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9F" w:rsidRPr="008430BC" w:rsidRDefault="00F7119F" w:rsidP="00F711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430BC">
        <w:rPr>
          <w:rFonts w:ascii="Times New Roman" w:hAnsi="Times New Roman"/>
          <w:sz w:val="28"/>
          <w:szCs w:val="28"/>
        </w:rPr>
        <w:t>«Особенности коррекционной работы при формировании смыслового навыка чтения у младших школьников с нарушением речи»</w:t>
      </w:r>
    </w:p>
    <w:p w:rsidR="00EE0E4C" w:rsidRPr="00540DF9" w:rsidRDefault="00EE0E4C" w:rsidP="00941079">
      <w:pPr>
        <w:rPr>
          <w:b/>
          <w:bCs/>
          <w:i/>
          <w:iCs/>
          <w:sz w:val="32"/>
          <w:szCs w:val="32"/>
        </w:rPr>
      </w:pPr>
      <w:r w:rsidRPr="00EE0E4C">
        <w:rPr>
          <w:b/>
          <w:bCs/>
          <w:i/>
          <w:iCs/>
          <w:sz w:val="32"/>
          <w:szCs w:val="32"/>
        </w:rPr>
        <w:t>Можно тонко чувствовать музыку, но, не зная техники, быть не в состоянии издать звук, хотя целые симфонии звучали в ушах. А ребенок - это тот же инструмент, на котором нужно уметь играть и уметь извлечь звук даже тогда, когда инструмент испорчен и звучит фальшиво.</w:t>
      </w:r>
    </w:p>
    <w:p w:rsidR="00EE0E4C" w:rsidRPr="00EE0E4C" w:rsidRDefault="00EE0E4C" w:rsidP="00EE0E4C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1"/>
          <w:szCs w:val="21"/>
        </w:rPr>
      </w:pPr>
      <w:r w:rsidRPr="00EE0E4C">
        <w:rPr>
          <w:b/>
          <w:bCs/>
          <w:i/>
          <w:iCs/>
          <w:sz w:val="32"/>
          <w:szCs w:val="32"/>
        </w:rPr>
        <w:t>В.П. Кащенко</w:t>
      </w:r>
      <w:r w:rsidRPr="00EE0E4C">
        <w:rPr>
          <w:rFonts w:ascii="Arial" w:hAnsi="Arial" w:cs="Arial"/>
          <w:b/>
          <w:bCs/>
          <w:i/>
          <w:iCs/>
          <w:sz w:val="32"/>
          <w:szCs w:val="32"/>
        </w:rPr>
        <w:t>.</w:t>
      </w:r>
    </w:p>
    <w:p w:rsidR="00350618" w:rsidRDefault="00350618" w:rsidP="00350618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EE0E4C" w:rsidRPr="00116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речи</w:t>
      </w:r>
      <w:r w:rsidR="00EE0E4C" w:rsidRPr="00116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относят врождённые и приобретённые дефекты умственного развития. Они подразделяются по степени тяжести на лёгкие, средние, глубокие. В условиях перехода на ФГОС повсеместно реализуются модели инклюзии и интеграции образования, что позволяет «особым» детям учиться и развиваться в среде своих сверстников. Также образование лиц с нарушениями интеллекта может реализоваться в специальных (коррекционных) образовательных учреждениях. Физическое развитие таких обучающихся обычно соответствует возрастным нормам, но умственные способности в разной степени ограничены. Ученики испытывают трудности в запоминании материала, в тяжёлых случаях неспособны к самообслуживанию, нуждаются в особом подходе. Обучение детей с умственной отсталостью ведётся по адаптированным общим и индивидуальным программам.  Для работы с данным контингентом учащихся педагог должен владеть методиками преподавания и иметь соответствующую квалификацию, получить которую можно на курсе профессиональной перепод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готовки по олигофренопедагогике.</w:t>
      </w:r>
      <w:r w:rsidR="00EE0E4C" w:rsidRPr="00116E9C">
        <w:rPr>
          <w:rFonts w:ascii="Times New Roman" w:eastAsia="Times New Roman" w:hAnsi="Times New Roman" w:cs="Times New Roman"/>
          <w:sz w:val="28"/>
          <w:szCs w:val="28"/>
        </w:rPr>
        <w:t xml:space="preserve">Один из базовых принципов логопедической теории заключается также в том, что образование должно быть отзывчивым к индивидуальным познавательным разногласиям, стремясь при этом к созданию разнообразных </w:t>
      </w:r>
      <w:r w:rsidR="00EE0E4C" w:rsidRPr="00350618">
        <w:rPr>
          <w:rFonts w:ascii="Times New Roman" w:eastAsia="Times New Roman" w:hAnsi="Times New Roman" w:cs="Times New Roman"/>
          <w:sz w:val="28"/>
          <w:szCs w:val="28"/>
        </w:rPr>
        <w:t>познавательных возможностей, максимально отвечая индивидуальному интеллектуальному потенциалу каждой личности.</w:t>
      </w:r>
      <w:r w:rsidR="00116E9C" w:rsidRPr="00350618">
        <w:rPr>
          <w:rFonts w:ascii="Times New Roman" w:hAnsi="Times New Roman" w:cs="Times New Roman"/>
          <w:sz w:val="28"/>
          <w:szCs w:val="28"/>
        </w:rPr>
        <w:t xml:space="preserve"> </w:t>
      </w:r>
      <w:r w:rsidRPr="00350618">
        <w:rPr>
          <w:rFonts w:ascii="Times New Roman" w:eastAsia="Times New Roman" w:hAnsi="Times New Roman" w:cs="Times New Roman"/>
          <w:color w:val="222222"/>
          <w:sz w:val="28"/>
          <w:szCs w:val="28"/>
        </w:rPr>
        <w:t>Проявления речевого недоразвития у данной категории детей 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 п.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EE0E4C" w:rsidRPr="00350618" w:rsidRDefault="00EE0E4C" w:rsidP="00350618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50618">
        <w:rPr>
          <w:rStyle w:val="c0"/>
          <w:rFonts w:ascii="Times New Roman" w:hAnsi="Times New Roman" w:cs="Times New Roman"/>
          <w:sz w:val="28"/>
          <w:szCs w:val="28"/>
        </w:rPr>
        <w:t>Основной задачей логопедической работы является коррекция и развитие речи, ведь основным контингентом логопедических групп являются дошкольники, у которых наблюдаются нарушения всех компонентов речевой системы, интеллектуальные, двигательные нарушения.</w:t>
      </w:r>
    </w:p>
    <w:p w:rsidR="00EE0E4C" w:rsidRPr="00EE0E4C" w:rsidRDefault="00EE0E4C" w:rsidP="0035061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50618">
        <w:rPr>
          <w:rStyle w:val="c0"/>
          <w:sz w:val="28"/>
          <w:szCs w:val="28"/>
        </w:rPr>
        <w:lastRenderedPageBreak/>
        <w:t>Под общим недоразвитием речи (ОНР) понимают такую форму речевой</w:t>
      </w:r>
      <w:r w:rsidRPr="00350618">
        <w:rPr>
          <w:rStyle w:val="c0"/>
          <w:color w:val="000000"/>
          <w:sz w:val="28"/>
          <w:szCs w:val="28"/>
        </w:rPr>
        <w:t xml:space="preserve"> аномалии, при которой нарушено формирование всех компонентов речевой системы, относящихся как к звуковой, так и смысловой стороне речи</w:t>
      </w:r>
      <w:r w:rsidRPr="00EE0E4C">
        <w:rPr>
          <w:rStyle w:val="c0"/>
          <w:color w:val="000000"/>
          <w:sz w:val="28"/>
          <w:szCs w:val="28"/>
        </w:rPr>
        <w:t>.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Исследователи (А.М.Мастюкова, Ю.В.Рибцун, М.В.Рождественская, В.В.Тарасун) указывают на разный уровень сформированностиу детей с ОНР психических функций в целом и интеллектуального развития в частности.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Выделяют четыре уровня ОНР, а именно: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1 уровень ОНР – речь ребенка полностью отсутствует или же  наблюдается небольшое количество обычных и упрощенных слов (звукоподражание: «му» вместо корова, «ав» вместо собака; называние только одного или нескольких слогов слова: «ча» вместо чай, «ка» вместо каша; грубые искажения слоговой и звуковой структуры слова). В речи детей с i уровнем ОНР полностью отсутствуют предложения. В общении они предпочитают жесты и мимику.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ІІ уровень ОНР – словарный запас ребенка невелик. В нем представлены слова разных частей речи, однако он ограничен лишь словами повседневного обихода. В звукопроизношении наблюдается много ошибок, связанных с искаженным произношением звуков, пропусками и перестановками, заменами, и смешением звуков.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III уровень ОНР – ребенок владеет развернутой фразовой речью, он может поддержать разговор, ответить на вопрос, составить предложение и даже небольшой рассказ по рисунку. Однако отмечается бедность словаря (неточность использования слов, преобладание в словаре существительных и действующих слов).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Дети используют в речи преимущественно простые распространении предложения и почти не пользуются сложными предложениями с союзами. Наблюдается много ошибок грамматического оформления предложений, большинство из которых ребенок может исправить, если на них обратить его внимание, звукопроизношение нарушено частично.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Встречаются лишь отдельные недочеты в произношении наиболее сложных звуков, ошибки связанные с дифференциацией (различением) отдельных близких по звучанию и артикуляции звуков или же трудности автоматизации (самостоятельного использования в речи уже поставленных звуков).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Исследователи В.Тищенко, Ю.Рибцун в своей книге «Как научить ребенка правильно разговаривать» выделяют IV уровень ОНР (или нерезковираженный – НОНР). Этот уровень ОНР начали выделять сравнительно недавно, поскольку увеличилось количество детей с нарушениями речи, которые приходят в школу после массовых детских садов. Этот диагноз ставят детям после 5-6 лет. Устная речь ребенка с IV уровнем ОНР в целом максимально приближена к норме. Наблюдаются лишь единичные ошибки.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Недостатки речи при НОНР достаточно специфические, поэтому обнаружить их может только логопед [2].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lastRenderedPageBreak/>
        <w:t>Очень важно вовремя выявить и установить уровень общего недоразвития речи и преодолеть его еще к началу школьного обучения.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В формировании речи ребенка большое значение имеет развитие мелкой моторики.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Положение о корреляции ручной моторики и речи разрабатывали В.Бехтерев, Д.Сэлли. Связь моторики, познавательной деятельности и речи освещали в своих работах Л.Изеский, М.Бернштейн, Б.Ананьев, А.Валонн, Дж .Брунер [1].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Развитие общей и мелкой моторики у дошкольников с ОНР требует особого подхода, поскольку этим детям свойственны специфические нарушения тонких дифференцированных движений, координации. Работа по формированию ручной умелости детей проводится в таких направлениях: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1. Специальные игры (пальчиковая гимнастика, упражнения с использованием мелких предметов: палочек, пуговиц, камешков, бусинок).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2. Обучение целенаправленно ориентироваться в бытовых ситуациях, формирование навыков самообслуживания.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3. Формирование мелкой моторики в специально созданных ситуациях с использованием настольных игр, лепки, рисование, вырезание [1].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Регулярные упражнения с пальчиками улучшают память, умственные способности ребенка, устраняют эмоциональные напряжения,развивают координацию движений. Развитие мелких движений пальцев рук предшествует появлению артикуляционных слогов. Также двигательнаяактивность кисти увеличивает запас слов, способствует их осмысленномуиспользованию. Игры и упражнения на формирование тонких движений пальцев рук помогают повысить внимание и работоспособность детей. Они помогают развить умение слушать и понимать, являются  прекрасным материалом для обогащения активного словаря детей.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Важной частью работы по развитию мелкой моторики является пальчиковая гимнастика. Эти игры очень эмоциональны и увлекательны. «Пальчиковые игры» как бы отображают реальность окружающего мира – предметы, животных, людей, явления природы. Дети, повторяя эти движения, активизируют моторику и речь. «Пальчиковые игры» – это инсценировка рифмованных рассказов, сказок с помощью пальчиков. Многие из них требуют участия обеих рук, что дает возможность детям ориентироваться в понятиях «вправо», «влево», «вверх», «вниз» и т.п. Пальчиковая гимнастика – особый вид упражнений на развитие мелкой моторики, который не похож на другие игры детей.</w:t>
      </w:r>
    </w:p>
    <w:p w:rsidR="00EE0E4C" w:rsidRPr="00EE0E4C" w:rsidRDefault="00EE0E4C" w:rsidP="00EE0E4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4C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работы с умственно отсталыми детьми положены сложившиеся представления о структуре дефекта, где на первый план выступает нарушение интеллектуальной деятельности, и на его фоне возникают вторичные отклонения, заключающиеся в недоразвитии эмоционально-волевой сферы, в физической ослабленности, нарушении поведения, языка.</w:t>
      </w:r>
    </w:p>
    <w:p w:rsidR="00EE0E4C" w:rsidRPr="00EE0E4C" w:rsidRDefault="00EE0E4C" w:rsidP="00EE0E4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4C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Важными условиями правильных взаимоотношений педагога с детьми для воспитания интереса к изучению являются:</w:t>
      </w:r>
    </w:p>
    <w:p w:rsidR="00EE0E4C" w:rsidRPr="00EE0E4C" w:rsidRDefault="00EE0E4C" w:rsidP="00EE0E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4C">
        <w:rPr>
          <w:rFonts w:ascii="Times New Roman" w:eastAsia="Times New Roman" w:hAnsi="Times New Roman" w:cs="Times New Roman"/>
          <w:color w:val="000000"/>
          <w:sz w:val="28"/>
          <w:szCs w:val="28"/>
        </w:rPr>
        <w:t>cоздание эмоционального контакта с ребенком;</w:t>
      </w:r>
    </w:p>
    <w:p w:rsidR="00EE0E4C" w:rsidRPr="00EE0E4C" w:rsidRDefault="00EE0E4C" w:rsidP="00EE0E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положительное отношение учителя к деятельности ребенка;</w:t>
      </w:r>
    </w:p>
    <w:p w:rsidR="00EE0E4C" w:rsidRPr="00EE0E4C" w:rsidRDefault="00EE0E4C" w:rsidP="00EE0E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4C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уверенности детей в своих силах;</w:t>
      </w:r>
    </w:p>
    <w:p w:rsidR="00EE0E4C" w:rsidRPr="00EE0E4C" w:rsidRDefault="00EE0E4C" w:rsidP="00EE0E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4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неудач учитывает индивидуальные особенности;</w:t>
      </w:r>
    </w:p>
    <w:p w:rsidR="00EE0E4C" w:rsidRPr="00EE0E4C" w:rsidRDefault="00EE0E4C" w:rsidP="00EE0E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4C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наглядный показ результата деятельности;</w:t>
      </w:r>
    </w:p>
    <w:p w:rsidR="00EE0E4C" w:rsidRPr="00EE0E4C" w:rsidRDefault="00EE0E4C" w:rsidP="00EE0E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4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устранимых трудностей;</w:t>
      </w:r>
    </w:p>
    <w:p w:rsidR="00EE0E4C" w:rsidRPr="00EE0E4C" w:rsidRDefault="00EE0E4C" w:rsidP="00EE0E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4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последовательное увеличение самостоятельности в работе.</w:t>
      </w:r>
    </w:p>
    <w:p w:rsidR="00EE0E4C" w:rsidRPr="00EE0E4C" w:rsidRDefault="00EE0E4C" w:rsidP="00EE0E4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4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работы по развитию интереса у детей с нарушением интеллекта – приобретение знаний, умений и навыков, необходимых для независимой (частично независимой) и самостоятельной (частично самостоятельной) жизни в дальнейшем.</w:t>
      </w:r>
    </w:p>
    <w:p w:rsidR="00EE0E4C" w:rsidRPr="00EE0E4C" w:rsidRDefault="00EE0E4C" w:rsidP="00EE0E4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4C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Человеку приходится оперировать выражениями, осуществлять засчет их и различные действия с числами. Развитие знаний у умственно отсталых детей имеет исключительно практическую важность. Доказано, что у ребенка, который овладел представлениями и понятиями, быстрее и успешнее происходит социализация.</w:t>
      </w:r>
    </w:p>
    <w:p w:rsidR="00EE0E4C" w:rsidRPr="00EE0E4C" w:rsidRDefault="00EE0E4C" w:rsidP="00EE0E4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4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у детей с нарушениями интеллекта имеют своеобразие, связанное с особенностями их психического развития. На первый план выступает слабость мыслительных операций при выполнении элементарных задач. У них страдают процессы обобщения и абстрагирования, анализа и синтеза, наблюдаются инертность, косвенность мышления (Л. С. Выготский, Л.В.Занков, Ж. И. Шиф и др.).</w:t>
      </w:r>
    </w:p>
    <w:p w:rsidR="00EE0E4C" w:rsidRPr="00EE0E4C" w:rsidRDefault="00EE0E4C" w:rsidP="00EE0E4C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4C">
        <w:rPr>
          <w:color w:val="000000"/>
          <w:sz w:val="28"/>
          <w:szCs w:val="28"/>
        </w:rPr>
        <w:t>Индивидуальное логопедическое занятие предназначено для детей в возрасте , имеющих умственную отсталость легкой формы или умственную отсталость в умеренной форме в более старшем возрасте с ОНР 1 уровня. С помощью занятий с использованием метода сенсорной интеграции дети с нарушениями в развитии легче познают новое, появляется потребность подражать сначала действию, а затем слову взрослого, они учатся фиксировать взгляд на лице взрослого, внимательно слушать чужую речь, в пассиве соотносить предметы и действия с их словесным обозначением.</w:t>
      </w:r>
    </w:p>
    <w:p w:rsidR="00EE0E4C" w:rsidRPr="00EE0E4C" w:rsidRDefault="00EE0E4C" w:rsidP="00EE0E4C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EE0E4C">
        <w:rPr>
          <w:color w:val="000000"/>
          <w:sz w:val="28"/>
          <w:szCs w:val="28"/>
        </w:rPr>
        <w:t>Чтобы помочь ребенку получить новый и необходимый ему сенсорный опыт, а также активизировать его речевое развитие, активно используются на индивидуальных коррекционно-развивающих занятиях различные виды сенсорных игр и упражнений. Целесообразным включить в работу помимо «традиционных» зрительного, слухового, тактильного анализаторов также обонятельный и вкусовой, что также будет способствовать возникновению устойчивых ассоциативных связей в головном мозге. Дополнительные перцептивные действия ребенка в процессе занятий (попробовать на вкус, облизнуть, угадать по запаху) обеспечивают эмоциональный отклик детей, наполняют занятие эмоциональной экспрессией, обогащают представления о предмете или явлении, делают их более точными и полными. В результате работы у многих детей происходит значительное расширение активного и пассивного словаря. Они способны выполнять более сложные инструкции. Фразовая речь обогащается многими частями речи.</w:t>
      </w:r>
    </w:p>
    <w:p w:rsidR="00EE0E4C" w:rsidRPr="00EE0E4C" w:rsidRDefault="00EE0E4C" w:rsidP="00EE0E4C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E01CD" w:rsidRPr="00EE0E4C" w:rsidRDefault="007E01CD" w:rsidP="00EE0E4C">
      <w:pPr>
        <w:rPr>
          <w:rFonts w:ascii="Times New Roman" w:hAnsi="Times New Roman" w:cs="Times New Roman"/>
          <w:sz w:val="28"/>
          <w:szCs w:val="28"/>
        </w:rPr>
      </w:pPr>
    </w:p>
    <w:sectPr w:rsidR="007E01CD" w:rsidRPr="00EE0E4C" w:rsidSect="003E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FD7" w:rsidRDefault="00D13FD7" w:rsidP="00EE0E4C">
      <w:pPr>
        <w:spacing w:after="0" w:line="240" w:lineRule="auto"/>
      </w:pPr>
      <w:r>
        <w:separator/>
      </w:r>
    </w:p>
  </w:endnote>
  <w:endnote w:type="continuationSeparator" w:id="1">
    <w:p w:rsidR="00D13FD7" w:rsidRDefault="00D13FD7" w:rsidP="00EE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FD7" w:rsidRDefault="00D13FD7" w:rsidP="00EE0E4C">
      <w:pPr>
        <w:spacing w:after="0" w:line="240" w:lineRule="auto"/>
      </w:pPr>
      <w:r>
        <w:separator/>
      </w:r>
    </w:p>
  </w:footnote>
  <w:footnote w:type="continuationSeparator" w:id="1">
    <w:p w:rsidR="00D13FD7" w:rsidRDefault="00D13FD7" w:rsidP="00EE0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F6133"/>
    <w:multiLevelType w:val="multilevel"/>
    <w:tmpl w:val="6F2E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AD56CA"/>
    <w:multiLevelType w:val="multilevel"/>
    <w:tmpl w:val="B3D478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0E4C"/>
    <w:rsid w:val="000714F0"/>
    <w:rsid w:val="00116E9C"/>
    <w:rsid w:val="002D3222"/>
    <w:rsid w:val="00350618"/>
    <w:rsid w:val="00382339"/>
    <w:rsid w:val="003861F6"/>
    <w:rsid w:val="003D13CE"/>
    <w:rsid w:val="003E0AFF"/>
    <w:rsid w:val="0044269D"/>
    <w:rsid w:val="00540DF9"/>
    <w:rsid w:val="005E14B8"/>
    <w:rsid w:val="007E01CD"/>
    <w:rsid w:val="00905A6A"/>
    <w:rsid w:val="00941079"/>
    <w:rsid w:val="00A468C4"/>
    <w:rsid w:val="00C12558"/>
    <w:rsid w:val="00C13D03"/>
    <w:rsid w:val="00D13FD7"/>
    <w:rsid w:val="00D3305B"/>
    <w:rsid w:val="00ED4C27"/>
    <w:rsid w:val="00EE0E4C"/>
    <w:rsid w:val="00F53E2B"/>
    <w:rsid w:val="00F7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FF"/>
  </w:style>
  <w:style w:type="paragraph" w:styleId="1">
    <w:name w:val="heading 1"/>
    <w:basedOn w:val="a"/>
    <w:link w:val="10"/>
    <w:uiPriority w:val="9"/>
    <w:qFormat/>
    <w:rsid w:val="00EE0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0E4C"/>
  </w:style>
  <w:style w:type="paragraph" w:styleId="a5">
    <w:name w:val="footer"/>
    <w:basedOn w:val="a"/>
    <w:link w:val="a6"/>
    <w:uiPriority w:val="99"/>
    <w:semiHidden/>
    <w:unhideWhenUsed/>
    <w:rsid w:val="00EE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0E4C"/>
  </w:style>
  <w:style w:type="paragraph" w:styleId="a7">
    <w:name w:val="Normal (Web)"/>
    <w:basedOn w:val="a"/>
    <w:uiPriority w:val="99"/>
    <w:semiHidden/>
    <w:unhideWhenUsed/>
    <w:rsid w:val="00EE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E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E0E4C"/>
  </w:style>
  <w:style w:type="paragraph" w:customStyle="1" w:styleId="c2">
    <w:name w:val="c2"/>
    <w:basedOn w:val="a"/>
    <w:rsid w:val="00EE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EE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0E4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1552</Words>
  <Characters>8847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2019-09-18T22:04:00Z</dcterms:created>
  <dcterms:modified xsi:type="dcterms:W3CDTF">2019-11-21T02:36:00Z</dcterms:modified>
</cp:coreProperties>
</file>