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2AF86" w14:textId="2E01FF16" w:rsidR="00706E77" w:rsidRDefault="00706E77" w:rsidP="00706E77">
      <w:pPr>
        <w:pStyle w:val="a3"/>
        <w:tabs>
          <w:tab w:val="left" w:pos="1570"/>
          <w:tab w:val="left" w:pos="5376"/>
          <w:tab w:val="left" w:pos="6619"/>
          <w:tab w:val="left" w:pos="7359"/>
        </w:tabs>
        <w:ind w:left="0" w:right="-6" w:firstLine="709"/>
        <w:rPr>
          <w:b/>
          <w:bCs/>
          <w:spacing w:val="-4"/>
        </w:rPr>
      </w:pPr>
      <w:r>
        <w:rPr>
          <w:b/>
          <w:bCs/>
          <w:spacing w:val="-4"/>
        </w:rPr>
        <w:t>Специфика о</w:t>
      </w:r>
      <w:r>
        <w:rPr>
          <w:b/>
          <w:bCs/>
          <w:spacing w:val="-4"/>
        </w:rPr>
        <w:t xml:space="preserve">рганизация работы по использованию социальных сетей и мобильных мессенджеров в обеспечении познавательного развития дошкольников в условиях реализации дистанционного образования </w:t>
      </w:r>
    </w:p>
    <w:p w14:paraId="1A428DEE" w14:textId="77777777" w:rsidR="00706E77" w:rsidRDefault="00706E77" w:rsidP="00086857">
      <w:pPr>
        <w:pStyle w:val="a3"/>
        <w:ind w:right="115" w:firstLine="710"/>
        <w:jc w:val="right"/>
        <w:rPr>
          <w:spacing w:val="-4"/>
        </w:rPr>
      </w:pPr>
    </w:p>
    <w:p w14:paraId="7DAE585D" w14:textId="19422999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 xml:space="preserve">Обучающаяся </w:t>
      </w:r>
      <w:r>
        <w:rPr>
          <w:spacing w:val="-4"/>
        </w:rPr>
        <w:t>2</w:t>
      </w:r>
      <w:r w:rsidRPr="00086857">
        <w:rPr>
          <w:spacing w:val="-4"/>
        </w:rPr>
        <w:t xml:space="preserve"> курса направления подготовки</w:t>
      </w:r>
    </w:p>
    <w:p w14:paraId="2480E478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44.04.01 «Педагогическое образование»,</w:t>
      </w:r>
    </w:p>
    <w:p w14:paraId="7FC98CA8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профиля подготовки «Менеджмент в образовании»</w:t>
      </w:r>
    </w:p>
    <w:p w14:paraId="72260AA8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Института педагогики, психологии и инклюзивного образования</w:t>
      </w:r>
    </w:p>
    <w:p w14:paraId="3873B22A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Гуманитарно-педагогической академии (филиал) в г. Ялте</w:t>
      </w:r>
    </w:p>
    <w:p w14:paraId="4986B4B9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ФГАОУ ВО «КФУ им. В.И. Вернадского»</w:t>
      </w:r>
    </w:p>
    <w:p w14:paraId="1C0719F6" w14:textId="4FCFF147" w:rsidR="00AA7B3E" w:rsidRDefault="00086857" w:rsidP="00086857">
      <w:pPr>
        <w:pStyle w:val="a3"/>
        <w:ind w:right="115" w:firstLine="710"/>
        <w:jc w:val="right"/>
        <w:rPr>
          <w:spacing w:val="-4"/>
        </w:rPr>
      </w:pPr>
      <w:proofErr w:type="spellStart"/>
      <w:r w:rsidRPr="00086857">
        <w:rPr>
          <w:spacing w:val="-4"/>
        </w:rPr>
        <w:t>Небиева</w:t>
      </w:r>
      <w:proofErr w:type="spellEnd"/>
      <w:r w:rsidRPr="00086857">
        <w:rPr>
          <w:spacing w:val="-4"/>
        </w:rPr>
        <w:t xml:space="preserve"> </w:t>
      </w:r>
      <w:proofErr w:type="spellStart"/>
      <w:r w:rsidRPr="00086857">
        <w:rPr>
          <w:spacing w:val="-4"/>
        </w:rPr>
        <w:t>Зейнеб</w:t>
      </w:r>
      <w:proofErr w:type="spellEnd"/>
      <w:r w:rsidRPr="00086857">
        <w:rPr>
          <w:spacing w:val="-4"/>
        </w:rPr>
        <w:t xml:space="preserve"> </w:t>
      </w:r>
      <w:proofErr w:type="spellStart"/>
      <w:r w:rsidRPr="00086857">
        <w:rPr>
          <w:spacing w:val="-4"/>
        </w:rPr>
        <w:t>Небиевна</w:t>
      </w:r>
      <w:proofErr w:type="spellEnd"/>
    </w:p>
    <w:p w14:paraId="1A4BA426" w14:textId="65F478B7" w:rsidR="00086857" w:rsidRDefault="00086857" w:rsidP="00706E77">
      <w:pPr>
        <w:pStyle w:val="a3"/>
        <w:ind w:right="115" w:firstLine="710"/>
        <w:rPr>
          <w:spacing w:val="-4"/>
        </w:rPr>
      </w:pPr>
    </w:p>
    <w:p w14:paraId="46AC821C" w14:textId="77777777" w:rsidR="00706E77" w:rsidRDefault="00706E77" w:rsidP="00706E77">
      <w:pPr>
        <w:pStyle w:val="a3"/>
        <w:ind w:right="125" w:firstLine="710"/>
      </w:pPr>
      <w:r>
        <w:rPr>
          <w:spacing w:val="-4"/>
        </w:rPr>
        <w:t>Прежде чем представить опыт о</w:t>
      </w:r>
      <w:r>
        <w:t>рганизации работы по использованию социальных сетей и мобильных мессенджеров в обеспечении познавательного развития дошкольников, рассмотрим основные тенденции дистанционных технологий как актуального дидактического средства организации образовательного взаимодействия с дошкольниками.</w:t>
      </w:r>
    </w:p>
    <w:p w14:paraId="630843E9" w14:textId="2D70549C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 xml:space="preserve">Так в качестве основных типов дистанционного образования выделяют такие, как представленные на рисунке </w:t>
      </w:r>
      <w:r>
        <w:rPr>
          <w:spacing w:val="-4"/>
        </w:rPr>
        <w:t>1</w:t>
      </w:r>
      <w:r>
        <w:rPr>
          <w:spacing w:val="-4"/>
        </w:rPr>
        <w:t>.</w:t>
      </w:r>
    </w:p>
    <w:p w14:paraId="4F223662" w14:textId="0C001DCB" w:rsidR="00706E77" w:rsidRDefault="00706E77" w:rsidP="00706E77">
      <w:pPr>
        <w:pStyle w:val="a3"/>
        <w:ind w:right="125" w:firstLine="710"/>
        <w:jc w:val="center"/>
        <w:rPr>
          <w:spacing w:val="-4"/>
        </w:rPr>
      </w:pPr>
      <w:r>
        <w:rPr>
          <w:noProof/>
        </w:rPr>
        <w:drawing>
          <wp:inline distT="0" distB="0" distL="0" distR="0" wp14:anchorId="0F557258" wp14:editId="3072145F">
            <wp:extent cx="3695700" cy="2824787"/>
            <wp:effectExtent l="0" t="0" r="0" b="0"/>
            <wp:docPr id="13" name="Рисунок 13" descr="http://images.myshared.ru/77/1378615/slide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images.myshared.ru/77/1378615/slide_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4" t="8070" r="3024" b="1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30" cy="283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274A" w14:textId="3A7B3B1C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 xml:space="preserve">Рис </w:t>
      </w:r>
      <w:r>
        <w:rPr>
          <w:spacing w:val="-4"/>
        </w:rPr>
        <w:t>1</w:t>
      </w:r>
      <w:r>
        <w:rPr>
          <w:spacing w:val="-4"/>
        </w:rPr>
        <w:t>. Типы дистанционных образовательных технологий.</w:t>
      </w:r>
    </w:p>
    <w:p w14:paraId="38292BFB" w14:textId="77777777" w:rsidR="00706E77" w:rsidRDefault="00706E77" w:rsidP="00706E77">
      <w:pPr>
        <w:pStyle w:val="a3"/>
        <w:ind w:right="125" w:firstLine="710"/>
        <w:rPr>
          <w:spacing w:val="-4"/>
        </w:rPr>
      </w:pPr>
    </w:p>
    <w:p w14:paraId="1E891DD1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>В тоже время содержания типов дистанционного образования наполняется с помощью продуктов мультимедийных технологий, которые становятся основой контента для субъектов образовательного взаимодействия посредством дистанционных технологий.</w:t>
      </w:r>
    </w:p>
    <w:p w14:paraId="0D49A868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>Так как мультимедиа – это особый вид компьютерной технологии, которая объединяет в себе как традиционную, статическую, визуальную информацию (текст, графику), так и динамическую (речь, музыку, видеофрагменты, анимацию), то у него существую большие преимущества в использовании в начальной школе.</w:t>
      </w:r>
    </w:p>
    <w:p w14:paraId="5DCE4A36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 xml:space="preserve">Остановимся прежде на анализе вопросов о применимости и </w:t>
      </w:r>
      <w:r>
        <w:rPr>
          <w:spacing w:val="-4"/>
        </w:rPr>
        <w:lastRenderedPageBreak/>
        <w:t xml:space="preserve">целесообразности использования мультимедийных технологий в образовательном процессе на повышение учебной мотивации обучающихся начальной школы начальной школы, которые актуальны и в </w:t>
      </w:r>
      <w:r>
        <w:rPr>
          <w:spacing w:val="-4"/>
          <w:lang w:val="en-US"/>
        </w:rPr>
        <w:t>XXI</w:t>
      </w:r>
      <w:r w:rsidRPr="00706E77">
        <w:rPr>
          <w:spacing w:val="-4"/>
        </w:rPr>
        <w:t xml:space="preserve"> </w:t>
      </w:r>
      <w:r>
        <w:rPr>
          <w:spacing w:val="-4"/>
        </w:rPr>
        <w:t xml:space="preserve"> веке. Рассмотрим преимущества использования мультимедийных технологий в учебном процессе. Использование этих технологий изменяет соотношение методов, форм, средств образования, в том числе. весь методический аппарат [11].</w:t>
      </w:r>
    </w:p>
    <w:p w14:paraId="4E01EECE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>Это приводит к изменению объема и содержания учебного материала; введение алгоритмизации решения заданий; углубление предметной сферы путем моделирования либо имитации явлений и процессов с помощью диалогового взаимодействия, компрессии информации, логической и стилистической ее проработки; использование инструментальных программных средств с целью развития логического, наглядно-образного мышления, а также формирование вербально-коммуникативных и практических умений; вариативности в выборе видов учебной деятельности и способов представления учебного материала, обеспечения индивидуальной и дифференцированной работы над учебным материалом; расширение сферы самостоятельной работы с элементами исследовательской деятельности [9].</w:t>
      </w:r>
    </w:p>
    <w:p w14:paraId="3B3331F9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>Использование мультимедийных технологий в образовательном взаимодействии значительно увеличивает поток учебной информации, которая воспринимается субъектом образования. Теперь не вся информация усваивается, часть ее не находит своего места в тех логических структурах учебного предмета, формирование которых является главной целью процесса образования.</w:t>
      </w:r>
    </w:p>
    <w:p w14:paraId="3610EED5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 xml:space="preserve">Планирование учебного процесса, в котором предусматривается активное использование зрительных образов, представленных средствами мультимедийных технологий, должно опираться на понимании педагогом понятия «информация». Сложность и неоднозначность понятия «информация» находит свое выражение и дискуссии, что много лет не прекращается на страницах разных научных и </w:t>
      </w:r>
      <w:proofErr w:type="spellStart"/>
      <w:r>
        <w:rPr>
          <w:spacing w:val="-4"/>
        </w:rPr>
        <w:t>научнопопулярных</w:t>
      </w:r>
      <w:proofErr w:type="spellEnd"/>
      <w:r>
        <w:rPr>
          <w:spacing w:val="-4"/>
        </w:rPr>
        <w:t xml:space="preserve"> изданий, в учебниках для средней и высшей школы [5]. </w:t>
      </w:r>
    </w:p>
    <w:p w14:paraId="42A71EE5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 xml:space="preserve">Использование мультимедийных технологий в образовании реализует несколько основных методов педагогической деятельности, которые традиционно делящиеся на активные и пассивные принципы взаимодействия школьника с компьютером. Теоретически, пассивные мультимедийные педагогические программные средства разрабатываются для управления процессом представления информации (лекции, презентации, практикумы); активные, это интерактивные средства мультимедийных технологий, которые допускают активную роль школьника, который самостоятельно выбирает подразделения в пределах некоторой темы, определяя последовательность их изучения. </w:t>
      </w:r>
    </w:p>
    <w:p w14:paraId="205915E7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>Мультимедийные средства дают возможность задействовать почти все органы чувств школьников, сочетая печатный текст, графическое изображение, подвижное видео, анимацию, статичные фотографии и аудиозапись, создавая «виртуальную реальность» настоящего общения. Исследованиями доказано, что применение мультимедийных технологий и компьютерных сетей сокращает время учебы почти втрое, а уровень запоминания знаний, умений и навыков через одновременное использование изображений, звука, текста растет.</w:t>
      </w:r>
    </w:p>
    <w:p w14:paraId="14AA092D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 xml:space="preserve">Важным условием реализации и внедрения мультимедийных технологий в учебный процесс является наличие специально оборудованных аудиторий с мультимедийным проектором, компьютером для преподавателя, экраном либо интерактивной доской, а так же наличие доступной информационной образовательной среды, в которой проходит учебный процесс (компьютерных классов, электронных библиотек, </w:t>
      </w:r>
      <w:proofErr w:type="spellStart"/>
      <w:r>
        <w:rPr>
          <w:spacing w:val="-4"/>
        </w:rPr>
        <w:t>медиапапок</w:t>
      </w:r>
      <w:proofErr w:type="spellEnd"/>
      <w:r>
        <w:rPr>
          <w:spacing w:val="-4"/>
        </w:rPr>
        <w:t>, доступ к Интернету и тому подобное) [6].</w:t>
      </w:r>
    </w:p>
    <w:p w14:paraId="5A2EB70C" w14:textId="77777777" w:rsidR="00706E77" w:rsidRDefault="00706E77" w:rsidP="00706E77">
      <w:pPr>
        <w:pStyle w:val="a3"/>
        <w:ind w:right="125" w:firstLine="710"/>
        <w:rPr>
          <w:spacing w:val="-4"/>
        </w:rPr>
      </w:pPr>
      <w:r>
        <w:rPr>
          <w:spacing w:val="-4"/>
        </w:rPr>
        <w:t>Информатизация современного общества и тесно связанная с ней информатизация образования характеризуются совершенствованием и массовым распространением информационно-телекоммуникационных технологий [13]. Они широко применяются для передачи данных и обеспечения взаимодействия педагогов и детей в современной системе образования. Важно донести до будущих и уже работающих педагогов, что информатизация образования обеспечивает достижение двух стратегических целей. Теоретически, первая из них заключается в повышении эффективности всех видов образовательной деятельности на основе использования информационно-коммуникационных технологий.</w:t>
      </w:r>
    </w:p>
    <w:p w14:paraId="4D312DF0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С помощью методов и средств информатизации будущий специалист должен научиться получать ответы на вопросы о том, которые есть информационные ресурсы, где они находятся, как можно получить к ним доступ и как их можно использовать в целях повышения эффективности своей профессиональной деятельности [4, с. 6].</w:t>
      </w:r>
    </w:p>
    <w:p w14:paraId="72BC1D36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Компьютерные технологии постоянно совершенствуются, становятся более насыщенными, емкими, гибкими, производительными, нацеленными на разнообразные потребности пользователей. Теоретически, промышленность и масс-медиа стали первыми «сферами-пользователями» мультимедийных разработок. Образование с использованием мультимедийных средств также впервые осуществлялась в сфере производства для повышения квалификации персонала.</w:t>
      </w:r>
    </w:p>
    <w:p w14:paraId="35B99655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Анализ литературных источников дает возможность заметить, что использование средств мультимедийных технологий в процессе образования школьников позволяет существенно повысить показатели содержательного понимания и запоминания предложенного материала. Среди причин, чаще других, называют возможность синкретического образования (одновременно зрительного и слухового восприятия материала), активное участие в управлении представлением материала, легкое возвращение к тем разделам, которые требуют дополнительного анализа.</w:t>
      </w:r>
    </w:p>
    <w:p w14:paraId="2BC8FC25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Современные образовательные компьютерные программы (электроне учебники, компьютерные задачники, учебные пособия, гипертекстовые информационно-справочные системы архивы, каталоги, справочники, энциклопедии, тестирующие и моделирующие программы-тренажеры и тому подобное) разрабатываются на основе мультимедийных технологий, которые возникли на стыке многих областей знаний.</w:t>
      </w:r>
    </w:p>
    <w:p w14:paraId="587DD2EF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 xml:space="preserve">На новых витках прогресса расстояние между новейшими техническими разработками и образованием сокращается [5; 12]. Мультимедиа является эффективной образовательной технологией благодаря свойственным ей качествам интерактивности, гибкости и интеграции разных типов учебной информации, а также благодаря возможности учитывать индивидуальные особенности учеников и способствовать повышению их мотивации. За счет этого, большинство педагогов начальных классов могут использовать мультимедиа как основу своей деятельности из информатизации образования. Информатизация образования является отраслью научно-практической деятельности человека, направленной на применение технологий и средств сбора, хранения, обработки и распространения информации, которая обеспечивает систематизацию имеющихся и формирование новых знаний в сфере образования для достижения психолого-педагогических целей образования и воспитания [2]. </w:t>
      </w:r>
    </w:p>
    <w:p w14:paraId="6E11FD34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Технологии мультимедиа позволяют осмыслено и гармонично интегрировать много видов информации. Это позволяет с помощью компьютера представлять информацию в разных формах, таких как: изображение, включая отсканированные фотографии, чертежи, карты и слайды; звукозаписи голоса, звуковые эффекты и музыку; видео, сложные видеоэффекты; анимацию и анимационное имитирование.</w:t>
      </w:r>
    </w:p>
    <w:p w14:paraId="432BA0B0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Целесообразность применения мультимедиа в образовании можно проиллюстрировать многими примерами. Таким образом, как правило, презентации, которые сопровождаются красивыми изображениями либо анимацией является визуально привлекательнее, чем статичный текст, и они могут поддерживать надлежащий эмоциональный уровень, способствуя повышению эффективности образования.</w:t>
      </w:r>
    </w:p>
    <w:p w14:paraId="7BC04FE2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С помощью мультимедийных технологий можно «переместиться в пространстве» и показать дошкольникам из истории, которые изучаются в курсе, экспонаты музеев либо памятники археологии, на удаленке [2]. Мультимедийные технологии могут применяться в контексте самых разнообразных стилей образования и восприниматься людьми по- разному: некоторые считают лучшим учиться с помощью чтения, другие с помощью восприятия на слух, третьи с помощью пересмотра видео, и так далее.</w:t>
      </w:r>
    </w:p>
    <w:p w14:paraId="1BC58A0A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Использование мультимедиа позволяет ребенку работать с учебными материалами по-разному: он сам решает, как изучать материалы, как применять интерактивные возможности средств информатизации, и как реализовать совместную работу со своими товарищами.</w:t>
      </w:r>
    </w:p>
    <w:p w14:paraId="044D5BB5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Таким образом, дошкольники становятся активными участниками образовательного процесса. Работая с мультимедиа-средствами, дети могут влиять на свой собственный процесс образования, в том числе. подстраивая его под свои индивидуальные способности и преимущества. Они изучают именно тот материал, который их интересует, повторяют изучение столько раз, сколько им надо, что способствует более правильному, более совершенному восприятию.</w:t>
      </w:r>
    </w:p>
    <w:p w14:paraId="26C3D977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Мультимедиа способствует: стимулированию когнитивных аспектов образования, в том числе, таких как восприятие и осознание информации; повышению мотивации детей; развитию навыков совместной работы и коллективного познания материала детьми; развитию у детей более глубокого подхода к образованию, и, следовательно, как вывод формированию более глубокого понимания материала ими.</w:t>
      </w:r>
    </w:p>
    <w:p w14:paraId="427A723D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Средства мультимедиа могут быть использованы для улучшения процесса образования, в том числе. как в конкретных предметных отраслях, так и в дисциплинах, которые находятся на стыке нескольких предметных сфер школьной учебы. На эффективность системы общего среднего образования в значительной степени влияет также среда, в которой происходит учебный процесс.</w:t>
      </w:r>
    </w:p>
    <w:p w14:paraId="6E7D56FD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В таких условиях мультимедиа-средства могут быть использованы в качестве одно с численных возможных сред образования. Развитие современных мультимедиа-средств позволяет реализовывать образовательные технологии на принципиально новом уровне, используя для этих целей самые прогрессивные технические инновации, которые позволяют предоставлять и прорабатывать данные разных типов [6].</w:t>
      </w:r>
    </w:p>
    <w:p w14:paraId="597F1707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Особенное значение в начальном образовании имеют игровые формы образования. Большое значение в реализации игровых форм работы на материале медиа имеют развивающие элементы. Игры на развитие внимания средствами и на материале произведений медиакультуры могут быть самыми разнообразными за формой и характером.</w:t>
      </w:r>
    </w:p>
    <w:p w14:paraId="7BA34FC4" w14:textId="25FE7BC3" w:rsidR="00706E77" w:rsidRDefault="00706E77" w:rsidP="00706E77">
      <w:pPr>
        <w:pStyle w:val="a3"/>
        <w:ind w:right="142" w:firstLine="777"/>
        <w:jc w:val="center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E5311" wp14:editId="605F7FF4">
                <wp:simplePos x="0" y="0"/>
                <wp:positionH relativeFrom="column">
                  <wp:posOffset>2861945</wp:posOffset>
                </wp:positionH>
                <wp:positionV relativeFrom="paragraph">
                  <wp:posOffset>1710690</wp:posOffset>
                </wp:positionV>
                <wp:extent cx="876300" cy="1619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D7D6" id="Прямоугольник 14" o:spid="_x0000_s1026" style="position:absolute;margin-left:225.35pt;margin-top:134.7pt;width:69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C10522A" wp14:editId="193E652D">
            <wp:extent cx="4040592" cy="3486150"/>
            <wp:effectExtent l="0" t="0" r="0" b="0"/>
            <wp:docPr id="12" name="Рисунок 12" descr="https://img2.wikireading.ru/11116930799_b0000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s://img2.wikireading.ru/11116930799_b000005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23" cy="348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0571" w14:textId="410D7C84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Рис. 2. Разновидности мультимедиа-технологий в образовательном процессе.</w:t>
      </w:r>
    </w:p>
    <w:p w14:paraId="5735A7FA" w14:textId="5A3EF438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Использование мультимедийных технологий, разновидности которых представлены на рис. 2., в образовательном взаимодействии поднимает его на качественно новый уровень, положительно влияет на мотивацию дошкольников к познавательной деятельности, повышает уровень их возможности и активности в выборе методов решения заданий, которые стоят перед ними. Тестирование и другие методы измерения уровня знаний, умений и навыков дошкольников порождают комплекс информационных процессов, в автоматизации которых все чаще используются компьютерная техника и мультимедийные технологии. Позитивных аспектов использования информационно-телекоммуникационных технологий в образовании (к которым, конечно же, относится и мультимедиа) достаточно много.</w:t>
      </w:r>
    </w:p>
    <w:p w14:paraId="4079F930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Таким образом, как основные аспекты можно выделить: совершенствование методов и технологий отбора и формирования содержания образования; вступление и развитие новых специализированных учебных дисциплин и направлений образования, в том числе. связанных с информатикой и информационными технологиями; внесение изменений к системам обучения большинства традиционных школьных дисциплин, не связанных с информатикой; повышение эффективности образования в школе за счет его индивидуализации и дифференциации, использования дополнительных мотивационных рычагов; организация новых форм взаимодействия в процессе образования; изменение содержания и характера деятельности ребенка и педагога; совершенствование механизмов управления системой общего среднего образования.</w:t>
      </w:r>
    </w:p>
    <w:p w14:paraId="22597856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 xml:space="preserve">Для определения места мультимедийных средств образования в системе средств образования и в учебном процессе следует учитывать то, что их педагогически целесообразное приложение: содействует развитию у дошкольников наглядно-образного мышления; стимулирует внимание (непроизвольную и произвольную) на этапе представления учебного материала; активизирует учебно-познавательную деятельность дошкольников; помогает связать теоретические вопросы с практикой; увеличивает возможности показа практических применений явлений, которые непосредственно не могут наблюдаться на занятии; создает возможности для моделирования процессов и явлений; дает возможность в наиболее доступной форме систематизировать и классифицировать явления с применением схем, таблиц, специальным образом форматированного текста и тому подобное; способствует формированию мотивации образования, в том числе. повышает интерес до образования, в том числе. создает установку на эффективное образование; помогает достаточно быстро и просто оценить уровень усвоения учебного материала субъектами образования и группой в целом [8]. </w:t>
      </w:r>
    </w:p>
    <w:p w14:paraId="5D6A432C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Следовательно, среди преимуществ, которые предоставляет использование мультимедиа-ресурсов для реализации процесса образования можно отметить такие: одновременное использование нескольких каналов восприятия дошкольника либо ученика в процессе образования, в том числе. за счет чего достигается интеграция информации, которая прорабатывается разными органами чувств; возможность симулировать сложные реальные эксперименты; визуализация абстрактной информации за счет динамического представления процессов и тому подобное.</w:t>
      </w:r>
    </w:p>
    <w:p w14:paraId="509FD735" w14:textId="53AEB3B2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В качестве основных видов мультимедийных продуктов, которые станут содержанием реализации дистанционного образования/ дистанционного взаимодействия с детьми и их родителями.</w:t>
      </w:r>
    </w:p>
    <w:p w14:paraId="70308FE6" w14:textId="77777777" w:rsidR="00706E77" w:rsidRDefault="00706E77" w:rsidP="00706E77">
      <w:pPr>
        <w:pStyle w:val="a3"/>
        <w:ind w:right="142" w:firstLine="777"/>
        <w:rPr>
          <w:spacing w:val="-4"/>
        </w:rPr>
      </w:pPr>
    </w:p>
    <w:p w14:paraId="1F0FFF7F" w14:textId="7A615D13" w:rsidR="00706E77" w:rsidRDefault="00706E77" w:rsidP="00706E77">
      <w:pPr>
        <w:pStyle w:val="a3"/>
        <w:ind w:right="142" w:firstLine="777"/>
        <w:jc w:val="center"/>
        <w:rPr>
          <w:spacing w:val="-4"/>
        </w:rPr>
      </w:pPr>
      <w:r>
        <w:rPr>
          <w:noProof/>
        </w:rPr>
        <w:drawing>
          <wp:inline distT="0" distB="0" distL="0" distR="0" wp14:anchorId="792CF7EF" wp14:editId="3A195F14">
            <wp:extent cx="4800600" cy="3590925"/>
            <wp:effectExtent l="0" t="0" r="0" b="9525"/>
            <wp:docPr id="11" name="Рисунок 11" descr="https://cf2.ppt-online.org/files2/slide/7/713AgeXmqRvDkYGdBMtoHW6IPiEOfsJaprFUyKxj8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s://cf2.ppt-online.org/files2/slide/7/713AgeXmqRvDkYGdBMtoHW6IPiEOfsJaprFUyKxj8/slide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6C8D" w14:textId="7E385F58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 xml:space="preserve">Рис. </w:t>
      </w:r>
      <w:r>
        <w:rPr>
          <w:spacing w:val="-4"/>
        </w:rPr>
        <w:t>3</w:t>
      </w:r>
      <w:r>
        <w:rPr>
          <w:spacing w:val="-4"/>
        </w:rPr>
        <w:t>. Виды продуктов мультимедиа.</w:t>
      </w:r>
    </w:p>
    <w:p w14:paraId="215626A8" w14:textId="77777777" w:rsidR="00706E77" w:rsidRDefault="00706E77" w:rsidP="00706E77">
      <w:pPr>
        <w:pStyle w:val="a3"/>
        <w:ind w:right="142" w:firstLine="777"/>
        <w:rPr>
          <w:spacing w:val="-4"/>
        </w:rPr>
      </w:pPr>
    </w:p>
    <w:p w14:paraId="0115AED0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Таким образом, использование качественных мультимедиа средств позволяет сделать процесс образования гибким по отношению к социальным и культурным отличиям между дошкольниками, их индивидуальными стилями и темпами образования их интересам. Теоретически, применение мультимедиа может положительно отразиться сразу на нескольких аспектах образовательного взаимодействия в дошкольном образовательном учреждении.</w:t>
      </w:r>
    </w:p>
    <w:p w14:paraId="37E00262" w14:textId="7777777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Процесс информатизации образования, в том числе, поддерживая интеграционные тенденции познания закономерностей предметных отраслей и окружающей среды, актуализирует разработку подходов к использованию потенциала информационных технологий для развития личности дошкольников и его познавательной активности. Этот процесс повышает уровень активности и рефлексии ребенка, развивает способности альтернативного мышления, формирования умений разрабатывать стратегию поиска решений как учебных, так и практических заданий, позволяет прогнозировать результаты реализации принятых решений на основе моделирования объектов, которые изучаются, явлений, процессов и взаимосвязей между ними.</w:t>
      </w:r>
    </w:p>
    <w:p w14:paraId="27C83282" w14:textId="65D8BB57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>Мультимедиа как средство образования могут использоваться в разных образовательных контекстах, предоставляя мультимедийные продукты и информационные ресурсы Интернета для образования. Мультимедиа-продукты могут способствовать улучшению качества образования. Следовательно, использование мультимедийных технологий как на занятиях, так и вне детского сада, позволяет перейти от пассивного к активному способу реализации образовательной деятельности, при котором дошкольник является главным участником процесса образования.</w:t>
      </w:r>
      <w:bookmarkStart w:id="0" w:name="_bookmark6"/>
      <w:bookmarkStart w:id="1" w:name="_bookmark7"/>
      <w:bookmarkEnd w:id="0"/>
      <w:bookmarkEnd w:id="1"/>
    </w:p>
    <w:p w14:paraId="4697D464" w14:textId="77777777" w:rsidR="00706E77" w:rsidRDefault="00706E77" w:rsidP="00706E77">
      <w:pPr>
        <w:pStyle w:val="a3"/>
        <w:ind w:right="142" w:firstLine="777"/>
        <w:rPr>
          <w:spacing w:val="-4"/>
        </w:rPr>
      </w:pPr>
    </w:p>
    <w:p w14:paraId="4646806A" w14:textId="49BBEDB9" w:rsidR="00706E77" w:rsidRDefault="00706E77" w:rsidP="00706E77">
      <w:pPr>
        <w:pStyle w:val="a3"/>
        <w:ind w:right="142" w:firstLine="777"/>
        <w:jc w:val="center"/>
        <w:rPr>
          <w:spacing w:val="-4"/>
        </w:rPr>
      </w:pPr>
      <w:r>
        <w:rPr>
          <w:noProof/>
        </w:rPr>
        <w:drawing>
          <wp:inline distT="0" distB="0" distL="0" distR="0" wp14:anchorId="4D30947E" wp14:editId="6607705A">
            <wp:extent cx="4676775" cy="3343275"/>
            <wp:effectExtent l="0" t="0" r="9525" b="9525"/>
            <wp:docPr id="10" name="Рисунок 10" descr="https://ds03.infourok.ru/uploads/ex/110d/0001ab34-806c233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s://ds03.infourok.ru/uploads/ex/110d/0001ab34-806c2337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B38A" w14:textId="77777777" w:rsidR="00706E77" w:rsidRDefault="00706E77" w:rsidP="00706E77">
      <w:pPr>
        <w:pStyle w:val="a3"/>
        <w:ind w:right="142" w:firstLine="777"/>
        <w:jc w:val="center"/>
        <w:rPr>
          <w:spacing w:val="-4"/>
        </w:rPr>
      </w:pPr>
    </w:p>
    <w:p w14:paraId="19B93E86" w14:textId="18FB9945" w:rsidR="00706E77" w:rsidRDefault="00706E77" w:rsidP="00706E77">
      <w:pPr>
        <w:pStyle w:val="a3"/>
        <w:ind w:right="142" w:firstLine="777"/>
        <w:rPr>
          <w:spacing w:val="-4"/>
        </w:rPr>
      </w:pPr>
      <w:r>
        <w:rPr>
          <w:spacing w:val="-4"/>
        </w:rPr>
        <w:t xml:space="preserve">Рис. </w:t>
      </w:r>
      <w:r>
        <w:rPr>
          <w:spacing w:val="-4"/>
        </w:rPr>
        <w:t>4</w:t>
      </w:r>
      <w:r>
        <w:rPr>
          <w:spacing w:val="-4"/>
        </w:rPr>
        <w:t>. Модель организации дистанционного образования в образовательной организации.</w:t>
      </w:r>
    </w:p>
    <w:p w14:paraId="073398A7" w14:textId="77777777" w:rsidR="00706E77" w:rsidRDefault="00706E77" w:rsidP="00706E77">
      <w:pPr>
        <w:pStyle w:val="a3"/>
        <w:ind w:right="142" w:firstLine="777"/>
        <w:rPr>
          <w:spacing w:val="-4"/>
        </w:rPr>
      </w:pPr>
    </w:p>
    <w:p w14:paraId="72A05040" w14:textId="77777777" w:rsidR="00706E77" w:rsidRDefault="00706E77" w:rsidP="00706E77">
      <w:pPr>
        <w:pStyle w:val="a3"/>
        <w:ind w:right="141" w:firstLine="847"/>
      </w:pPr>
      <w:r>
        <w:rPr>
          <w:bCs/>
          <w:spacing w:val="-4"/>
        </w:rPr>
        <w:t xml:space="preserve">Для проведения экспериментального исследования были спроектированы цели, задачи, содержание и этапы работы по </w:t>
      </w:r>
      <w:r>
        <w:t>использованию социальных сетей и мобильных мессенджеров в обеспечении познавательного развития дошкольников в условиях реализации дистанционного образования.</w:t>
      </w:r>
    </w:p>
    <w:p w14:paraId="0B33A296" w14:textId="77777777" w:rsidR="00706E77" w:rsidRDefault="00706E77" w:rsidP="00706E77">
      <w:pPr>
        <w:pStyle w:val="a3"/>
        <w:ind w:right="141" w:firstLine="847"/>
        <w:rPr>
          <w:spacing w:val="-4"/>
        </w:rPr>
      </w:pPr>
      <w:r>
        <w:rPr>
          <w:spacing w:val="-4"/>
        </w:rPr>
        <w:t xml:space="preserve">В условиях периода апрель – май 2020 года, когда с связи со сложной эпидемиологической обстановкой было организовано карантинное пребывание дошкольников в домашних условиях возникла актуальная проблема как обеспечивать процесс образовательного взаимодействия воспитателя и дошкольников. </w:t>
      </w:r>
    </w:p>
    <w:p w14:paraId="56F1075E" w14:textId="77777777" w:rsidR="00706E77" w:rsidRDefault="00706E77" w:rsidP="00706E77">
      <w:pPr>
        <w:pStyle w:val="a3"/>
        <w:ind w:right="141" w:firstLine="847"/>
        <w:rPr>
          <w:spacing w:val="-4"/>
        </w:rPr>
      </w:pPr>
      <w:r>
        <w:rPr>
          <w:spacing w:val="-4"/>
        </w:rPr>
        <w:t xml:space="preserve">В связи с этим возникла идея проверить эффективность </w:t>
      </w:r>
      <w:r>
        <w:t>социальных сетей и мобильных мессенджеров в обеспечении познавательного развития дошкольников в условиях реализации дистанционного образования</w:t>
      </w:r>
    </w:p>
    <w:p w14:paraId="77B487CC" w14:textId="77777777" w:rsidR="00706E77" w:rsidRDefault="00706E77" w:rsidP="00706E77">
      <w:pPr>
        <w:pStyle w:val="a3"/>
        <w:ind w:right="141" w:firstLine="847"/>
        <w:rPr>
          <w:spacing w:val="-4"/>
        </w:rPr>
      </w:pPr>
      <w:r>
        <w:rPr>
          <w:spacing w:val="-4"/>
        </w:rPr>
        <w:t>В качестве посредников в таки условиях были выбраны группы в социальных сетях и мессенджерах.</w:t>
      </w:r>
    </w:p>
    <w:p w14:paraId="63CA9777" w14:textId="77777777" w:rsidR="00706E77" w:rsidRDefault="00706E77" w:rsidP="00706E77">
      <w:pPr>
        <w:pStyle w:val="a3"/>
        <w:ind w:right="141" w:firstLine="847"/>
        <w:rPr>
          <w:spacing w:val="-4"/>
        </w:rPr>
      </w:pPr>
      <w:r>
        <w:rPr>
          <w:spacing w:val="-4"/>
        </w:rPr>
        <w:t>Так в качестве основных мессенджеров были выбраны следующие, где созданы группы для общения с родителями и дошкольниками:</w:t>
      </w:r>
    </w:p>
    <w:p w14:paraId="6E21A1E5" w14:textId="77777777" w:rsidR="00706E77" w:rsidRDefault="00706E77" w:rsidP="00706E77">
      <w:pPr>
        <w:pStyle w:val="a3"/>
        <w:ind w:right="141" w:firstLine="847"/>
        <w:rPr>
          <w:spacing w:val="-4"/>
        </w:rPr>
      </w:pPr>
      <w:r>
        <w:rPr>
          <w:spacing w:val="-4"/>
        </w:rPr>
        <w:t xml:space="preserve">1. </w:t>
      </w:r>
      <w:proofErr w:type="spellStart"/>
      <w:r>
        <w:rPr>
          <w:spacing w:val="-4"/>
        </w:rPr>
        <w:t>WhatsApp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Messenger</w:t>
      </w:r>
      <w:proofErr w:type="spellEnd"/>
      <w:r>
        <w:rPr>
          <w:spacing w:val="-4"/>
        </w:rPr>
        <w:t xml:space="preserve"> — приложение, которое работает на всех мобильных платформах. Программа используется для обмена текстовыми и голосовыми сообщениями, файлами, а также для аудио- и видео общения. Программа самостоятельно анализирует телефонную книгу и помечает пользователей, которые уже работают в среде </w:t>
      </w:r>
      <w:proofErr w:type="spellStart"/>
      <w:r>
        <w:rPr>
          <w:spacing w:val="-4"/>
        </w:rPr>
        <w:t>WhatsApp</w:t>
      </w:r>
      <w:proofErr w:type="spellEnd"/>
      <w:r>
        <w:rPr>
          <w:spacing w:val="-4"/>
        </w:rPr>
        <w:t>. Возможно синхронизировать мобильное приложение с десктопной версией, есть опция создания группового чата до 256 человек. Есть доступ к сообщениям, которые были доставлены в режиме офлайн;</w:t>
      </w:r>
    </w:p>
    <w:p w14:paraId="1B4CBD16" w14:textId="77777777" w:rsidR="00706E77" w:rsidRDefault="00706E77" w:rsidP="00706E77">
      <w:pPr>
        <w:pStyle w:val="a3"/>
        <w:ind w:right="141" w:firstLine="847"/>
        <w:rPr>
          <w:spacing w:val="-4"/>
        </w:rPr>
      </w:pPr>
      <w:r>
        <w:rPr>
          <w:spacing w:val="-4"/>
        </w:rPr>
        <w:t xml:space="preserve">2. </w:t>
      </w:r>
      <w:proofErr w:type="spellStart"/>
      <w:r>
        <w:rPr>
          <w:spacing w:val="-4"/>
        </w:rPr>
        <w:t>Viber</w:t>
      </w:r>
      <w:proofErr w:type="spellEnd"/>
      <w:r>
        <w:rPr>
          <w:spacing w:val="-4"/>
        </w:rPr>
        <w:t xml:space="preserve"> — приложение для общения, работает на смартфонах, и на компьютерах под управлением Windows, OS X и </w:t>
      </w:r>
      <w:proofErr w:type="spellStart"/>
      <w:r>
        <w:rPr>
          <w:spacing w:val="-4"/>
        </w:rPr>
        <w:t>Linux</w:t>
      </w:r>
      <w:proofErr w:type="spellEnd"/>
      <w:r>
        <w:rPr>
          <w:spacing w:val="-4"/>
        </w:rPr>
        <w:t>;</w:t>
      </w:r>
    </w:p>
    <w:p w14:paraId="69FEC83C" w14:textId="77777777" w:rsidR="00706E77" w:rsidRDefault="00706E77" w:rsidP="00706E77">
      <w:pPr>
        <w:pStyle w:val="a3"/>
        <w:ind w:right="141" w:firstLine="847"/>
        <w:rPr>
          <w:spacing w:val="-4"/>
        </w:rPr>
      </w:pPr>
      <w:r>
        <w:rPr>
          <w:spacing w:val="-4"/>
        </w:rPr>
        <w:t xml:space="preserve">3. </w:t>
      </w:r>
      <w:proofErr w:type="spellStart"/>
      <w:r>
        <w:rPr>
          <w:spacing w:val="-4"/>
        </w:rPr>
        <w:t>Skype</w:t>
      </w:r>
      <w:proofErr w:type="spellEnd"/>
      <w:r>
        <w:rPr>
          <w:spacing w:val="-4"/>
        </w:rPr>
        <w:t xml:space="preserve"> — программа, которая отлично подходит для коммуникации с коллегами и друзьями, работает на Windows, </w:t>
      </w:r>
      <w:proofErr w:type="spellStart"/>
      <w:r>
        <w:rPr>
          <w:spacing w:val="-4"/>
        </w:rPr>
        <w:t>Mac</w:t>
      </w:r>
      <w:proofErr w:type="spellEnd"/>
      <w:r>
        <w:rPr>
          <w:spacing w:val="-4"/>
        </w:rPr>
        <w:t xml:space="preserve"> OS X, </w:t>
      </w:r>
      <w:proofErr w:type="spellStart"/>
      <w:r>
        <w:rPr>
          <w:spacing w:val="-4"/>
        </w:rPr>
        <w:t>Linux</w:t>
      </w:r>
      <w:proofErr w:type="spellEnd"/>
      <w:r>
        <w:rPr>
          <w:spacing w:val="-4"/>
        </w:rPr>
        <w:t xml:space="preserve"> и </w:t>
      </w:r>
      <w:proofErr w:type="spellStart"/>
      <w:r>
        <w:rPr>
          <w:spacing w:val="-4"/>
        </w:rPr>
        <w:t>Pocket</w:t>
      </w:r>
      <w:proofErr w:type="spellEnd"/>
      <w:r>
        <w:rPr>
          <w:spacing w:val="-4"/>
        </w:rPr>
        <w:t xml:space="preserve"> PC платформах, также есть мобильное приложение. Поддерживает мгновенный обмен сообщениями и файлами, имея веб-камеру и микрофон есть возможность создавать видео/аудио конференции с друзьями или удаленными сотрудниками в режиме реального времени. </w:t>
      </w:r>
    </w:p>
    <w:p w14:paraId="6E549E6E" w14:textId="23BD163C" w:rsidR="00706E77" w:rsidRDefault="00706E77" w:rsidP="00706E77">
      <w:pPr>
        <w:pStyle w:val="a3"/>
        <w:ind w:right="141" w:firstLine="847"/>
        <w:rPr>
          <w:bCs/>
          <w:spacing w:val="-4"/>
        </w:rPr>
      </w:pPr>
      <w:r>
        <w:rPr>
          <w:spacing w:val="-4"/>
        </w:rPr>
        <w:t xml:space="preserve">В качестве основных социальных сетей были выбраны следующие: </w:t>
      </w:r>
      <w:proofErr w:type="spellStart"/>
      <w:r>
        <w:rPr>
          <w:spacing w:val="-4"/>
        </w:rPr>
        <w:t>ВКонтакте</w:t>
      </w:r>
      <w:proofErr w:type="spellEnd"/>
      <w:r>
        <w:rPr>
          <w:spacing w:val="-4"/>
        </w:rPr>
        <w:t xml:space="preserve">, Одноклассники, </w:t>
      </w:r>
      <w:proofErr w:type="spellStart"/>
      <w:r>
        <w:rPr>
          <w:spacing w:val="-4"/>
        </w:rPr>
        <w:t>YouTube</w:t>
      </w:r>
      <w:proofErr w:type="spellEnd"/>
      <w:r>
        <w:rPr>
          <w:spacing w:val="-4"/>
        </w:rPr>
        <w:t xml:space="preserve">, а также мессенджеры - </w:t>
      </w:r>
      <w:proofErr w:type="spellStart"/>
      <w:r>
        <w:rPr>
          <w:spacing w:val="-4"/>
        </w:rPr>
        <w:t>WhatsApp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Messenger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Viber</w:t>
      </w:r>
      <w:proofErr w:type="spellEnd"/>
      <w:r>
        <w:rPr>
          <w:spacing w:val="-4"/>
        </w:rPr>
        <w:t>, где дублировался материал для удобства взаимодействия родителя.</w:t>
      </w:r>
      <w:r>
        <w:rPr>
          <w:bCs/>
          <w:spacing w:val="-4"/>
        </w:rPr>
        <w:t xml:space="preserve"> Учитывая современные направления организации познавательного развития дошкольников в контексте ФГОС ДО, было подобрано содержание в соответствии с программным содержанием организации непосредственного образовательного взаимодействия в старшей группы.</w:t>
      </w:r>
    </w:p>
    <w:p w14:paraId="69D02F53" w14:textId="77777777" w:rsidR="00485256" w:rsidRPr="00485256" w:rsidRDefault="00485256" w:rsidP="00485256">
      <w:pPr>
        <w:pStyle w:val="a3"/>
        <w:ind w:right="141" w:firstLine="847"/>
        <w:rPr>
          <w:bCs/>
          <w:spacing w:val="-4"/>
        </w:rPr>
      </w:pPr>
      <w:r w:rsidRPr="00485256">
        <w:rPr>
          <w:bCs/>
          <w:spacing w:val="-4"/>
        </w:rPr>
        <w:t xml:space="preserve">Задания выдавались систематически в группах социальных сетей и группах в мессенджерах на протяжении 2 месяцев – с регулярностью комплексная тема с заданиями 2 раза в неделю, что позволило в течении 2-3 дней детям с родителями выучить стихотворение, выполнить рисунок, аппликацию, развивающие задания  и как итог – проект совместно с родителями. Отчеты подавались в индивидуальной переписке и индивидуальных сообщениях, дабы сохранить этичность проверки и демонстрации успешности дошкольников в выполнении заданий. Однако сводные таблицы о результатах выполнения заданий подавались обобщенно. Это в определенной степени мотивировало родителей к совместным занятиям с дошкольниками. </w:t>
      </w:r>
    </w:p>
    <w:p w14:paraId="280AB14C" w14:textId="109EDD10" w:rsidR="00706E77" w:rsidRDefault="00485256" w:rsidP="00485256">
      <w:pPr>
        <w:pStyle w:val="a3"/>
        <w:ind w:right="141" w:firstLine="847"/>
        <w:rPr>
          <w:bCs/>
          <w:spacing w:val="-4"/>
        </w:rPr>
      </w:pPr>
      <w:r w:rsidRPr="00485256">
        <w:rPr>
          <w:bCs/>
          <w:spacing w:val="-4"/>
        </w:rPr>
        <w:t>Отзывы родителей и детей о данной форме работы в период карантина были противоречивыми вначале. Но корректная подача информации и индивидуальный подход в учете результатов освоения тем, позволили к середине экспериментального периода вовлечь в дистанционный формат образовательного взаимодействия 85% родителей. А к концу экспериментальной работы  74% детей выполнили задания , заявленные за весь период карантинного периода.</w:t>
      </w:r>
    </w:p>
    <w:p w14:paraId="399370FA" w14:textId="77777777" w:rsidR="00485256" w:rsidRDefault="00485256" w:rsidP="00485256">
      <w:pPr>
        <w:pStyle w:val="a3"/>
        <w:ind w:right="141" w:firstLine="847"/>
        <w:rPr>
          <w:bCs/>
          <w:spacing w:val="-4"/>
        </w:rPr>
      </w:pPr>
    </w:p>
    <w:p w14:paraId="65C0C8AF" w14:textId="77777777" w:rsidR="00706E77" w:rsidRDefault="00706E77" w:rsidP="00AA7B3E">
      <w:pPr>
        <w:pStyle w:val="a3"/>
        <w:ind w:right="115" w:firstLine="710"/>
        <w:rPr>
          <w:spacing w:val="-4"/>
        </w:rPr>
      </w:pPr>
    </w:p>
    <w:p w14:paraId="5708F0E9" w14:textId="77777777" w:rsidR="00B84220" w:rsidRPr="00B84220" w:rsidRDefault="00B84220" w:rsidP="00B84220">
      <w:pPr>
        <w:pStyle w:val="a3"/>
        <w:spacing w:before="76"/>
        <w:ind w:left="1291" w:right="592"/>
        <w:jc w:val="center"/>
        <w:rPr>
          <w:b/>
          <w:bCs/>
          <w:sz w:val="20"/>
          <w:szCs w:val="20"/>
        </w:rPr>
      </w:pPr>
      <w:r w:rsidRPr="00B84220">
        <w:rPr>
          <w:b/>
          <w:bCs/>
          <w:sz w:val="20"/>
          <w:szCs w:val="20"/>
        </w:rPr>
        <w:t>СПИСОК ЛИТЕРАТУРЫ</w:t>
      </w:r>
    </w:p>
    <w:p w14:paraId="76C217FB" w14:textId="23156DFB" w:rsidR="00B84220" w:rsidRPr="00C6049F" w:rsidRDefault="00B84220" w:rsidP="0085483C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firstLine="0"/>
        <w:rPr>
          <w:sz w:val="20"/>
          <w:szCs w:val="20"/>
        </w:rPr>
      </w:pPr>
      <w:r w:rsidRPr="00C6049F">
        <w:rPr>
          <w:sz w:val="20"/>
          <w:szCs w:val="20"/>
        </w:rPr>
        <w:t xml:space="preserve">Ананьев, Б. Г. Психология и проблемы </w:t>
      </w:r>
      <w:proofErr w:type="spellStart"/>
      <w:r w:rsidRPr="00C6049F">
        <w:rPr>
          <w:sz w:val="20"/>
          <w:szCs w:val="20"/>
        </w:rPr>
        <w:t>человекознания</w:t>
      </w:r>
      <w:proofErr w:type="spellEnd"/>
      <w:r w:rsidRPr="00C6049F">
        <w:rPr>
          <w:sz w:val="20"/>
          <w:szCs w:val="20"/>
        </w:rPr>
        <w:t xml:space="preserve"> / Б. Г. Ананьев. –</w:t>
      </w:r>
      <w:r w:rsidRPr="00C6049F">
        <w:rPr>
          <w:spacing w:val="66"/>
          <w:sz w:val="20"/>
          <w:szCs w:val="20"/>
        </w:rPr>
        <w:t xml:space="preserve"> </w:t>
      </w:r>
      <w:r w:rsidRPr="00C6049F">
        <w:rPr>
          <w:sz w:val="20"/>
          <w:szCs w:val="20"/>
        </w:rPr>
        <w:t>М.: Институт практической психологии, 2016. – 384 с.</w:t>
      </w:r>
    </w:p>
    <w:p w14:paraId="0F1EE5BB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1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Арапова</w:t>
      </w:r>
      <w:proofErr w:type="spellEnd"/>
      <w:r w:rsidRPr="00B84220">
        <w:rPr>
          <w:sz w:val="20"/>
          <w:szCs w:val="20"/>
        </w:rPr>
        <w:t xml:space="preserve">-Пискарева, </w:t>
      </w:r>
      <w:r w:rsidRPr="00B84220">
        <w:rPr>
          <w:spacing w:val="-3"/>
          <w:sz w:val="20"/>
          <w:szCs w:val="20"/>
        </w:rPr>
        <w:t xml:space="preserve">Н. А. </w:t>
      </w:r>
      <w:r w:rsidRPr="00B84220">
        <w:rPr>
          <w:sz w:val="20"/>
          <w:szCs w:val="20"/>
        </w:rPr>
        <w:t xml:space="preserve">Воспитание и обучение в старшей группе детского сада: программа и методические рекомендации / </w:t>
      </w:r>
      <w:r w:rsidRPr="00B84220">
        <w:rPr>
          <w:spacing w:val="-3"/>
          <w:sz w:val="20"/>
          <w:szCs w:val="20"/>
        </w:rPr>
        <w:t xml:space="preserve">Н. А. </w:t>
      </w:r>
      <w:proofErr w:type="spellStart"/>
      <w:r w:rsidRPr="00B84220">
        <w:rPr>
          <w:sz w:val="20"/>
          <w:szCs w:val="20"/>
        </w:rPr>
        <w:t>Арапова</w:t>
      </w:r>
      <w:proofErr w:type="spellEnd"/>
      <w:r w:rsidRPr="00B84220">
        <w:rPr>
          <w:sz w:val="20"/>
          <w:szCs w:val="20"/>
        </w:rPr>
        <w:t xml:space="preserve">- Пискарева,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Е. </w:t>
      </w:r>
      <w:proofErr w:type="spellStart"/>
      <w:r w:rsidRPr="00B84220">
        <w:rPr>
          <w:sz w:val="20"/>
          <w:szCs w:val="20"/>
        </w:rPr>
        <w:t>Веракса</w:t>
      </w:r>
      <w:proofErr w:type="spellEnd"/>
      <w:r w:rsidRPr="00B84220">
        <w:rPr>
          <w:sz w:val="20"/>
          <w:szCs w:val="20"/>
        </w:rPr>
        <w:t xml:space="preserve">, </w:t>
      </w:r>
      <w:r w:rsidRPr="00B84220">
        <w:rPr>
          <w:spacing w:val="-3"/>
          <w:sz w:val="20"/>
          <w:szCs w:val="20"/>
        </w:rPr>
        <w:t xml:space="preserve">А. </w:t>
      </w:r>
      <w:r w:rsidRPr="00B84220">
        <w:rPr>
          <w:sz w:val="20"/>
          <w:szCs w:val="20"/>
        </w:rPr>
        <w:t>В. Антонова. - М.: Мозаика-Синтез, 2015. – 57</w:t>
      </w:r>
      <w:r w:rsidRPr="00B84220">
        <w:rPr>
          <w:spacing w:val="18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2F5FFFFD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19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Богоявленская, Д. Б. Умственные способности как компонент интеллектуальной активности: в кн.: Психологические исследования интеллектуальной деятельности / Д. Б. Богоявленская, </w:t>
      </w:r>
      <w:r w:rsidRPr="00B84220">
        <w:rPr>
          <w:spacing w:val="-3"/>
          <w:sz w:val="20"/>
          <w:szCs w:val="20"/>
        </w:rPr>
        <w:t xml:space="preserve">И. А. </w:t>
      </w:r>
      <w:r w:rsidRPr="00B84220">
        <w:rPr>
          <w:sz w:val="20"/>
          <w:szCs w:val="20"/>
        </w:rPr>
        <w:t>Петухова. – М. : Инфра, 2013. – С.</w:t>
      </w:r>
      <w:r w:rsidRPr="00B84220">
        <w:rPr>
          <w:spacing w:val="13"/>
          <w:sz w:val="20"/>
          <w:szCs w:val="20"/>
        </w:rPr>
        <w:t xml:space="preserve"> </w:t>
      </w:r>
      <w:r w:rsidRPr="00B84220">
        <w:rPr>
          <w:sz w:val="20"/>
          <w:szCs w:val="20"/>
        </w:rPr>
        <w:t>155-161.</w:t>
      </w:r>
    </w:p>
    <w:p w14:paraId="10EC6A93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22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Божович</w:t>
      </w:r>
      <w:proofErr w:type="spellEnd"/>
      <w:r w:rsidRPr="00B84220">
        <w:rPr>
          <w:sz w:val="20"/>
          <w:szCs w:val="20"/>
        </w:rPr>
        <w:t xml:space="preserve">, Л.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Личность и ее формирование в дошкольном возрасте / Л. </w:t>
      </w:r>
      <w:r w:rsidRPr="00B84220">
        <w:rPr>
          <w:spacing w:val="-3"/>
          <w:sz w:val="20"/>
          <w:szCs w:val="20"/>
        </w:rPr>
        <w:t xml:space="preserve">И. </w:t>
      </w:r>
      <w:proofErr w:type="spellStart"/>
      <w:r w:rsidRPr="00B84220">
        <w:rPr>
          <w:sz w:val="20"/>
          <w:szCs w:val="20"/>
        </w:rPr>
        <w:t>Божович</w:t>
      </w:r>
      <w:proofErr w:type="spellEnd"/>
      <w:r w:rsidRPr="00B84220">
        <w:rPr>
          <w:sz w:val="20"/>
          <w:szCs w:val="20"/>
        </w:rPr>
        <w:t>. – Питер, 2016. - 398</w:t>
      </w:r>
      <w:r w:rsidRPr="00B84220">
        <w:rPr>
          <w:spacing w:val="14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2D983CAC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18" w:firstLine="0"/>
        <w:rPr>
          <w:sz w:val="20"/>
          <w:szCs w:val="20"/>
        </w:rPr>
      </w:pPr>
      <w:r w:rsidRPr="00B84220">
        <w:rPr>
          <w:sz w:val="20"/>
          <w:szCs w:val="20"/>
        </w:rPr>
        <w:t>Выготский, Л. С. Проблемы развития психики. Собр. соч.: В 6 т. / Л. С. Выготский. – М.: Педагогика,2013. – Т. ІІІ. – 366</w:t>
      </w:r>
      <w:r w:rsidRPr="00B84220">
        <w:rPr>
          <w:spacing w:val="19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445C6AE6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27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Гальперин, </w:t>
      </w:r>
      <w:r w:rsidRPr="00B84220">
        <w:rPr>
          <w:spacing w:val="-3"/>
          <w:sz w:val="20"/>
          <w:szCs w:val="20"/>
        </w:rPr>
        <w:t xml:space="preserve">П. </w:t>
      </w:r>
      <w:r w:rsidRPr="00B84220">
        <w:rPr>
          <w:sz w:val="20"/>
          <w:szCs w:val="20"/>
        </w:rPr>
        <w:t xml:space="preserve">Я. Методы обучения и умственное развитие ребенка / </w:t>
      </w:r>
      <w:r w:rsidRPr="00B84220">
        <w:rPr>
          <w:spacing w:val="-3"/>
          <w:sz w:val="20"/>
          <w:szCs w:val="20"/>
        </w:rPr>
        <w:t xml:space="preserve">П. </w:t>
      </w:r>
      <w:r w:rsidRPr="00B84220">
        <w:rPr>
          <w:sz w:val="20"/>
          <w:szCs w:val="20"/>
        </w:rPr>
        <w:t>Я. Гальперин. – М. : Педагогика, 2015. – 334</w:t>
      </w:r>
      <w:r w:rsidRPr="00B84220">
        <w:rPr>
          <w:spacing w:val="15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00120520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2" w:firstLine="0"/>
        <w:rPr>
          <w:sz w:val="20"/>
          <w:szCs w:val="20"/>
        </w:rPr>
      </w:pPr>
      <w:r w:rsidRPr="00B84220">
        <w:rPr>
          <w:sz w:val="20"/>
          <w:szCs w:val="20"/>
        </w:rPr>
        <w:t>Годовикова, Д. Б. Формирование познавательной активности / Д. Б. Годовикова // Дошкольное воспитание. - 2016. - № 1. - С 28 -</w:t>
      </w:r>
      <w:r w:rsidRPr="00B84220">
        <w:rPr>
          <w:spacing w:val="17"/>
          <w:sz w:val="20"/>
          <w:szCs w:val="20"/>
        </w:rPr>
        <w:t xml:space="preserve"> </w:t>
      </w:r>
      <w:r w:rsidRPr="00B84220">
        <w:rPr>
          <w:sz w:val="20"/>
          <w:szCs w:val="20"/>
        </w:rPr>
        <w:t>32.</w:t>
      </w:r>
    </w:p>
    <w:p w14:paraId="4E5B3D5E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4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Голицин</w:t>
      </w:r>
      <w:proofErr w:type="spellEnd"/>
      <w:r w:rsidRPr="00B84220">
        <w:rPr>
          <w:sz w:val="20"/>
          <w:szCs w:val="20"/>
        </w:rPr>
        <w:t>,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z w:val="20"/>
          <w:szCs w:val="20"/>
        </w:rPr>
        <w:t>В.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z w:val="20"/>
          <w:szCs w:val="20"/>
        </w:rPr>
        <w:t>Б.</w:t>
      </w:r>
      <w:r w:rsidRPr="00B84220">
        <w:rPr>
          <w:spacing w:val="-15"/>
          <w:sz w:val="20"/>
          <w:szCs w:val="20"/>
        </w:rPr>
        <w:t xml:space="preserve"> </w:t>
      </w:r>
      <w:r w:rsidRPr="00B84220">
        <w:rPr>
          <w:sz w:val="20"/>
          <w:szCs w:val="20"/>
        </w:rPr>
        <w:t>Познавательная</w:t>
      </w:r>
      <w:r w:rsidRPr="00B84220">
        <w:rPr>
          <w:spacing w:val="-3"/>
          <w:sz w:val="20"/>
          <w:szCs w:val="20"/>
        </w:rPr>
        <w:t xml:space="preserve"> </w:t>
      </w:r>
      <w:r w:rsidRPr="00B84220">
        <w:rPr>
          <w:sz w:val="20"/>
          <w:szCs w:val="20"/>
        </w:rPr>
        <w:t>активность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дошкольников</w:t>
      </w:r>
      <w:r w:rsidRPr="00B84220">
        <w:rPr>
          <w:spacing w:val="-1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В.Б.</w:t>
      </w:r>
      <w:r w:rsidRPr="00B84220">
        <w:rPr>
          <w:spacing w:val="-11"/>
          <w:sz w:val="20"/>
          <w:szCs w:val="20"/>
        </w:rPr>
        <w:t xml:space="preserve"> </w:t>
      </w:r>
      <w:proofErr w:type="spellStart"/>
      <w:r w:rsidRPr="00B84220">
        <w:rPr>
          <w:sz w:val="20"/>
          <w:szCs w:val="20"/>
        </w:rPr>
        <w:t>Голицин</w:t>
      </w:r>
      <w:proofErr w:type="spellEnd"/>
      <w:r w:rsidRPr="00B84220">
        <w:rPr>
          <w:spacing w:val="-5"/>
          <w:sz w:val="20"/>
          <w:szCs w:val="20"/>
        </w:rPr>
        <w:t xml:space="preserve"> </w:t>
      </w:r>
      <w:r w:rsidRPr="00B84220">
        <w:rPr>
          <w:sz w:val="20"/>
          <w:szCs w:val="20"/>
        </w:rPr>
        <w:t>// Советская педагогика. -2014. - № 3.-</w:t>
      </w:r>
      <w:r w:rsidRPr="00B84220">
        <w:rPr>
          <w:spacing w:val="13"/>
          <w:sz w:val="20"/>
          <w:szCs w:val="20"/>
        </w:rPr>
        <w:t xml:space="preserve"> </w:t>
      </w:r>
      <w:r w:rsidRPr="00B84220">
        <w:rPr>
          <w:sz w:val="20"/>
          <w:szCs w:val="20"/>
        </w:rPr>
        <w:t>С.19-22.</w:t>
      </w:r>
    </w:p>
    <w:p w14:paraId="1D4E2774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19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Гризик</w:t>
      </w:r>
      <w:proofErr w:type="spellEnd"/>
      <w:r w:rsidRPr="00B84220">
        <w:rPr>
          <w:sz w:val="20"/>
          <w:szCs w:val="20"/>
        </w:rPr>
        <w:t xml:space="preserve">, Т. Методологические основы познавательного развития детей / Т. </w:t>
      </w:r>
      <w:proofErr w:type="spellStart"/>
      <w:r w:rsidRPr="00B84220">
        <w:rPr>
          <w:sz w:val="20"/>
          <w:szCs w:val="20"/>
        </w:rPr>
        <w:t>Гризик</w:t>
      </w:r>
      <w:proofErr w:type="spellEnd"/>
      <w:r w:rsidRPr="00B84220">
        <w:rPr>
          <w:sz w:val="20"/>
          <w:szCs w:val="20"/>
        </w:rPr>
        <w:t xml:space="preserve"> // Дошкольное воспитание.- 2013.- № 10. –</w:t>
      </w:r>
      <w:r w:rsidRPr="00B84220">
        <w:rPr>
          <w:spacing w:val="10"/>
          <w:sz w:val="20"/>
          <w:szCs w:val="20"/>
        </w:rPr>
        <w:t xml:space="preserve"> </w:t>
      </w:r>
      <w:r w:rsidRPr="00B84220">
        <w:rPr>
          <w:sz w:val="20"/>
          <w:szCs w:val="20"/>
        </w:rPr>
        <w:t>С.22-24.</w:t>
      </w:r>
    </w:p>
    <w:p w14:paraId="43581FC7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2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Денисенкова</w:t>
      </w:r>
      <w:proofErr w:type="spellEnd"/>
      <w:r w:rsidRPr="00B84220">
        <w:rPr>
          <w:sz w:val="20"/>
          <w:szCs w:val="20"/>
        </w:rPr>
        <w:t xml:space="preserve">,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С. Особенности познавательной активности детей среднего дошкольного возраста в нормативной ситуации. Ребенок в нормативном пространстве культуры. Региональная научно – практическая конференция, посвященная 70-летию памяти Л.С. Выготского /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С. </w:t>
      </w:r>
      <w:proofErr w:type="spellStart"/>
      <w:r w:rsidRPr="00B84220">
        <w:rPr>
          <w:sz w:val="20"/>
          <w:szCs w:val="20"/>
        </w:rPr>
        <w:t>Денисенкова</w:t>
      </w:r>
      <w:proofErr w:type="spellEnd"/>
      <w:r w:rsidRPr="00B84220">
        <w:rPr>
          <w:sz w:val="20"/>
          <w:szCs w:val="20"/>
        </w:rPr>
        <w:t xml:space="preserve">, Е. Е. </w:t>
      </w:r>
      <w:proofErr w:type="spellStart"/>
      <w:r w:rsidRPr="00B84220">
        <w:rPr>
          <w:sz w:val="20"/>
          <w:szCs w:val="20"/>
        </w:rPr>
        <w:t>Клопотова</w:t>
      </w:r>
      <w:proofErr w:type="spellEnd"/>
      <w:r w:rsidRPr="00B84220">
        <w:rPr>
          <w:sz w:val="20"/>
          <w:szCs w:val="20"/>
        </w:rPr>
        <w:t>. - Москва – Бирск, 2014. - С. 80 –</w:t>
      </w:r>
      <w:r w:rsidRPr="00B84220">
        <w:rPr>
          <w:spacing w:val="15"/>
          <w:sz w:val="20"/>
          <w:szCs w:val="20"/>
        </w:rPr>
        <w:t xml:space="preserve"> </w:t>
      </w:r>
      <w:r w:rsidRPr="00B84220">
        <w:rPr>
          <w:sz w:val="20"/>
          <w:szCs w:val="20"/>
        </w:rPr>
        <w:t>89.</w:t>
      </w:r>
    </w:p>
    <w:p w14:paraId="26C7E35F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5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Запорожец, </w:t>
      </w:r>
      <w:r w:rsidRPr="00B84220">
        <w:rPr>
          <w:spacing w:val="-3"/>
          <w:sz w:val="20"/>
          <w:szCs w:val="20"/>
        </w:rPr>
        <w:t xml:space="preserve">А. </w:t>
      </w:r>
      <w:r w:rsidRPr="00B84220">
        <w:rPr>
          <w:sz w:val="20"/>
          <w:szCs w:val="20"/>
        </w:rPr>
        <w:t xml:space="preserve">В. Развитие произвольных движений / </w:t>
      </w:r>
      <w:r w:rsidRPr="00B84220">
        <w:rPr>
          <w:spacing w:val="-3"/>
          <w:sz w:val="20"/>
          <w:szCs w:val="20"/>
        </w:rPr>
        <w:t xml:space="preserve">А. </w:t>
      </w:r>
      <w:r w:rsidRPr="00B84220">
        <w:rPr>
          <w:sz w:val="20"/>
          <w:szCs w:val="20"/>
        </w:rPr>
        <w:t>В. Запорожец. – М. : Просвещение, 1960. – 430</w:t>
      </w:r>
      <w:r w:rsidRPr="00B84220">
        <w:rPr>
          <w:spacing w:val="10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59FE8AF4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18" w:firstLine="0"/>
        <w:rPr>
          <w:sz w:val="20"/>
          <w:szCs w:val="20"/>
        </w:rPr>
      </w:pPr>
      <w:r w:rsidRPr="00B84220">
        <w:rPr>
          <w:sz w:val="20"/>
          <w:szCs w:val="20"/>
        </w:rPr>
        <w:t>Кригер, Е. Э. Педагогические условия развития познавательной активности детей</w:t>
      </w:r>
      <w:r w:rsidRPr="00B84220">
        <w:rPr>
          <w:spacing w:val="-13"/>
          <w:sz w:val="20"/>
          <w:szCs w:val="20"/>
        </w:rPr>
        <w:t xml:space="preserve"> </w:t>
      </w:r>
      <w:r w:rsidRPr="00B84220">
        <w:rPr>
          <w:sz w:val="20"/>
          <w:szCs w:val="20"/>
        </w:rPr>
        <w:t>старшего</w:t>
      </w:r>
      <w:r w:rsidRPr="00B84220">
        <w:rPr>
          <w:spacing w:val="-3"/>
          <w:sz w:val="20"/>
          <w:szCs w:val="20"/>
        </w:rPr>
        <w:t xml:space="preserve"> </w:t>
      </w:r>
      <w:r w:rsidRPr="00B84220">
        <w:rPr>
          <w:sz w:val="20"/>
          <w:szCs w:val="20"/>
        </w:rPr>
        <w:t>дошкольного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возраста</w:t>
      </w:r>
      <w:r w:rsidRPr="00B84220">
        <w:rPr>
          <w:spacing w:val="3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9"/>
          <w:sz w:val="20"/>
          <w:szCs w:val="20"/>
        </w:rPr>
        <w:t xml:space="preserve"> </w:t>
      </w:r>
      <w:r w:rsidRPr="00B84220">
        <w:rPr>
          <w:sz w:val="20"/>
          <w:szCs w:val="20"/>
        </w:rPr>
        <w:t>Е.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Э.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Кригер.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–</w:t>
      </w:r>
      <w:r w:rsidRPr="00B84220">
        <w:rPr>
          <w:spacing w:val="-13"/>
          <w:sz w:val="20"/>
          <w:szCs w:val="20"/>
        </w:rPr>
        <w:t xml:space="preserve"> </w:t>
      </w:r>
      <w:r w:rsidRPr="00B84220">
        <w:rPr>
          <w:sz w:val="20"/>
          <w:szCs w:val="20"/>
        </w:rPr>
        <w:t>Барнаул,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2012.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- С.32-</w:t>
      </w:r>
      <w:r w:rsidRPr="00B84220">
        <w:rPr>
          <w:spacing w:val="-1"/>
          <w:sz w:val="20"/>
          <w:szCs w:val="20"/>
        </w:rPr>
        <w:t xml:space="preserve"> </w:t>
      </w:r>
      <w:r w:rsidRPr="00B84220">
        <w:rPr>
          <w:sz w:val="20"/>
          <w:szCs w:val="20"/>
        </w:rPr>
        <w:t>35</w:t>
      </w:r>
    </w:p>
    <w:p w14:paraId="15259061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0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Лейтес</w:t>
      </w:r>
      <w:proofErr w:type="spellEnd"/>
      <w:r w:rsidRPr="00B84220">
        <w:rPr>
          <w:sz w:val="20"/>
          <w:szCs w:val="20"/>
        </w:rPr>
        <w:t xml:space="preserve">,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С. Динамическая сторона психической активности и </w:t>
      </w:r>
      <w:proofErr w:type="spellStart"/>
      <w:r w:rsidRPr="00B84220">
        <w:rPr>
          <w:sz w:val="20"/>
          <w:szCs w:val="20"/>
        </w:rPr>
        <w:t>активированность</w:t>
      </w:r>
      <w:proofErr w:type="spellEnd"/>
      <w:r w:rsidRPr="00B84220">
        <w:rPr>
          <w:sz w:val="20"/>
          <w:szCs w:val="20"/>
        </w:rPr>
        <w:t xml:space="preserve"> мозга: в кн.: Психофизиологические исследования интеллектуальной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саморегуляции</w:t>
      </w:r>
      <w:r w:rsidRPr="00B84220">
        <w:rPr>
          <w:spacing w:val="-3"/>
          <w:sz w:val="20"/>
          <w:szCs w:val="20"/>
        </w:rPr>
        <w:t xml:space="preserve"> </w:t>
      </w:r>
      <w:r w:rsidRPr="00B84220">
        <w:rPr>
          <w:sz w:val="20"/>
          <w:szCs w:val="20"/>
        </w:rPr>
        <w:t>и</w:t>
      </w:r>
      <w:r w:rsidRPr="00B84220">
        <w:rPr>
          <w:spacing w:val="-12"/>
          <w:sz w:val="20"/>
          <w:szCs w:val="20"/>
        </w:rPr>
        <w:t xml:space="preserve"> </w:t>
      </w:r>
      <w:r w:rsidRPr="00B84220">
        <w:rPr>
          <w:sz w:val="20"/>
          <w:szCs w:val="20"/>
        </w:rPr>
        <w:t>активности</w:t>
      </w:r>
      <w:r w:rsidRPr="00B84220">
        <w:rPr>
          <w:spacing w:val="1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Н.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  <w:r w:rsidRPr="00B84220">
        <w:rPr>
          <w:spacing w:val="-10"/>
          <w:sz w:val="20"/>
          <w:szCs w:val="20"/>
        </w:rPr>
        <w:t xml:space="preserve"> </w:t>
      </w:r>
      <w:proofErr w:type="spellStart"/>
      <w:r w:rsidRPr="00B84220">
        <w:rPr>
          <w:sz w:val="20"/>
          <w:szCs w:val="20"/>
        </w:rPr>
        <w:t>Лейтес</w:t>
      </w:r>
      <w:proofErr w:type="spellEnd"/>
      <w:r w:rsidRPr="00B84220">
        <w:rPr>
          <w:sz w:val="20"/>
          <w:szCs w:val="20"/>
        </w:rPr>
        <w:t>,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Э.</w:t>
      </w:r>
      <w:r w:rsidRPr="00B84220">
        <w:rPr>
          <w:spacing w:val="-5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А.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Голубева,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Б.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Р. Кадыров. – М. : Просвещение, 2014. – С.</w:t>
      </w:r>
      <w:r w:rsidRPr="00B84220">
        <w:rPr>
          <w:spacing w:val="6"/>
          <w:sz w:val="20"/>
          <w:szCs w:val="20"/>
        </w:rPr>
        <w:t xml:space="preserve"> </w:t>
      </w:r>
      <w:r w:rsidRPr="00B84220">
        <w:rPr>
          <w:sz w:val="20"/>
          <w:szCs w:val="20"/>
        </w:rPr>
        <w:t>114-124.</w:t>
      </w:r>
    </w:p>
    <w:p w14:paraId="4E8A5C8C" w14:textId="392EF016" w:rsidR="00B84220" w:rsidRPr="00B84220" w:rsidRDefault="00B84220" w:rsidP="00B20F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Леонтьев, </w:t>
      </w:r>
      <w:r w:rsidRPr="00B84220">
        <w:rPr>
          <w:spacing w:val="-3"/>
          <w:sz w:val="20"/>
          <w:szCs w:val="20"/>
        </w:rPr>
        <w:t xml:space="preserve">А. Н. </w:t>
      </w:r>
      <w:r w:rsidRPr="00B84220">
        <w:rPr>
          <w:sz w:val="20"/>
          <w:szCs w:val="20"/>
        </w:rPr>
        <w:t xml:space="preserve">Психологические основы дошкольной игры / </w:t>
      </w:r>
      <w:r w:rsidRPr="00B84220">
        <w:rPr>
          <w:spacing w:val="-3"/>
          <w:sz w:val="20"/>
          <w:szCs w:val="20"/>
        </w:rPr>
        <w:t>А. Н.</w:t>
      </w:r>
      <w:r w:rsidRPr="00B84220">
        <w:rPr>
          <w:spacing w:val="-48"/>
          <w:sz w:val="20"/>
          <w:szCs w:val="20"/>
        </w:rPr>
        <w:t xml:space="preserve"> </w:t>
      </w:r>
      <w:r w:rsidRPr="00B84220">
        <w:rPr>
          <w:sz w:val="20"/>
          <w:szCs w:val="20"/>
        </w:rPr>
        <w:t>Леонтьев</w:t>
      </w:r>
      <w:r w:rsidRPr="00B84220">
        <w:rPr>
          <w:sz w:val="20"/>
          <w:szCs w:val="20"/>
        </w:rPr>
        <w:t xml:space="preserve"> </w:t>
      </w:r>
      <w:r w:rsidRPr="00B84220">
        <w:rPr>
          <w:sz w:val="20"/>
          <w:szCs w:val="20"/>
        </w:rPr>
        <w:t>// Психологическая наука и образование. – 2015. - № 3. – С. 19-31.</w:t>
      </w:r>
    </w:p>
    <w:p w14:paraId="6FA8EE02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3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Лисина, М.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>Развитие познавательной активности детей в ходе общения со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z w:val="20"/>
          <w:szCs w:val="20"/>
        </w:rPr>
        <w:t>взрослыми</w:t>
      </w:r>
      <w:r w:rsidRPr="00B84220">
        <w:rPr>
          <w:spacing w:val="3"/>
          <w:sz w:val="20"/>
          <w:szCs w:val="20"/>
        </w:rPr>
        <w:t xml:space="preserve"> </w:t>
      </w:r>
      <w:r w:rsidRPr="00B84220">
        <w:rPr>
          <w:sz w:val="20"/>
          <w:szCs w:val="20"/>
        </w:rPr>
        <w:t>и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сверстниками</w:t>
      </w:r>
      <w:r w:rsidRPr="00B84220">
        <w:rPr>
          <w:spacing w:val="-2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z w:val="20"/>
          <w:szCs w:val="20"/>
        </w:rPr>
        <w:t>М.</w:t>
      </w:r>
      <w:r w:rsidRPr="00B84220">
        <w:rPr>
          <w:spacing w:val="-5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И.</w:t>
      </w:r>
      <w:r w:rsidRPr="00B84220">
        <w:rPr>
          <w:spacing w:val="-9"/>
          <w:sz w:val="20"/>
          <w:szCs w:val="20"/>
        </w:rPr>
        <w:t xml:space="preserve"> </w:t>
      </w:r>
      <w:r w:rsidRPr="00B84220">
        <w:rPr>
          <w:sz w:val="20"/>
          <w:szCs w:val="20"/>
        </w:rPr>
        <w:t>Лисина</w:t>
      </w:r>
      <w:r w:rsidRPr="00B84220">
        <w:rPr>
          <w:spacing w:val="5"/>
          <w:sz w:val="20"/>
          <w:szCs w:val="20"/>
        </w:rPr>
        <w:t xml:space="preserve"> </w:t>
      </w:r>
      <w:r w:rsidRPr="00B84220">
        <w:rPr>
          <w:sz w:val="20"/>
          <w:szCs w:val="20"/>
        </w:rPr>
        <w:t>//</w:t>
      </w:r>
      <w:r w:rsidRPr="00B84220">
        <w:rPr>
          <w:spacing w:val="-2"/>
          <w:sz w:val="20"/>
          <w:szCs w:val="20"/>
        </w:rPr>
        <w:t xml:space="preserve"> </w:t>
      </w:r>
      <w:r w:rsidRPr="00B84220">
        <w:rPr>
          <w:sz w:val="20"/>
          <w:szCs w:val="20"/>
        </w:rPr>
        <w:t>Вопросы</w:t>
      </w:r>
      <w:r w:rsidRPr="00B84220">
        <w:rPr>
          <w:spacing w:val="-2"/>
          <w:sz w:val="20"/>
          <w:szCs w:val="20"/>
        </w:rPr>
        <w:t xml:space="preserve"> </w:t>
      </w:r>
      <w:r w:rsidRPr="00B84220">
        <w:rPr>
          <w:sz w:val="20"/>
          <w:szCs w:val="20"/>
        </w:rPr>
        <w:t>психологии,</w:t>
      </w:r>
      <w:r w:rsidRPr="00B84220">
        <w:rPr>
          <w:spacing w:val="-4"/>
          <w:sz w:val="20"/>
          <w:szCs w:val="20"/>
        </w:rPr>
        <w:t xml:space="preserve"> </w:t>
      </w:r>
      <w:r w:rsidRPr="00B84220">
        <w:rPr>
          <w:sz w:val="20"/>
          <w:szCs w:val="20"/>
        </w:rPr>
        <w:t>2012.</w:t>
      </w:r>
      <w:r w:rsidRPr="00B84220">
        <w:rPr>
          <w:spacing w:val="-4"/>
          <w:sz w:val="20"/>
          <w:szCs w:val="20"/>
        </w:rPr>
        <w:t xml:space="preserve"> </w:t>
      </w:r>
      <w:r w:rsidRPr="00B84220">
        <w:rPr>
          <w:sz w:val="20"/>
          <w:szCs w:val="20"/>
        </w:rPr>
        <w:t>-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№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4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.- С.18</w:t>
      </w:r>
      <w:r w:rsidRPr="00B84220">
        <w:rPr>
          <w:spacing w:val="1"/>
          <w:sz w:val="20"/>
          <w:szCs w:val="20"/>
        </w:rPr>
        <w:t xml:space="preserve"> </w:t>
      </w:r>
      <w:r w:rsidRPr="00B84220">
        <w:rPr>
          <w:sz w:val="20"/>
          <w:szCs w:val="20"/>
        </w:rPr>
        <w:t>-35.</w:t>
      </w:r>
    </w:p>
    <w:p w14:paraId="7D250ECE" w14:textId="2D241160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Марусинец</w:t>
      </w:r>
      <w:proofErr w:type="spellEnd"/>
      <w:r w:rsidRPr="00B84220">
        <w:rPr>
          <w:sz w:val="20"/>
          <w:szCs w:val="20"/>
        </w:rPr>
        <w:t xml:space="preserve">, М. Изучение познавательной активности / М. </w:t>
      </w:r>
      <w:proofErr w:type="spellStart"/>
      <w:r w:rsidRPr="00B84220">
        <w:rPr>
          <w:sz w:val="20"/>
          <w:szCs w:val="20"/>
        </w:rPr>
        <w:t>Марусинец</w:t>
      </w:r>
      <w:proofErr w:type="spellEnd"/>
      <w:r w:rsidRPr="00B84220">
        <w:rPr>
          <w:spacing w:val="-24"/>
          <w:sz w:val="20"/>
          <w:szCs w:val="20"/>
        </w:rPr>
        <w:t xml:space="preserve"> </w:t>
      </w:r>
      <w:r w:rsidRPr="00B84220">
        <w:rPr>
          <w:sz w:val="20"/>
          <w:szCs w:val="20"/>
        </w:rPr>
        <w:t>//Дошкольное воспитание. – 2013. – №11. – С.12-15.</w:t>
      </w:r>
    </w:p>
    <w:p w14:paraId="13483DE3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</w:tabs>
        <w:ind w:left="0" w:right="122" w:firstLine="0"/>
        <w:rPr>
          <w:sz w:val="20"/>
          <w:szCs w:val="20"/>
        </w:rPr>
      </w:pPr>
      <w:r w:rsidRPr="00B84220">
        <w:rPr>
          <w:sz w:val="20"/>
          <w:szCs w:val="20"/>
        </w:rPr>
        <w:t>Талызина,</w:t>
      </w:r>
      <w:r w:rsidRPr="00B84220">
        <w:rPr>
          <w:spacing w:val="-12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Н.</w:t>
      </w:r>
      <w:r w:rsidRPr="00B84220">
        <w:rPr>
          <w:spacing w:val="-14"/>
          <w:sz w:val="20"/>
          <w:szCs w:val="20"/>
        </w:rPr>
        <w:t xml:space="preserve"> </w:t>
      </w:r>
      <w:r w:rsidRPr="00B84220">
        <w:rPr>
          <w:sz w:val="20"/>
          <w:szCs w:val="20"/>
        </w:rPr>
        <w:t>Ф.</w:t>
      </w:r>
      <w:r w:rsidRPr="00B84220">
        <w:rPr>
          <w:spacing w:val="-20"/>
          <w:sz w:val="20"/>
          <w:szCs w:val="20"/>
        </w:rPr>
        <w:t xml:space="preserve"> </w:t>
      </w:r>
      <w:r w:rsidRPr="00B84220">
        <w:rPr>
          <w:sz w:val="20"/>
          <w:szCs w:val="20"/>
        </w:rPr>
        <w:t>Педагогическая</w:t>
      </w:r>
      <w:r w:rsidRPr="00B84220">
        <w:rPr>
          <w:spacing w:val="2"/>
          <w:sz w:val="20"/>
          <w:szCs w:val="20"/>
        </w:rPr>
        <w:t xml:space="preserve"> </w:t>
      </w:r>
      <w:r w:rsidRPr="00B84220">
        <w:rPr>
          <w:sz w:val="20"/>
          <w:szCs w:val="20"/>
        </w:rPr>
        <w:t>психология:</w:t>
      </w:r>
      <w:r w:rsidRPr="00B84220">
        <w:rPr>
          <w:spacing w:val="-18"/>
          <w:sz w:val="20"/>
          <w:szCs w:val="20"/>
        </w:rPr>
        <w:t xml:space="preserve"> </w:t>
      </w:r>
      <w:r w:rsidRPr="00B84220">
        <w:rPr>
          <w:sz w:val="20"/>
          <w:szCs w:val="20"/>
        </w:rPr>
        <w:t>учеб.</w:t>
      </w:r>
      <w:r w:rsidRPr="00B84220">
        <w:rPr>
          <w:spacing w:val="-15"/>
          <w:sz w:val="20"/>
          <w:szCs w:val="20"/>
        </w:rPr>
        <w:t xml:space="preserve"> </w:t>
      </w:r>
      <w:proofErr w:type="spellStart"/>
      <w:r w:rsidRPr="00B84220">
        <w:rPr>
          <w:sz w:val="20"/>
          <w:szCs w:val="20"/>
        </w:rPr>
        <w:t>пособ</w:t>
      </w:r>
      <w:proofErr w:type="spellEnd"/>
      <w:r w:rsidRPr="00B84220">
        <w:rPr>
          <w:sz w:val="20"/>
          <w:szCs w:val="20"/>
        </w:rPr>
        <w:t>.</w:t>
      </w:r>
      <w:r w:rsidRPr="00B84220">
        <w:rPr>
          <w:spacing w:val="-14"/>
          <w:sz w:val="20"/>
          <w:szCs w:val="20"/>
        </w:rPr>
        <w:t xml:space="preserve"> </w:t>
      </w:r>
      <w:r w:rsidRPr="00B84220">
        <w:rPr>
          <w:sz w:val="20"/>
          <w:szCs w:val="20"/>
        </w:rPr>
        <w:t>для</w:t>
      </w:r>
      <w:r w:rsidRPr="00B84220">
        <w:rPr>
          <w:spacing w:val="-16"/>
          <w:sz w:val="20"/>
          <w:szCs w:val="20"/>
        </w:rPr>
        <w:t xml:space="preserve"> </w:t>
      </w:r>
      <w:r w:rsidRPr="00B84220">
        <w:rPr>
          <w:sz w:val="20"/>
          <w:szCs w:val="20"/>
        </w:rPr>
        <w:t>сред.</w:t>
      </w:r>
      <w:r w:rsidRPr="00B84220">
        <w:rPr>
          <w:spacing w:val="-15"/>
          <w:sz w:val="20"/>
          <w:szCs w:val="20"/>
        </w:rPr>
        <w:t xml:space="preserve"> </w:t>
      </w:r>
      <w:proofErr w:type="spellStart"/>
      <w:r w:rsidRPr="00B84220">
        <w:rPr>
          <w:sz w:val="20"/>
          <w:szCs w:val="20"/>
        </w:rPr>
        <w:t>пед</w:t>
      </w:r>
      <w:proofErr w:type="spellEnd"/>
      <w:r w:rsidRPr="00B84220">
        <w:rPr>
          <w:sz w:val="20"/>
          <w:szCs w:val="20"/>
        </w:rPr>
        <w:t>.</w:t>
      </w:r>
      <w:r w:rsidRPr="00B84220">
        <w:rPr>
          <w:spacing w:val="-15"/>
          <w:sz w:val="20"/>
          <w:szCs w:val="20"/>
        </w:rPr>
        <w:t xml:space="preserve"> </w:t>
      </w:r>
      <w:r w:rsidRPr="00B84220">
        <w:rPr>
          <w:sz w:val="20"/>
          <w:szCs w:val="20"/>
        </w:rPr>
        <w:t xml:space="preserve">учеб. </w:t>
      </w:r>
      <w:proofErr w:type="spellStart"/>
      <w:r w:rsidRPr="00B84220">
        <w:rPr>
          <w:sz w:val="20"/>
          <w:szCs w:val="20"/>
        </w:rPr>
        <w:t>завед</w:t>
      </w:r>
      <w:proofErr w:type="spellEnd"/>
      <w:r w:rsidRPr="00B84220">
        <w:rPr>
          <w:sz w:val="20"/>
          <w:szCs w:val="20"/>
        </w:rPr>
        <w:t xml:space="preserve">. /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>Ф. Талызина.- М. : Академия, 2013. – 288</w:t>
      </w:r>
      <w:r w:rsidRPr="00B84220">
        <w:rPr>
          <w:spacing w:val="13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59C86197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7" w:firstLine="0"/>
        <w:rPr>
          <w:sz w:val="20"/>
          <w:szCs w:val="20"/>
        </w:rPr>
      </w:pPr>
      <w:r w:rsidRPr="00B84220">
        <w:rPr>
          <w:sz w:val="20"/>
          <w:szCs w:val="20"/>
        </w:rPr>
        <w:t>Фролов,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А.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А.</w:t>
      </w:r>
      <w:r w:rsidRPr="00B84220">
        <w:rPr>
          <w:spacing w:val="-11"/>
          <w:sz w:val="20"/>
          <w:szCs w:val="20"/>
        </w:rPr>
        <w:t xml:space="preserve"> </w:t>
      </w:r>
      <w:r w:rsidRPr="00B84220">
        <w:rPr>
          <w:sz w:val="20"/>
          <w:szCs w:val="20"/>
        </w:rPr>
        <w:t>Развитие</w:t>
      </w:r>
      <w:r w:rsidRPr="00B84220">
        <w:rPr>
          <w:spacing w:val="-3"/>
          <w:sz w:val="20"/>
          <w:szCs w:val="20"/>
        </w:rPr>
        <w:t xml:space="preserve"> </w:t>
      </w:r>
      <w:r w:rsidRPr="00B84220">
        <w:rPr>
          <w:sz w:val="20"/>
          <w:szCs w:val="20"/>
        </w:rPr>
        <w:t>познавательной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активности у</w:t>
      </w:r>
      <w:r w:rsidRPr="00B84220">
        <w:rPr>
          <w:spacing w:val="-13"/>
          <w:sz w:val="20"/>
          <w:szCs w:val="20"/>
        </w:rPr>
        <w:t xml:space="preserve"> </w:t>
      </w:r>
      <w:r w:rsidRPr="00B84220">
        <w:rPr>
          <w:sz w:val="20"/>
          <w:szCs w:val="20"/>
        </w:rPr>
        <w:t>дошкольников</w:t>
      </w:r>
      <w:r w:rsidRPr="00B84220">
        <w:rPr>
          <w:spacing w:val="-1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14"/>
          <w:sz w:val="20"/>
          <w:szCs w:val="20"/>
        </w:rPr>
        <w:t xml:space="preserve"> </w:t>
      </w:r>
      <w:r w:rsidRPr="00B84220">
        <w:rPr>
          <w:sz w:val="20"/>
          <w:szCs w:val="20"/>
        </w:rPr>
        <w:t>А.А. Фролов. – М.: Педагогика, 2014. – Т. 4. – 400</w:t>
      </w:r>
      <w:r w:rsidRPr="00B84220">
        <w:rPr>
          <w:spacing w:val="14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7754D4D7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19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Шамова, Т.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Активизация учения школьника / Т.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>Шамова. – М. : Педагогика, 2014. – 355</w:t>
      </w:r>
      <w:r w:rsidRPr="00B84220">
        <w:rPr>
          <w:spacing w:val="11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0C762708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22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Щукина, Г.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>Проблема познавательных интересов в педагогике / Г.И. Щукина. – М.: Просвещение, 2014. – 234</w:t>
      </w:r>
      <w:r w:rsidRPr="00B84220">
        <w:rPr>
          <w:spacing w:val="11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2BC4192D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20" w:firstLine="0"/>
        <w:rPr>
          <w:sz w:val="20"/>
          <w:szCs w:val="20"/>
        </w:rPr>
      </w:pPr>
      <w:r w:rsidRPr="00B84220">
        <w:rPr>
          <w:sz w:val="20"/>
          <w:szCs w:val="20"/>
        </w:rPr>
        <w:t>Эльконин, Д. Б. Детская психология (развитие ребенка от рождения до семи лет) / Д. Б. Эльконин. – М. : Просвещение, 2015. – 350</w:t>
      </w:r>
      <w:r w:rsidRPr="00B84220">
        <w:rPr>
          <w:spacing w:val="18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22549173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18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Якиманская</w:t>
      </w:r>
      <w:proofErr w:type="spellEnd"/>
      <w:r w:rsidRPr="00B84220">
        <w:rPr>
          <w:sz w:val="20"/>
          <w:szCs w:val="20"/>
        </w:rPr>
        <w:t xml:space="preserve">,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С. Взрослые и дети в образовательном пространстве /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С. </w:t>
      </w:r>
      <w:proofErr w:type="spellStart"/>
      <w:r w:rsidRPr="00B84220">
        <w:rPr>
          <w:sz w:val="20"/>
          <w:szCs w:val="20"/>
        </w:rPr>
        <w:t>Якиманская</w:t>
      </w:r>
      <w:proofErr w:type="spellEnd"/>
      <w:r w:rsidRPr="00B84220">
        <w:rPr>
          <w:sz w:val="20"/>
          <w:szCs w:val="20"/>
        </w:rPr>
        <w:t>. – М. : Педагогика, 2013. – 204</w:t>
      </w:r>
      <w:r w:rsidRPr="00B84220">
        <w:rPr>
          <w:spacing w:val="10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5675E71D" w14:textId="77777777" w:rsidR="00B84220" w:rsidRDefault="00B84220" w:rsidP="00AA7B3E">
      <w:pPr>
        <w:pStyle w:val="a3"/>
        <w:ind w:left="113" w:right="121" w:firstLine="709"/>
        <w:rPr>
          <w:spacing w:val="-4"/>
        </w:rPr>
      </w:pPr>
    </w:p>
    <w:p w14:paraId="464CE9C1" w14:textId="77777777" w:rsidR="006741A6" w:rsidRDefault="006741A6"/>
    <w:sectPr w:rsidR="0067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B63A0"/>
    <w:multiLevelType w:val="hybridMultilevel"/>
    <w:tmpl w:val="7E8421DA"/>
    <w:lvl w:ilvl="0" w:tplc="07800D3A">
      <w:numFmt w:val="bullet"/>
      <w:lvlText w:val="-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3BA1AF0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EDDA6C4C">
      <w:numFmt w:val="bullet"/>
      <w:lvlText w:val="•"/>
      <w:lvlJc w:val="left"/>
      <w:pPr>
        <w:ind w:left="2128" w:hanging="164"/>
      </w:pPr>
      <w:rPr>
        <w:lang w:val="ru-RU" w:eastAsia="en-US" w:bidi="ar-SA"/>
      </w:rPr>
    </w:lvl>
    <w:lvl w:ilvl="3" w:tplc="0104393C">
      <w:numFmt w:val="bullet"/>
      <w:lvlText w:val="•"/>
      <w:lvlJc w:val="left"/>
      <w:pPr>
        <w:ind w:left="3132" w:hanging="164"/>
      </w:pPr>
      <w:rPr>
        <w:lang w:val="ru-RU" w:eastAsia="en-US" w:bidi="ar-SA"/>
      </w:rPr>
    </w:lvl>
    <w:lvl w:ilvl="4" w:tplc="2CD450D2">
      <w:numFmt w:val="bullet"/>
      <w:lvlText w:val="•"/>
      <w:lvlJc w:val="left"/>
      <w:pPr>
        <w:ind w:left="4136" w:hanging="164"/>
      </w:pPr>
      <w:rPr>
        <w:lang w:val="ru-RU" w:eastAsia="en-US" w:bidi="ar-SA"/>
      </w:rPr>
    </w:lvl>
    <w:lvl w:ilvl="5" w:tplc="ED3A55FA">
      <w:numFmt w:val="bullet"/>
      <w:lvlText w:val="•"/>
      <w:lvlJc w:val="left"/>
      <w:pPr>
        <w:ind w:left="5140" w:hanging="164"/>
      </w:pPr>
      <w:rPr>
        <w:lang w:val="ru-RU" w:eastAsia="en-US" w:bidi="ar-SA"/>
      </w:rPr>
    </w:lvl>
    <w:lvl w:ilvl="6" w:tplc="C006547A">
      <w:numFmt w:val="bullet"/>
      <w:lvlText w:val="•"/>
      <w:lvlJc w:val="left"/>
      <w:pPr>
        <w:ind w:left="6144" w:hanging="164"/>
      </w:pPr>
      <w:rPr>
        <w:lang w:val="ru-RU" w:eastAsia="en-US" w:bidi="ar-SA"/>
      </w:rPr>
    </w:lvl>
    <w:lvl w:ilvl="7" w:tplc="56E2973C">
      <w:numFmt w:val="bullet"/>
      <w:lvlText w:val="•"/>
      <w:lvlJc w:val="left"/>
      <w:pPr>
        <w:ind w:left="7148" w:hanging="164"/>
      </w:pPr>
      <w:rPr>
        <w:lang w:val="ru-RU" w:eastAsia="en-US" w:bidi="ar-SA"/>
      </w:rPr>
    </w:lvl>
    <w:lvl w:ilvl="8" w:tplc="615468A8">
      <w:numFmt w:val="bullet"/>
      <w:lvlText w:val="•"/>
      <w:lvlJc w:val="left"/>
      <w:pPr>
        <w:ind w:left="8152" w:hanging="164"/>
      </w:pPr>
      <w:rPr>
        <w:lang w:val="ru-RU" w:eastAsia="en-US" w:bidi="ar-SA"/>
      </w:rPr>
    </w:lvl>
  </w:abstractNum>
  <w:abstractNum w:abstractNumId="1" w15:restartNumberingAfterBreak="0">
    <w:nsid w:val="3BDB0CCA"/>
    <w:multiLevelType w:val="hybridMultilevel"/>
    <w:tmpl w:val="9AEE4112"/>
    <w:lvl w:ilvl="0" w:tplc="C208638C">
      <w:start w:val="1"/>
      <w:numFmt w:val="decimal"/>
      <w:lvlText w:val="%1)"/>
      <w:lvlJc w:val="left"/>
      <w:pPr>
        <w:ind w:left="115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06CD746">
      <w:numFmt w:val="bullet"/>
      <w:lvlText w:val="•"/>
      <w:lvlJc w:val="left"/>
      <w:pPr>
        <w:ind w:left="1124" w:hanging="706"/>
      </w:pPr>
      <w:rPr>
        <w:lang w:val="ru-RU" w:eastAsia="en-US" w:bidi="ar-SA"/>
      </w:rPr>
    </w:lvl>
    <w:lvl w:ilvl="2" w:tplc="19B48EDE">
      <w:numFmt w:val="bullet"/>
      <w:lvlText w:val="•"/>
      <w:lvlJc w:val="left"/>
      <w:pPr>
        <w:ind w:left="2128" w:hanging="706"/>
      </w:pPr>
      <w:rPr>
        <w:lang w:val="ru-RU" w:eastAsia="en-US" w:bidi="ar-SA"/>
      </w:rPr>
    </w:lvl>
    <w:lvl w:ilvl="3" w:tplc="439E7382">
      <w:numFmt w:val="bullet"/>
      <w:lvlText w:val="•"/>
      <w:lvlJc w:val="left"/>
      <w:pPr>
        <w:ind w:left="3132" w:hanging="706"/>
      </w:pPr>
      <w:rPr>
        <w:lang w:val="ru-RU" w:eastAsia="en-US" w:bidi="ar-SA"/>
      </w:rPr>
    </w:lvl>
    <w:lvl w:ilvl="4" w:tplc="B1DA8CBA">
      <w:numFmt w:val="bullet"/>
      <w:lvlText w:val="•"/>
      <w:lvlJc w:val="left"/>
      <w:pPr>
        <w:ind w:left="4136" w:hanging="706"/>
      </w:pPr>
      <w:rPr>
        <w:lang w:val="ru-RU" w:eastAsia="en-US" w:bidi="ar-SA"/>
      </w:rPr>
    </w:lvl>
    <w:lvl w:ilvl="5" w:tplc="46D4A9B2">
      <w:numFmt w:val="bullet"/>
      <w:lvlText w:val="•"/>
      <w:lvlJc w:val="left"/>
      <w:pPr>
        <w:ind w:left="5140" w:hanging="706"/>
      </w:pPr>
      <w:rPr>
        <w:lang w:val="ru-RU" w:eastAsia="en-US" w:bidi="ar-SA"/>
      </w:rPr>
    </w:lvl>
    <w:lvl w:ilvl="6" w:tplc="7C66F2D4">
      <w:numFmt w:val="bullet"/>
      <w:lvlText w:val="•"/>
      <w:lvlJc w:val="left"/>
      <w:pPr>
        <w:ind w:left="6144" w:hanging="706"/>
      </w:pPr>
      <w:rPr>
        <w:lang w:val="ru-RU" w:eastAsia="en-US" w:bidi="ar-SA"/>
      </w:rPr>
    </w:lvl>
    <w:lvl w:ilvl="7" w:tplc="74F8DDDE">
      <w:numFmt w:val="bullet"/>
      <w:lvlText w:val="•"/>
      <w:lvlJc w:val="left"/>
      <w:pPr>
        <w:ind w:left="7148" w:hanging="706"/>
      </w:pPr>
      <w:rPr>
        <w:lang w:val="ru-RU" w:eastAsia="en-US" w:bidi="ar-SA"/>
      </w:rPr>
    </w:lvl>
    <w:lvl w:ilvl="8" w:tplc="214019C6">
      <w:numFmt w:val="bullet"/>
      <w:lvlText w:val="•"/>
      <w:lvlJc w:val="left"/>
      <w:pPr>
        <w:ind w:left="8152" w:hanging="706"/>
      </w:pPr>
      <w:rPr>
        <w:lang w:val="ru-RU" w:eastAsia="en-US" w:bidi="ar-SA"/>
      </w:rPr>
    </w:lvl>
  </w:abstractNum>
  <w:abstractNum w:abstractNumId="2" w15:restartNumberingAfterBreak="0">
    <w:nsid w:val="746B7430"/>
    <w:multiLevelType w:val="hybridMultilevel"/>
    <w:tmpl w:val="2EE69294"/>
    <w:lvl w:ilvl="0" w:tplc="E4E6FCF4">
      <w:start w:val="1"/>
      <w:numFmt w:val="decimal"/>
      <w:lvlText w:val="%1."/>
      <w:lvlJc w:val="left"/>
      <w:pPr>
        <w:ind w:left="706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80E89A">
      <w:numFmt w:val="bullet"/>
      <w:lvlText w:val="•"/>
      <w:lvlJc w:val="left"/>
      <w:pPr>
        <w:ind w:left="1124" w:hanging="706"/>
      </w:pPr>
      <w:rPr>
        <w:lang w:val="ru-RU" w:eastAsia="en-US" w:bidi="ar-SA"/>
      </w:rPr>
    </w:lvl>
    <w:lvl w:ilvl="2" w:tplc="DF4E4256">
      <w:numFmt w:val="bullet"/>
      <w:lvlText w:val="•"/>
      <w:lvlJc w:val="left"/>
      <w:pPr>
        <w:ind w:left="2128" w:hanging="706"/>
      </w:pPr>
      <w:rPr>
        <w:lang w:val="ru-RU" w:eastAsia="en-US" w:bidi="ar-SA"/>
      </w:rPr>
    </w:lvl>
    <w:lvl w:ilvl="3" w:tplc="42EE22D2">
      <w:numFmt w:val="bullet"/>
      <w:lvlText w:val="•"/>
      <w:lvlJc w:val="left"/>
      <w:pPr>
        <w:ind w:left="3132" w:hanging="706"/>
      </w:pPr>
      <w:rPr>
        <w:lang w:val="ru-RU" w:eastAsia="en-US" w:bidi="ar-SA"/>
      </w:rPr>
    </w:lvl>
    <w:lvl w:ilvl="4" w:tplc="5142C9A8">
      <w:numFmt w:val="bullet"/>
      <w:lvlText w:val="•"/>
      <w:lvlJc w:val="left"/>
      <w:pPr>
        <w:ind w:left="4136" w:hanging="706"/>
      </w:pPr>
      <w:rPr>
        <w:lang w:val="ru-RU" w:eastAsia="en-US" w:bidi="ar-SA"/>
      </w:rPr>
    </w:lvl>
    <w:lvl w:ilvl="5" w:tplc="DBB8C79A">
      <w:numFmt w:val="bullet"/>
      <w:lvlText w:val="•"/>
      <w:lvlJc w:val="left"/>
      <w:pPr>
        <w:ind w:left="5140" w:hanging="706"/>
      </w:pPr>
      <w:rPr>
        <w:lang w:val="ru-RU" w:eastAsia="en-US" w:bidi="ar-SA"/>
      </w:rPr>
    </w:lvl>
    <w:lvl w:ilvl="6" w:tplc="0826E118">
      <w:numFmt w:val="bullet"/>
      <w:lvlText w:val="•"/>
      <w:lvlJc w:val="left"/>
      <w:pPr>
        <w:ind w:left="6144" w:hanging="706"/>
      </w:pPr>
      <w:rPr>
        <w:lang w:val="ru-RU" w:eastAsia="en-US" w:bidi="ar-SA"/>
      </w:rPr>
    </w:lvl>
    <w:lvl w:ilvl="7" w:tplc="E30E197A">
      <w:numFmt w:val="bullet"/>
      <w:lvlText w:val="•"/>
      <w:lvlJc w:val="left"/>
      <w:pPr>
        <w:ind w:left="7148" w:hanging="706"/>
      </w:pPr>
      <w:rPr>
        <w:lang w:val="ru-RU" w:eastAsia="en-US" w:bidi="ar-SA"/>
      </w:rPr>
    </w:lvl>
    <w:lvl w:ilvl="8" w:tplc="E21CE2B2">
      <w:numFmt w:val="bullet"/>
      <w:lvlText w:val="•"/>
      <w:lvlJc w:val="left"/>
      <w:pPr>
        <w:ind w:left="8152" w:hanging="70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3E"/>
    <w:rsid w:val="00086857"/>
    <w:rsid w:val="00280820"/>
    <w:rsid w:val="002B377F"/>
    <w:rsid w:val="002F1882"/>
    <w:rsid w:val="004618BB"/>
    <w:rsid w:val="00485256"/>
    <w:rsid w:val="006741A6"/>
    <w:rsid w:val="00706E77"/>
    <w:rsid w:val="009E7970"/>
    <w:rsid w:val="00A3261A"/>
    <w:rsid w:val="00AA7B3E"/>
    <w:rsid w:val="00B34B64"/>
    <w:rsid w:val="00B84220"/>
    <w:rsid w:val="00C6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5719"/>
  <w15:chartTrackingRefBased/>
  <w15:docId w15:val="{F4020CDE-E4EC-4249-AD8F-ABE41771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7B3E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A7B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7B3E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2020-11-03T10:30:00Z</cp:lastPrinted>
  <dcterms:created xsi:type="dcterms:W3CDTF">2020-11-03T10:37:00Z</dcterms:created>
  <dcterms:modified xsi:type="dcterms:W3CDTF">2020-11-03T10:42:00Z</dcterms:modified>
</cp:coreProperties>
</file>