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8A98D">
      <w:pPr>
        <w:spacing w:line="360" w:lineRule="auto"/>
        <w:ind w:firstLine="709"/>
        <w:contextualSpacing/>
        <w:jc w:val="center"/>
        <w:rPr>
          <w:rFonts w:ascii="Times New Roman" w:hAnsi="Times New Roman" w:eastAsia="Times New Roman" w:cs="Times New Roman"/>
          <w:b/>
          <w:bCs/>
          <w:sz w:val="32"/>
          <w:szCs w:val="32"/>
          <w:lang w:eastAsia="ru-RU"/>
        </w:rPr>
      </w:pPr>
      <w:r>
        <w:rPr>
          <w:rFonts w:ascii="Times New Roman" w:hAnsi="Times New Roman" w:eastAsia="Times New Roman" w:cs="Times New Roman"/>
          <w:b/>
          <w:bCs/>
          <w:sz w:val="32"/>
          <w:szCs w:val="32"/>
          <w:lang w:eastAsia="ru-RU"/>
        </w:rPr>
        <w:t>Действия педагогических работников, персонала и детей при возникновении пожара в образовательном учреждении.</w:t>
      </w:r>
    </w:p>
    <w:p w14:paraId="0D4D7B1A">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Актуальность темы заключается в том, что современная жизнь доказала необходимость обеспечения безопасной жизнедеятельности, потребовала обучения сотрудников ДОУ, родителей и детей, инвалидов</w:t>
      </w:r>
      <w:r>
        <w:rPr>
          <w:rFonts w:ascii="Times New Roman" w:hAnsi="Times New Roman" w:eastAsia="Calibri" w:cs="Times New Roman"/>
          <w:bCs/>
          <w:sz w:val="28"/>
          <w:szCs w:val="28"/>
        </w:rPr>
        <w:t xml:space="preserve"> и лиц с ограниченными возможностями здоровья </w:t>
      </w:r>
      <w:r>
        <w:rPr>
          <w:rFonts w:ascii="Times New Roman" w:hAnsi="Times New Roman" w:eastAsia="Calibri" w:cs="Times New Roman"/>
          <w:sz w:val="28"/>
          <w:szCs w:val="28"/>
        </w:rPr>
        <w:t>безопасному образу жизни в сложных условиях социального, техногенного, природного и экологического неблагополучия. </w:t>
      </w:r>
    </w:p>
    <w:p w14:paraId="79DAA98C">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Основными направлениями деятельности администрации детского сада по обеспечению безопасности является: о</w:t>
      </w:r>
      <w:r>
        <w:rPr>
          <w:rFonts w:ascii="Times New Roman" w:hAnsi="Times New Roman" w:eastAsia="Calibri" w:cs="Times New Roman"/>
          <w:bCs/>
          <w:sz w:val="28"/>
          <w:szCs w:val="28"/>
        </w:rPr>
        <w:t>беспечение охраны труда работников ДОУ.</w:t>
      </w:r>
    </w:p>
    <w:p w14:paraId="72BA59E8">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Организации мероприятий по обеспечению пожарной безопасности в ДОУ проводится согласно нормативно-правовой базе. </w:t>
      </w:r>
    </w:p>
    <w:p w14:paraId="41E0975B">
      <w:pPr>
        <w:spacing w:after="0" w:line="360" w:lineRule="auto"/>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1.Профилактика пожарной безопасности в детском саду </w:t>
      </w:r>
    </w:p>
    <w:p w14:paraId="1FC5177E">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Профилактика пожарной безопасности в детском саду проводится разными способами: </w:t>
      </w:r>
    </w:p>
    <w:p w14:paraId="47DDADA6">
      <w:pPr>
        <w:pStyle w:val="4"/>
        <w:numPr>
          <w:ilvl w:val="0"/>
          <w:numId w:val="1"/>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Строгим соблюдением противопожарного режима, чтобы исключить любую причину появления/занесения источника открытого огня в помещения детского сада. </w:t>
      </w:r>
    </w:p>
    <w:p w14:paraId="2F2CD217">
      <w:pPr>
        <w:pStyle w:val="4"/>
        <w:numPr>
          <w:ilvl w:val="0"/>
          <w:numId w:val="1"/>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Контролем за состоянием электрической арматуры, проводки осветительной сети, различного электрооборудования, установленного на кухне, в прачечной; помещении распределительного щита, обслуживающего здание ДОУ. </w:t>
      </w:r>
    </w:p>
    <w:p w14:paraId="5E75DFA5">
      <w:pPr>
        <w:pStyle w:val="4"/>
        <w:numPr>
          <w:ilvl w:val="0"/>
          <w:numId w:val="1"/>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Обучением как педагогического, обслуживающего персонала учреждения мерам ПБ, правильным действиям по эвакуации подопечных, способам тушения пожаров на ранней стадии развития, так и детей основным нормам безопасного поведения в быту. </w:t>
      </w:r>
    </w:p>
    <w:p w14:paraId="4C4325D7">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Если информация для сотрудников доносится в ходе ряда постоянных инструктажей, касающихся вопросов эффективного обеспечения безопасности в детских учреждениях образования, в том числе с разбором происшедших пожаров на подобного рода объектах защиты, то для детей в процессе их обучения хорошим подспорьем педагогам ДОУ давно служат стенды, уголки противопожарной пропаганды. Нарисованные профессиональными художниками интересные ситуации, изображающие малышей, неизменно привлекают детей, заставляют задавать вопросы о том, что изображено на плакатах, размещенных на стенде по ПБ. Это позволяет педагогам в игровой форме давать подопечным первичные знания об обеспечении пожарной безопасности в повседневной жизни, разъясняя поступки, действия людей, которые могут привести к случайным возгораниям, их опасности для здоровья.</w:t>
      </w:r>
    </w:p>
    <w:p w14:paraId="310A6001">
      <w:pPr>
        <w:spacing w:after="0" w:line="360" w:lineRule="auto"/>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2.Безопасная эвакуации детей при пожаре</w:t>
      </w:r>
    </w:p>
    <w:p w14:paraId="3072A826">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Для этого должно быть предусмотрено следующее: </w:t>
      </w:r>
    </w:p>
    <w:p w14:paraId="33E48A4A">
      <w:pPr>
        <w:pStyle w:val="4"/>
        <w:numPr>
          <w:ilvl w:val="0"/>
          <w:numId w:val="2"/>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каждая групповая ячейка должна иметь не менее двух эвакуационных выходов, при этом один из выходов предусматривается непосредственно из групповой ячейки; </w:t>
      </w:r>
    </w:p>
    <w:p w14:paraId="2096E1FB">
      <w:pPr>
        <w:pStyle w:val="4"/>
        <w:numPr>
          <w:ilvl w:val="0"/>
          <w:numId w:val="2"/>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каждый этаж здания должен иметь не менее двух эвакуационных выходов; в качестве второго, третьего и последующих эвакуационных выходов со второго этажа допускается использовать наружные открытые лестницы с уклоном не более 45° (кроме зданий детских дошкольных учреждений для детей с нарушениями физического и умственного развития, а также детских дошкольных учреждений общего типа III – V степеней огнестойкости); </w:t>
      </w:r>
    </w:p>
    <w:p w14:paraId="6A898926">
      <w:pPr>
        <w:pStyle w:val="4"/>
        <w:numPr>
          <w:ilvl w:val="0"/>
          <w:numId w:val="2"/>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ограждении лестниц вертикальные элементы должны иметь просвет не более 0,1 м (горизонтальные членения в ограждениях не допускаются);</w:t>
      </w:r>
    </w:p>
    <w:p w14:paraId="21267E44">
      <w:pPr>
        <w:pStyle w:val="4"/>
        <w:numPr>
          <w:ilvl w:val="0"/>
          <w:numId w:val="2"/>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высота ограждения крылец при подъеме на три и более ступеньки должна быть не менее 0,8 м; </w:t>
      </w:r>
    </w:p>
    <w:p w14:paraId="6DE80BCA">
      <w:pPr>
        <w:pStyle w:val="4"/>
        <w:numPr>
          <w:ilvl w:val="0"/>
          <w:numId w:val="2"/>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на остекленных дверях в детских дошкольных учреждениях должны предусматриваться защитные решетки до высоты не менее 1,2 м. </w:t>
      </w:r>
    </w:p>
    <w:p w14:paraId="6028E2EE">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Для трехэтажных зданий детских садов предъявляются дополнительные требования:</w:t>
      </w:r>
    </w:p>
    <w:p w14:paraId="086DD91D">
      <w:pPr>
        <w:pStyle w:val="4"/>
        <w:numPr>
          <w:ilvl w:val="0"/>
          <w:numId w:val="2"/>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степень огнестойкости здания должна быть не ниже II; </w:t>
      </w:r>
    </w:p>
    <w:p w14:paraId="4471A2F8">
      <w:pPr>
        <w:pStyle w:val="4"/>
        <w:numPr>
          <w:ilvl w:val="0"/>
          <w:numId w:val="2"/>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на третьем этаже допускается размещать только помещения для старших групп, залы для музыкальных и физкультурных занятий, а также служебно-бытовые помещения и прогулочные веранды; </w:t>
      </w:r>
    </w:p>
    <w:p w14:paraId="7B060C34">
      <w:pPr>
        <w:pStyle w:val="4"/>
        <w:numPr>
          <w:ilvl w:val="0"/>
          <w:numId w:val="2"/>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из помещений второго и третьего этажей, предназначенных для одновременного пребывания более 10 человек, должны быть предусмотрены рассредоточенные выходы на две лестничные клетки; </w:t>
      </w:r>
    </w:p>
    <w:p w14:paraId="3A0AFAB6">
      <w:pPr>
        <w:pStyle w:val="4"/>
        <w:numPr>
          <w:ilvl w:val="0"/>
          <w:numId w:val="2"/>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коридоры, соединяющие лестничные клетки, необходимо разделять противопожарными перегородками не ниже второго типа из условия обеспечения выхода из каждой групповой ячейки в разные отсеки коридора;</w:t>
      </w:r>
    </w:p>
    <w:p w14:paraId="68FB9258">
      <w:pPr>
        <w:pStyle w:val="4"/>
        <w:numPr>
          <w:ilvl w:val="0"/>
          <w:numId w:val="2"/>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входные двери групповых ячеек должны быть выполнены с уплотнением в притворах. </w:t>
      </w:r>
    </w:p>
    <w:p w14:paraId="62FD6541">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детских садах с ночным пребыванием обязательно организуется круглосуточное дежурство обслуживающего персонала и обеспечивается наличие инструкции о порядке действий обслуживающего персонала на случай возникновения пожара в дневное и ночное время. Кроме инструкции в детском саду должны быть: телефонная связь, электрические фонари (не менее 1 фонаря на каждого дежурного), средства индивидуальной защиты органов дыхания и зрения человека от токсичных продуктов горения.</w:t>
      </w:r>
    </w:p>
    <w:p w14:paraId="029114A2">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Персонал детских дошкольных образовательных учреждения допускается к работе только после прохождения обучения в виде противопожарных инструктажей, а также в виде пожарно-технического минимума по разработанным и утвержденным в установленном порядке специальным программам. </w:t>
      </w:r>
    </w:p>
    <w:p w14:paraId="72EE4789">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Непосредственно в организации обучаются следующие категории работников: </w:t>
      </w:r>
    </w:p>
    <w:p w14:paraId="4197BCA6">
      <w:pPr>
        <w:pStyle w:val="4"/>
        <w:numPr>
          <w:ilvl w:val="0"/>
          <w:numId w:val="2"/>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педагогические работники дошкольных образовательных учреждений; </w:t>
      </w:r>
    </w:p>
    <w:p w14:paraId="4A49102B">
      <w:pPr>
        <w:pStyle w:val="4"/>
        <w:numPr>
          <w:ilvl w:val="0"/>
          <w:numId w:val="2"/>
        </w:numPr>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работники, осуществляющие круглосуточную охрану организации.</w:t>
      </w:r>
    </w:p>
    <w:p w14:paraId="2421A0B0">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 отрывом от производства проходят обучение пожарно-техническому минимуму: руководители и лица, исполняющие их обязанности; работники, ответственные за пожарную безопасность организаций и проведение противопожарного инструктажа. </w:t>
      </w:r>
    </w:p>
    <w:p w14:paraId="17755AC4">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Инструкция должна содержать следующее:</w:t>
      </w:r>
    </w:p>
    <w:p w14:paraId="51061FD5">
      <w:pPr>
        <w:pStyle w:val="4"/>
        <w:numPr>
          <w:ilvl w:val="0"/>
          <w:numId w:val="3"/>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порядок оповещения о пожаре; </w:t>
      </w:r>
    </w:p>
    <w:p w14:paraId="23DDB0BA">
      <w:pPr>
        <w:pStyle w:val="4"/>
        <w:numPr>
          <w:ilvl w:val="0"/>
          <w:numId w:val="3"/>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порядок эвакуации каждой группы детского сада, исключающий появление паники; </w:t>
      </w:r>
    </w:p>
    <w:p w14:paraId="34693135">
      <w:pPr>
        <w:pStyle w:val="4"/>
        <w:numPr>
          <w:ilvl w:val="0"/>
          <w:numId w:val="3"/>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места эвакуации, с учетом холодного времени года; </w:t>
      </w:r>
    </w:p>
    <w:p w14:paraId="7CD7D8E6">
      <w:pPr>
        <w:pStyle w:val="4"/>
        <w:numPr>
          <w:ilvl w:val="0"/>
          <w:numId w:val="3"/>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порядок проверки наличия детей после эвакуации; </w:t>
      </w:r>
    </w:p>
    <w:p w14:paraId="598931C2">
      <w:pPr>
        <w:pStyle w:val="4"/>
        <w:numPr>
          <w:ilvl w:val="0"/>
          <w:numId w:val="3"/>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порядок информирования руководства детского сада о проведенной эвакуации с указанием количества детей и другой информации.</w:t>
      </w:r>
    </w:p>
    <w:p w14:paraId="13C0509A">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По закону ответственность за обеспечение безопасности людей, соблюдение требований норм, правил, направленных на предотвращение возможных пожаров, возложена на руководителей объектов. Но, законодательство позволяет передать часть этой ответственности должностным лицам объектов. Так, ответственный за пожарную безопасность в ДОУ назначается руководителем отдельным приказом.</w:t>
      </w:r>
    </w:p>
    <w:p w14:paraId="5E91575D">
      <w:pPr>
        <w:spacing w:after="0" w:line="360" w:lineRule="auto"/>
        <w:ind w:firstLine="709"/>
        <w:jc w:val="center"/>
        <w:rPr>
          <w:rFonts w:ascii="Times New Roman" w:hAnsi="Times New Roman" w:eastAsia="Calibri" w:cs="Times New Roman"/>
          <w:sz w:val="28"/>
          <w:szCs w:val="28"/>
        </w:rPr>
      </w:pPr>
      <w:r>
        <w:rPr>
          <w:rFonts w:ascii="Times New Roman" w:hAnsi="Times New Roman" w:eastAsia="Calibri" w:cs="Times New Roman"/>
          <w:b/>
          <w:bCs/>
          <w:sz w:val="28"/>
          <w:szCs w:val="28"/>
        </w:rPr>
        <w:t>3. Порядок действий в случае возникновении пожара.</w:t>
      </w:r>
    </w:p>
    <w:p w14:paraId="795371D6">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В случае возникновения пожара,  действия работников образовательных учреждений и привлекаемых к тушению пожара лиц в первую очередь должны быть направлены на обеспечение безопасности детей, их эвакуацию и спасение.</w:t>
      </w:r>
    </w:p>
    <w:p w14:paraId="3602269E">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Каждый работник образовательного учреждения, обнаруживший пожар или его признаки (задымление, запах горения или тления различных материалов, повышение температуры и т.п.) обязан:</w:t>
      </w:r>
    </w:p>
    <w:p w14:paraId="170C84BE">
      <w:pPr>
        <w:numPr>
          <w:ilvl w:val="0"/>
          <w:numId w:val="4"/>
        </w:numPr>
        <w:spacing w:after="0" w:line="360" w:lineRule="auto"/>
        <w:ind w:left="425" w:leftChars="0" w:hanging="425" w:firstLineChars="0"/>
        <w:jc w:val="both"/>
        <w:rPr>
          <w:rFonts w:ascii="Times New Roman" w:hAnsi="Times New Roman" w:eastAsia="Calibri" w:cs="Times New Roman"/>
          <w:sz w:val="28"/>
          <w:szCs w:val="28"/>
        </w:rPr>
      </w:pPr>
      <w:r>
        <w:rPr>
          <w:rFonts w:ascii="Times New Roman" w:hAnsi="Times New Roman" w:eastAsia="Calibri" w:cs="Times New Roman"/>
          <w:sz w:val="28"/>
          <w:szCs w:val="28"/>
        </w:rPr>
        <w:t>немедленно сообщить об этом по телефону </w:t>
      </w:r>
      <w:r>
        <w:rPr>
          <w:rFonts w:ascii="Times New Roman" w:hAnsi="Times New Roman" w:eastAsia="Calibri" w:cs="Times New Roman"/>
          <w:bCs/>
          <w:sz w:val="28"/>
          <w:szCs w:val="28"/>
        </w:rPr>
        <w:t>«101»</w:t>
      </w:r>
      <w:r>
        <w:rPr>
          <w:rFonts w:ascii="Times New Roman" w:hAnsi="Times New Roman" w:eastAsia="Calibri" w:cs="Times New Roman"/>
          <w:sz w:val="28"/>
          <w:szCs w:val="28"/>
        </w:rPr>
        <w:t>  (при этом необходимо четко назвать адрес учреждения, место возникновения пожара, а также сообщить свою фамилию);</w:t>
      </w:r>
    </w:p>
    <w:p w14:paraId="4D49954F">
      <w:pPr>
        <w:numPr>
          <w:ilvl w:val="0"/>
          <w:numId w:val="4"/>
        </w:numPr>
        <w:spacing w:after="0" w:line="360" w:lineRule="auto"/>
        <w:ind w:left="425" w:leftChars="0" w:hanging="425" w:firstLineChars="0"/>
        <w:jc w:val="both"/>
        <w:rPr>
          <w:rFonts w:ascii="Times New Roman" w:hAnsi="Times New Roman" w:eastAsia="Calibri" w:cs="Times New Roman"/>
          <w:sz w:val="28"/>
          <w:szCs w:val="28"/>
        </w:rPr>
      </w:pPr>
      <w:r>
        <w:rPr>
          <w:rFonts w:ascii="Times New Roman" w:hAnsi="Times New Roman" w:eastAsia="Calibri" w:cs="Times New Roman"/>
          <w:sz w:val="28"/>
          <w:szCs w:val="28"/>
        </w:rPr>
        <w:t>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w:t>
      </w:r>
    </w:p>
    <w:p w14:paraId="3AD15FAD">
      <w:pPr>
        <w:numPr>
          <w:ilvl w:val="0"/>
          <w:numId w:val="4"/>
        </w:numPr>
        <w:spacing w:after="0" w:line="360" w:lineRule="auto"/>
        <w:ind w:left="425" w:leftChars="0" w:hanging="425" w:firstLineChars="0"/>
        <w:jc w:val="both"/>
        <w:rPr>
          <w:rFonts w:ascii="Times New Roman" w:hAnsi="Times New Roman" w:eastAsia="Calibri" w:cs="Times New Roman"/>
          <w:sz w:val="28"/>
          <w:szCs w:val="28"/>
        </w:rPr>
      </w:pPr>
      <w:r>
        <w:rPr>
          <w:rFonts w:ascii="Times New Roman" w:hAnsi="Times New Roman" w:eastAsia="Calibri" w:cs="Times New Roman"/>
          <w:sz w:val="28"/>
          <w:szCs w:val="28"/>
        </w:rPr>
        <w:t>известить о пожаре руководителя образовательного учреждения или заменяющего его работника;</w:t>
      </w:r>
    </w:p>
    <w:p w14:paraId="2FE4BC7B">
      <w:pPr>
        <w:numPr>
          <w:ilvl w:val="0"/>
          <w:numId w:val="4"/>
        </w:numPr>
        <w:spacing w:after="0" w:line="360" w:lineRule="auto"/>
        <w:ind w:left="425" w:leftChars="0" w:hanging="425" w:firstLineChars="0"/>
        <w:jc w:val="both"/>
        <w:rPr>
          <w:rFonts w:ascii="Times New Roman" w:hAnsi="Times New Roman" w:eastAsia="Calibri" w:cs="Times New Roman"/>
          <w:sz w:val="28"/>
          <w:szCs w:val="28"/>
        </w:rPr>
      </w:pPr>
      <w:r>
        <w:rPr>
          <w:rFonts w:ascii="Times New Roman" w:hAnsi="Times New Roman" w:eastAsia="Calibri" w:cs="Times New Roman"/>
          <w:sz w:val="28"/>
          <w:szCs w:val="28"/>
        </w:rPr>
        <w:t>организовать встречу пожарных подразделений, принять меры по тушению пожара имеющимися в учреждении средствами пожаротушения.</w:t>
      </w:r>
    </w:p>
    <w:p w14:paraId="7D497B29">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Руководитель образовательного учреждения или заменяющий его работник, прибывший к месту пожара, обязан:</w:t>
      </w:r>
    </w:p>
    <w:p w14:paraId="087A20DE">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 xml:space="preserve">1. </w:t>
      </w:r>
      <w:r>
        <w:rPr>
          <w:rFonts w:ascii="Times New Roman" w:hAnsi="Times New Roman" w:eastAsia="Calibri" w:cs="Times New Roman"/>
          <w:sz w:val="28"/>
          <w:szCs w:val="28"/>
        </w:rPr>
        <w:t>проверить сообщено ли в пожарную охрану о возникновении пожара;</w:t>
      </w:r>
    </w:p>
    <w:p w14:paraId="15E48838">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2.</w:t>
      </w:r>
      <w:r>
        <w:rPr>
          <w:rFonts w:ascii="Times New Roman" w:hAnsi="Times New Roman" w:eastAsia="Calibri" w:cs="Times New Roman"/>
          <w:sz w:val="28"/>
          <w:szCs w:val="28"/>
        </w:rPr>
        <w:t xml:space="preserve"> осуществлять руководство эвакуацией людей и тушением пожара до прибытия пожарных подразделений. В случае угрозы для жизни людей немедленно организовать их спасение, используя для этого все имеющиеся силы и средства;</w:t>
      </w:r>
    </w:p>
    <w:p w14:paraId="11968213">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3.</w:t>
      </w:r>
      <w:r>
        <w:rPr>
          <w:rFonts w:ascii="Times New Roman" w:hAnsi="Times New Roman" w:eastAsia="Calibri" w:cs="Times New Roman"/>
          <w:sz w:val="28"/>
          <w:szCs w:val="28"/>
        </w:rPr>
        <w:t xml:space="preserve"> организовать проверку наличия детей и работников, эвакуированных из здания, по табелю посещаемости детей и табелю рабочего времени работников;</w:t>
      </w:r>
    </w:p>
    <w:p w14:paraId="35362179">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4.</w:t>
      </w:r>
      <w:r>
        <w:rPr>
          <w:rFonts w:ascii="Times New Roman" w:hAnsi="Times New Roman" w:eastAsia="Calibri" w:cs="Times New Roman"/>
          <w:sz w:val="28"/>
          <w:szCs w:val="28"/>
        </w:rPr>
        <w:t xml:space="preserve"> выделить для встречи пожарных подразделений лицо, хорошо знающее расположение подъездных путей и водоисточников;</w:t>
      </w:r>
    </w:p>
    <w:p w14:paraId="688B8041">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5.</w:t>
      </w:r>
      <w:r>
        <w:rPr>
          <w:rFonts w:ascii="Times New Roman" w:hAnsi="Times New Roman" w:eastAsia="Calibri" w:cs="Times New Roman"/>
          <w:sz w:val="28"/>
          <w:szCs w:val="28"/>
        </w:rPr>
        <w:t xml:space="preserve"> проверить включение в работу автоматической системы пожаротушения;</w:t>
      </w:r>
    </w:p>
    <w:p w14:paraId="2D1EB723">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6.</w:t>
      </w:r>
      <w:r>
        <w:rPr>
          <w:rFonts w:ascii="Times New Roman" w:hAnsi="Times New Roman" w:eastAsia="Calibri" w:cs="Times New Roman"/>
          <w:sz w:val="28"/>
          <w:szCs w:val="28"/>
        </w:rPr>
        <w:t xml:space="preserve"> удалить из опасной зоны всех работников и других лиц, не занятых эвакуацией людей и ликвидацией пожара;</w:t>
      </w:r>
    </w:p>
    <w:p w14:paraId="1C5307A5">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7.</w:t>
      </w:r>
      <w:r>
        <w:rPr>
          <w:rFonts w:ascii="Times New Roman" w:hAnsi="Times New Roman" w:eastAsia="Calibri" w:cs="Times New Roman"/>
          <w:sz w:val="28"/>
          <w:szCs w:val="28"/>
        </w:rPr>
        <w:t xml:space="preserve"> при необходимости вызвать к месту пожара медицинскую и другие службы;</w:t>
      </w:r>
    </w:p>
    <w:p w14:paraId="27A350DE">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8.</w:t>
      </w:r>
      <w:r>
        <w:rPr>
          <w:rFonts w:ascii="Times New Roman" w:hAnsi="Times New Roman" w:eastAsia="Calibri" w:cs="Times New Roman"/>
          <w:sz w:val="28"/>
          <w:szCs w:val="28"/>
        </w:rPr>
        <w:t xml:space="preserve"> прекратить все работы, не связанные с мероприятиями по эвакуации людей и ликвидации пожара;</w:t>
      </w:r>
    </w:p>
    <w:p w14:paraId="72245F07">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9.</w:t>
      </w:r>
      <w:r>
        <w:rPr>
          <w:rFonts w:ascii="Times New Roman" w:hAnsi="Times New Roman" w:eastAsia="Calibri" w:cs="Times New Roman"/>
          <w:sz w:val="28"/>
          <w:szCs w:val="28"/>
        </w:rPr>
        <w:t xml:space="preserve"> организовать отключение сетей электро- и газоснабжения, остановку систем вентиляции и кондиционирования воздуха и осуществление других мероприятий, способствующих предотвращению распространения пожара;</w:t>
      </w:r>
    </w:p>
    <w:p w14:paraId="07C592F3">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10.</w:t>
      </w:r>
      <w:r>
        <w:rPr>
          <w:rFonts w:ascii="Times New Roman" w:hAnsi="Times New Roman" w:eastAsia="Calibri" w:cs="Times New Roman"/>
          <w:sz w:val="28"/>
          <w:szCs w:val="28"/>
        </w:rPr>
        <w:t xml:space="preserve"> обеспечить безопасность людей, принимающих участие в эвакуации и тушении пожара, от возможных обрушений конструкций, воздействия токсичных продуктов горения и повышенной температуры, поражения электрическим током и т.п.;</w:t>
      </w:r>
    </w:p>
    <w:p w14:paraId="4B66A204">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11.</w:t>
      </w:r>
      <w:r>
        <w:rPr>
          <w:rFonts w:ascii="Times New Roman" w:hAnsi="Times New Roman" w:eastAsia="Calibri" w:cs="Times New Roman"/>
          <w:sz w:val="28"/>
          <w:szCs w:val="28"/>
        </w:rPr>
        <w:t xml:space="preserve"> организовать эвакуацию материальных ценностей из опасной зоны, определить места их складирования и обеспечить, при их необходимости, их необходимости, их охрану;</w:t>
      </w:r>
    </w:p>
    <w:p w14:paraId="6AEA57AD">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12.</w:t>
      </w:r>
      <w:bookmarkStart w:id="0" w:name="_GoBack"/>
      <w:bookmarkEnd w:id="0"/>
      <w:r>
        <w:rPr>
          <w:rFonts w:ascii="Times New Roman" w:hAnsi="Times New Roman" w:eastAsia="Calibri" w:cs="Times New Roman"/>
          <w:sz w:val="28"/>
          <w:szCs w:val="28"/>
        </w:rPr>
        <w:t xml:space="preserve"> информировать начальника пожарного подразделения о наличии людей в здании.</w:t>
      </w:r>
    </w:p>
    <w:p w14:paraId="25F173E3">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При проведении эвакуации и тушении пожара необходимо:</w:t>
      </w:r>
    </w:p>
    <w:p w14:paraId="405B31D4">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1.</w:t>
      </w:r>
      <w:r>
        <w:rPr>
          <w:rFonts w:ascii="Times New Roman" w:hAnsi="Times New Roman" w:eastAsia="Calibri" w:cs="Times New Roman"/>
          <w:sz w:val="28"/>
          <w:szCs w:val="28"/>
        </w:rPr>
        <w:t xml:space="preserve"> с учетом сложившейся обстановки определить наиболее безопасные эвакуационные пути и выходы, обеспечивающие возможность эвакуации людей в безопасную зону в кратчайший срок;</w:t>
      </w:r>
    </w:p>
    <w:p w14:paraId="2A1CB7EC">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2.</w:t>
      </w:r>
      <w:r>
        <w:rPr>
          <w:rFonts w:ascii="Times New Roman" w:hAnsi="Times New Roman" w:eastAsia="Calibri" w:cs="Times New Roman"/>
          <w:sz w:val="28"/>
          <w:szCs w:val="28"/>
        </w:rPr>
        <w:t xml:space="preserve"> исключить условия, способствующие возникновению паники. С этой целью учителям, преподавателям, воспитателям, мастерам и другим работникам образовательного учреждения нельзя оставлять детей без присмотра с момента обнаружения пожара и до его ликвидации;</w:t>
      </w:r>
    </w:p>
    <w:p w14:paraId="0E34BE8E">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3.</w:t>
      </w:r>
      <w:r>
        <w:rPr>
          <w:rFonts w:ascii="Times New Roman" w:hAnsi="Times New Roman" w:eastAsia="Calibri" w:cs="Times New Roman"/>
          <w:sz w:val="28"/>
          <w:szCs w:val="28"/>
        </w:rPr>
        <w:t xml:space="preserve"> эвакуацию детей следует начинать из помещения, в котором возник пожар, и смежных с ним помещений, которым угрожает опасность распространения огня и продуктов горения. Детей младшего возраста  следует эвакуировать в первую очередь;</w:t>
      </w:r>
    </w:p>
    <w:p w14:paraId="39212FD6">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4.</w:t>
      </w:r>
      <w:r>
        <w:rPr>
          <w:rFonts w:ascii="Times New Roman" w:hAnsi="Times New Roman" w:eastAsia="Calibri" w:cs="Times New Roman"/>
          <w:sz w:val="28"/>
          <w:szCs w:val="28"/>
        </w:rPr>
        <w:t xml:space="preserve"> в зимнее время по усмотрению лиц, осуществляющих эвакуацию, дети старших возрастных групп могут предварительно одеться или взять теплую одежду с собой, а детей младшего возраста следует выводить или выносить, завернув в одеяла или другие теплые вещи;</w:t>
      </w:r>
    </w:p>
    <w:p w14:paraId="653CFABA">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5.</w:t>
      </w:r>
      <w:r>
        <w:rPr>
          <w:rFonts w:ascii="Times New Roman" w:hAnsi="Times New Roman" w:eastAsia="Calibri" w:cs="Times New Roman"/>
          <w:sz w:val="28"/>
          <w:szCs w:val="28"/>
        </w:rPr>
        <w:t xml:space="preserve"> тщательно проверить все помещения, чтобы исключить возможность пребывания в опасной зоне детей, спрятавшихся под кроватями, партами, в шкафах или других местах;</w:t>
      </w:r>
    </w:p>
    <w:p w14:paraId="18D3DF55">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6.</w:t>
      </w:r>
      <w:r>
        <w:rPr>
          <w:rFonts w:ascii="Times New Roman" w:hAnsi="Times New Roman" w:eastAsia="Calibri" w:cs="Times New Roman"/>
          <w:sz w:val="28"/>
          <w:szCs w:val="28"/>
        </w:rPr>
        <w:t xml:space="preserve"> выставлять посты безопасности на выходах в здание, чтобы исключить возможность возвращения детей и работников в здание, где возник пожар;</w:t>
      </w:r>
    </w:p>
    <w:p w14:paraId="2E14F3F6">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7.</w:t>
      </w:r>
      <w:r>
        <w:rPr>
          <w:rFonts w:ascii="Times New Roman" w:hAnsi="Times New Roman" w:eastAsia="Calibri" w:cs="Times New Roman"/>
          <w:sz w:val="28"/>
          <w:szCs w:val="28"/>
        </w:rPr>
        <w:t xml:space="preserve"> при тушении следует стремиться в первую очередь обеспечить благоприятные условия для безопасной эвакуации людей;</w:t>
      </w:r>
    </w:p>
    <w:p w14:paraId="10D2A6FD">
      <w:pPr>
        <w:spacing w:after="0" w:line="360" w:lineRule="auto"/>
        <w:ind w:firstLine="709"/>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ru-RU"/>
        </w:rPr>
        <w:t>8.</w:t>
      </w:r>
      <w:r>
        <w:rPr>
          <w:rFonts w:ascii="Times New Roman" w:hAnsi="Times New Roman" w:eastAsia="Calibri" w:cs="Times New Roman"/>
          <w:sz w:val="28"/>
          <w:szCs w:val="28"/>
        </w:rPr>
        <w:t xml:space="preserve"> воздерживаться от открывания окон и дверей, а также от разбивания стекол во избежание распространения огня и дыма в смежные помещения. Покидая помещения или здание, следует закрывать за собой все двери и окна.</w:t>
      </w:r>
    </w:p>
    <w:p w14:paraId="35A20CA3">
      <w:pPr>
        <w:spacing w:after="0" w:line="360" w:lineRule="auto"/>
        <w:ind w:firstLine="709"/>
        <w:jc w:val="both"/>
        <w:rPr>
          <w:rFonts w:ascii="Times New Roman" w:hAnsi="Times New Roman" w:eastAsia="Calibri" w:cs="Times New Roman"/>
          <w:sz w:val="28"/>
          <w:szCs w:val="28"/>
        </w:rPr>
      </w:pPr>
    </w:p>
    <w:p w14:paraId="60ABF1DA">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Таким образом,</w:t>
      </w:r>
      <w:r>
        <w:rPr>
          <w:rFonts w:ascii="Times New Roman" w:hAnsi="Times New Roman" w:cs="Times New Roman"/>
          <w:sz w:val="28"/>
          <w:szCs w:val="28"/>
        </w:rPr>
        <w:t xml:space="preserve"> </w:t>
      </w:r>
      <w:r>
        <w:rPr>
          <w:rFonts w:ascii="Times New Roman" w:hAnsi="Times New Roman" w:eastAsia="Calibri" w:cs="Times New Roman"/>
          <w:sz w:val="28"/>
          <w:szCs w:val="28"/>
        </w:rPr>
        <w:t xml:space="preserve">для обеспечения пожарной безопасности воспитанников в детском саду осуществляются следующие мероприятия: </w:t>
      </w:r>
    </w:p>
    <w:p w14:paraId="2C19B7D0">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инструктажи педагогических работников по охране жизни и здоровью детей; </w:t>
      </w:r>
    </w:p>
    <w:p w14:paraId="2D816CB0">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обучение коллектива действиям в чрезвычайных ситуациях; </w:t>
      </w:r>
    </w:p>
    <w:p w14:paraId="0CBE0D40">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учебные тренировки по эвакуации воспитанников и персонала; </w:t>
      </w:r>
    </w:p>
    <w:p w14:paraId="66022C89">
      <w:pPr>
        <w:ind w:firstLine="700" w:firstLineChars="250"/>
        <w:jc w:val="left"/>
      </w:pPr>
      <w:r>
        <w:rPr>
          <w:rFonts w:ascii="Times New Roman" w:hAnsi="Times New Roman" w:eastAsia="Calibri" w:cs="Times New Roman"/>
          <w:sz w:val="28"/>
          <w:szCs w:val="28"/>
        </w:rPr>
        <w:t>• беседы с воспитанниками, посвященные безопасности жизнедеятельности детей, основам пожарной безопасности и правилам поведения детей на дороге.</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5E4ED"/>
    <w:multiLevelType w:val="singleLevel"/>
    <w:tmpl w:val="C6A5E4ED"/>
    <w:lvl w:ilvl="0" w:tentative="0">
      <w:start w:val="1"/>
      <w:numFmt w:val="decimal"/>
      <w:lvlText w:val="%1."/>
      <w:lvlJc w:val="left"/>
      <w:pPr>
        <w:tabs>
          <w:tab w:val="left" w:pos="425"/>
        </w:tabs>
        <w:ind w:left="425" w:leftChars="0" w:hanging="425" w:firstLineChars="0"/>
      </w:pPr>
      <w:rPr>
        <w:rFonts w:hint="default"/>
      </w:rPr>
    </w:lvl>
  </w:abstractNum>
  <w:abstractNum w:abstractNumId="1">
    <w:nsid w:val="0C350849"/>
    <w:multiLevelType w:val="multilevel"/>
    <w:tmpl w:val="0C350849"/>
    <w:lvl w:ilvl="0" w:tentative="0">
      <w:start w:val="65535"/>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564F5202"/>
    <w:multiLevelType w:val="multilevel"/>
    <w:tmpl w:val="564F5202"/>
    <w:lvl w:ilvl="0" w:tentative="0">
      <w:start w:val="65535"/>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773155A8"/>
    <w:multiLevelType w:val="multilevel"/>
    <w:tmpl w:val="773155A8"/>
    <w:lvl w:ilvl="0" w:tentative="0">
      <w:start w:val="65535"/>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A6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2024-07-08T10:22:28Z</dcterms:created>
  <dc:creator>Master</dc:creator>
  <cp:lastModifiedBy>Master</cp:lastModifiedBy>
  <dcterms:modified xsi:type="dcterms:W3CDTF">2024-07-08T10:31:36Z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B5FAAB9B27BF44779DAC88F1EB6ED439_12</vt:lpwstr>
  </property>
</Properties>
</file>