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25" w:rsidRDefault="00187578" w:rsidP="00166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proofErr w:type="spellStart"/>
      <w:r w:rsidRPr="001875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Канзычакова</w:t>
      </w:r>
      <w:proofErr w:type="spellEnd"/>
      <w:r w:rsidRPr="001875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Е.С.</w:t>
      </w:r>
    </w:p>
    <w:p w:rsidR="008355CF" w:rsidRDefault="00A15DA5" w:rsidP="00166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слайд 1</w:t>
      </w:r>
    </w:p>
    <w:p w:rsidR="00E369A3" w:rsidRDefault="00E369A3" w:rsidP="00166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187578" w:rsidRPr="00187578" w:rsidRDefault="00187578" w:rsidP="00166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Методическое портфолио</w:t>
      </w:r>
    </w:p>
    <w:p w:rsidR="00187578" w:rsidRPr="00B740D9" w:rsidRDefault="00187578" w:rsidP="00166845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</w:p>
    <w:p w:rsidR="00187578" w:rsidRDefault="008355CF" w:rsidP="001668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Живу и работаю в «Стране» под названием «Школа». </w:t>
      </w:r>
      <w:r w:rsidR="00A15DA5" w:rsidRPr="00A15D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2</w:t>
      </w:r>
      <w:proofErr w:type="gramStart"/>
      <w:r w:rsidR="00A15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40D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74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каждой стране есть президент. Поэтому есть у нас и «президент» нашей Школы - </w:t>
      </w:r>
      <w:r w:rsidR="00187578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Елена Владимировна</w:t>
      </w:r>
      <w:r w:rsidR="00ED26A7" w:rsidRPr="00ED26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D26A7">
        <w:rPr>
          <w:rFonts w:ascii="Times New Roman" w:eastAsia="Times New Roman" w:hAnsi="Times New Roman" w:cs="Times New Roman"/>
          <w:color w:val="000000"/>
          <w:sz w:val="28"/>
          <w:szCs w:val="28"/>
        </w:rPr>
        <w:t>Шафранская</w:t>
      </w:r>
      <w:proofErr w:type="spellEnd"/>
      <w:r w:rsidRPr="00B74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Есть у меня «Малая Родина», где председательствует </w:t>
      </w:r>
      <w:r w:rsidR="00166845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Красных Валентина Николаевна</w:t>
      </w:r>
      <w:r w:rsidRPr="00B74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малой родине есть у меня «родня» - </w:t>
      </w:r>
      <w:r w:rsidR="00187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коллеги. </w:t>
      </w:r>
      <w:r w:rsidRPr="00B74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Там есть «моя семья» - мой любимый класс.  Чтобы мои «детки» росли всесторонне развитыми личностями, работаю по программе  УМК «Школа России». По данной программе, которая соответствует Федеральному государственному общеобразовательному стандарту, работают все учителя нашей школы.</w:t>
      </w:r>
    </w:p>
    <w:p w:rsidR="00187578" w:rsidRPr="00187578" w:rsidRDefault="00187578" w:rsidP="00166845">
      <w:pPr>
        <w:pStyle w:val="p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87578">
        <w:rPr>
          <w:color w:val="000000"/>
          <w:sz w:val="28"/>
          <w:szCs w:val="28"/>
        </w:rPr>
        <w:t>Главное отличие нашей школы – не</w:t>
      </w:r>
      <w:r>
        <w:rPr>
          <w:color w:val="000000"/>
          <w:sz w:val="28"/>
          <w:szCs w:val="28"/>
        </w:rPr>
        <w:t>большой контингент учащихся (3</w:t>
      </w:r>
      <w:r w:rsidR="00166845">
        <w:rPr>
          <w:color w:val="000000"/>
          <w:sz w:val="28"/>
          <w:szCs w:val="28"/>
        </w:rPr>
        <w:t>7</w:t>
      </w:r>
      <w:r w:rsidRPr="00187578">
        <w:rPr>
          <w:color w:val="000000"/>
          <w:sz w:val="28"/>
          <w:szCs w:val="28"/>
        </w:rPr>
        <w:t xml:space="preserve"> человек</w:t>
      </w:r>
      <w:r w:rsidR="007E74CF">
        <w:rPr>
          <w:color w:val="000000"/>
          <w:sz w:val="28"/>
          <w:szCs w:val="28"/>
        </w:rPr>
        <w:t>а</w:t>
      </w:r>
      <w:r w:rsidRPr="00187578">
        <w:rPr>
          <w:color w:val="000000"/>
          <w:sz w:val="28"/>
          <w:szCs w:val="28"/>
        </w:rPr>
        <w:t>). Школа является сельской. Каждый класс имеет свой кабинет. Я работаю с</w:t>
      </w:r>
      <w:r w:rsidR="00166845">
        <w:rPr>
          <w:color w:val="000000"/>
          <w:sz w:val="28"/>
          <w:szCs w:val="28"/>
        </w:rPr>
        <w:t xml:space="preserve"> третьим</w:t>
      </w:r>
      <w:r>
        <w:rPr>
          <w:color w:val="000000"/>
          <w:sz w:val="28"/>
          <w:szCs w:val="28"/>
        </w:rPr>
        <w:t xml:space="preserve"> </w:t>
      </w:r>
      <w:r w:rsidR="00166845">
        <w:rPr>
          <w:color w:val="000000"/>
          <w:sz w:val="28"/>
          <w:szCs w:val="28"/>
        </w:rPr>
        <w:t>классом (</w:t>
      </w:r>
      <w:r w:rsidR="0034319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187578">
        <w:rPr>
          <w:color w:val="000000"/>
          <w:sz w:val="28"/>
          <w:szCs w:val="28"/>
        </w:rPr>
        <w:t>человек</w:t>
      </w:r>
      <w:r w:rsidR="00343191">
        <w:rPr>
          <w:color w:val="000000"/>
          <w:sz w:val="28"/>
          <w:szCs w:val="28"/>
        </w:rPr>
        <w:t>а</w:t>
      </w:r>
      <w:r w:rsidRPr="00187578">
        <w:rPr>
          <w:color w:val="000000"/>
          <w:sz w:val="28"/>
          <w:szCs w:val="28"/>
        </w:rPr>
        <w:t xml:space="preserve">). В классе есть </w:t>
      </w:r>
      <w:r w:rsidR="00B57772">
        <w:rPr>
          <w:color w:val="000000"/>
          <w:sz w:val="28"/>
          <w:szCs w:val="28"/>
        </w:rPr>
        <w:t xml:space="preserve">технические средства </w:t>
      </w:r>
      <w:bookmarkStart w:id="0" w:name="_GoBack"/>
      <w:bookmarkEnd w:id="0"/>
      <w:r w:rsidR="00B57772">
        <w:rPr>
          <w:color w:val="000000"/>
          <w:sz w:val="28"/>
          <w:szCs w:val="28"/>
        </w:rPr>
        <w:t>обучения (</w:t>
      </w:r>
      <w:r>
        <w:rPr>
          <w:color w:val="000000"/>
          <w:sz w:val="28"/>
          <w:szCs w:val="28"/>
        </w:rPr>
        <w:t xml:space="preserve">компьютер, </w:t>
      </w:r>
      <w:r w:rsidRPr="00187578">
        <w:rPr>
          <w:color w:val="000000"/>
          <w:sz w:val="28"/>
          <w:szCs w:val="28"/>
        </w:rPr>
        <w:t>ноутбук, проектор,</w:t>
      </w:r>
      <w:r w:rsidR="005A43A9">
        <w:rPr>
          <w:color w:val="000000"/>
          <w:sz w:val="28"/>
          <w:szCs w:val="28"/>
        </w:rPr>
        <w:t xml:space="preserve"> музыкальный центр</w:t>
      </w:r>
      <w:r w:rsidR="00B57772">
        <w:rPr>
          <w:color w:val="000000"/>
          <w:sz w:val="28"/>
          <w:szCs w:val="28"/>
        </w:rPr>
        <w:t>)</w:t>
      </w:r>
      <w:r w:rsidR="005A43A9">
        <w:rPr>
          <w:color w:val="000000"/>
          <w:sz w:val="28"/>
          <w:szCs w:val="28"/>
        </w:rPr>
        <w:t>.</w:t>
      </w:r>
    </w:p>
    <w:p w:rsidR="00766DF4" w:rsidRPr="00766DF4" w:rsidRDefault="00766DF4" w:rsidP="001668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6DF4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особое внимание стали уделять развитию творческой активности и интереса у школьников к предметам. Проводятся различные конкурсы, олимпиады. Это говорит о том, что принцип активности ребёнка был и остаётся одним из основных в процессе обучения. Поэтому мы с вами тоже должны подходить к делу творчески, применять различные педагогические технологии в преподавании, которые способствовали бы всестороннему развитию ребёнка и вызывали бы интерес к предмету.</w:t>
      </w:r>
    </w:p>
    <w:p w:rsidR="00905E71" w:rsidRPr="00C53084" w:rsidRDefault="00905E71" w:rsidP="00166845">
      <w:pPr>
        <w:shd w:val="clear" w:color="auto" w:fill="FFFFFF"/>
        <w:spacing w:after="0" w:line="360" w:lineRule="auto"/>
        <w:ind w:firstLine="567"/>
        <w:jc w:val="both"/>
        <w:rPr>
          <w:rFonts w:ascii="Tahoma" w:eastAsia="Times New Roman" w:hAnsi="Tahoma" w:cs="Tahoma"/>
          <w:sz w:val="28"/>
          <w:szCs w:val="28"/>
        </w:rPr>
      </w:pPr>
      <w:r w:rsidRPr="00E02C4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53084">
        <w:rPr>
          <w:rFonts w:ascii="Times New Roman" w:eastAsia="Times New Roman" w:hAnsi="Times New Roman" w:cs="Times New Roman"/>
          <w:sz w:val="28"/>
          <w:szCs w:val="28"/>
        </w:rPr>
        <w:t>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любознательности.</w:t>
      </w:r>
    </w:p>
    <w:p w:rsidR="00905E71" w:rsidRPr="00E369A3" w:rsidRDefault="00905E71" w:rsidP="0016684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C4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В. А. Сухомлинский</w:t>
      </w:r>
    </w:p>
    <w:p w:rsidR="00F86D7A" w:rsidRPr="00F86D7A" w:rsidRDefault="00F86D7A" w:rsidP="0016684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86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младшего школьного возраста характерны яркость и непосредственность восприятия, лёгкость вхождения в образы. Дети легко вовлекаются в любую деятельность, особенно игровую. Для младшего </w:t>
      </w:r>
      <w:r w:rsidRPr="00F86D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школьника игра имеет исключительное значение: игра для них – учёба, игра для них – труд, игра для них – серьёзная форма воспитания</w:t>
      </w:r>
      <w:r w:rsidRPr="00F86D7A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E3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</w:t>
      </w:r>
      <w:r w:rsidR="00E369A3" w:rsidRPr="00E3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</w:t>
      </w:r>
    </w:p>
    <w:p w:rsidR="00E369A3" w:rsidRPr="00E369A3" w:rsidRDefault="00E369A3" w:rsidP="0016684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Игровые технологии можно использовать на </w:t>
      </w:r>
      <w:r w:rsidR="00B97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всех уроках в начальной школе. </w:t>
      </w:r>
      <w:r w:rsidRPr="00E369A3">
        <w:rPr>
          <w:rFonts w:ascii="Times New Roman" w:eastAsia="Times New Roman" w:hAnsi="Times New Roman" w:cs="Times New Roman"/>
          <w:color w:val="000000"/>
          <w:sz w:val="28"/>
          <w:szCs w:val="28"/>
        </w:rPr>
        <w:t>На таких уроках ученики работают более активно. Особенно радует, что  те ученики, которые учатся неохотно, на таких уроках работают с большим увлечением. Если же урок построен в форме соревнования, то, естественно, у каждого учащегося возникает желание победить, а для этого они должны иметь хорошие знания (ученики это понимают и стараются лучше подготовиться к уроку). После каждого подобного урока мы слышим от детей фразу: « Давайте ещё поиграем», что свидетельствует об успешности урока.</w:t>
      </w:r>
    </w:p>
    <w:p w:rsidR="001B0C73" w:rsidRDefault="00E369A3" w:rsidP="001668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9A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Игровые технологии способствуют воспитанию познавательных интересов и активизации деятельности учащихся. Использовать игровые технологии можно на любой ступени обучения.</w:t>
      </w:r>
    </w:p>
    <w:p w:rsidR="00C53084" w:rsidRPr="00C53084" w:rsidRDefault="00C53084" w:rsidP="00166845">
      <w:pPr>
        <w:spacing w:before="100" w:beforeAutospacing="1" w:after="100" w:afterAutospacing="1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C53084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учёные занимаются проблемой применения игровой технологии на уроках.</w:t>
      </w:r>
    </w:p>
    <w:p w:rsidR="00C53084" w:rsidRPr="00E369A3" w:rsidRDefault="00F73A80" w:rsidP="0016684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A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Существуют различ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ные подходы к классификации игр.</w:t>
      </w:r>
      <w:r w:rsidRPr="00F73A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Хочется отметить, что все существующие классификации очень</w:t>
      </w:r>
      <w:r w:rsidRPr="00F73A80"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F73A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условны.</w:t>
      </w:r>
      <w:r>
        <w:rPr>
          <w:rFonts w:ascii="Calibri" w:eastAsia="Calibri" w:hAnsi="Calibri" w:cs="Times New Roman"/>
          <w:color w:val="000000"/>
          <w:sz w:val="28"/>
          <w:szCs w:val="28"/>
          <w:lang w:eastAsia="en-US"/>
        </w:rPr>
        <w:t> </w:t>
      </w:r>
    </w:p>
    <w:p w:rsidR="00E369A3" w:rsidRPr="00E369A3" w:rsidRDefault="00B67500" w:rsidP="001668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="00E369A3" w:rsidRPr="00E36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Педагогические игры имеют следующую классификацию:</w:t>
      </w:r>
    </w:p>
    <w:p w:rsidR="00E369A3" w:rsidRPr="00E369A3" w:rsidRDefault="00E369A3" w:rsidP="00166845">
      <w:pPr>
        <w:numPr>
          <w:ilvl w:val="0"/>
          <w:numId w:val="12"/>
        </w:numPr>
        <w:shd w:val="clear" w:color="auto" w:fill="FFFFFF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9A3">
        <w:rPr>
          <w:rFonts w:ascii="Times New Roman" w:eastAsia="Times New Roman" w:hAnsi="Times New Roman" w:cs="Times New Roman"/>
          <w:color w:val="000000"/>
          <w:sz w:val="28"/>
          <w:szCs w:val="28"/>
        </w:rPr>
        <w:t>По виду деятельности: физические, интеллектуальные, трудовые, социальные        и   психологические;</w:t>
      </w:r>
    </w:p>
    <w:p w:rsidR="00E369A3" w:rsidRPr="00E369A3" w:rsidRDefault="00E369A3" w:rsidP="00166845">
      <w:pPr>
        <w:numPr>
          <w:ilvl w:val="0"/>
          <w:numId w:val="12"/>
        </w:numPr>
        <w:shd w:val="clear" w:color="auto" w:fill="FFFFFF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9A3">
        <w:rPr>
          <w:rFonts w:ascii="Times New Roman" w:eastAsia="Times New Roman" w:hAnsi="Times New Roman" w:cs="Times New Roman"/>
          <w:color w:val="000000"/>
          <w:sz w:val="28"/>
          <w:szCs w:val="28"/>
        </w:rPr>
        <w:t>По характеру педагогического процесса:</w:t>
      </w:r>
    </w:p>
    <w:p w:rsidR="00E369A3" w:rsidRPr="00E369A3" w:rsidRDefault="00E369A3" w:rsidP="001668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9A3">
        <w:rPr>
          <w:rFonts w:ascii="Times New Roman" w:eastAsia="Times New Roman" w:hAnsi="Times New Roman" w:cs="Times New Roman"/>
          <w:color w:val="000000"/>
          <w:sz w:val="28"/>
          <w:szCs w:val="28"/>
        </w:rPr>
        <w:t>1.      обучающие, тренировочные, контролирующие и обобщающие;</w:t>
      </w:r>
    </w:p>
    <w:p w:rsidR="00E369A3" w:rsidRPr="00E369A3" w:rsidRDefault="00E369A3" w:rsidP="001668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9A3">
        <w:rPr>
          <w:rFonts w:ascii="Times New Roman" w:eastAsia="Times New Roman" w:hAnsi="Times New Roman" w:cs="Times New Roman"/>
          <w:color w:val="000000"/>
          <w:sz w:val="28"/>
          <w:szCs w:val="28"/>
        </w:rPr>
        <w:t>2.       познавательные, воспитательные, развивающие;</w:t>
      </w:r>
    </w:p>
    <w:p w:rsidR="00E369A3" w:rsidRPr="00E369A3" w:rsidRDefault="00E369A3" w:rsidP="001668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9A3">
        <w:rPr>
          <w:rFonts w:ascii="Times New Roman" w:eastAsia="Times New Roman" w:hAnsi="Times New Roman" w:cs="Times New Roman"/>
          <w:color w:val="000000"/>
          <w:sz w:val="28"/>
          <w:szCs w:val="28"/>
        </w:rPr>
        <w:t>3.      репродуктивные, продуктивные, творческие;</w:t>
      </w:r>
    </w:p>
    <w:p w:rsidR="00E369A3" w:rsidRPr="00E369A3" w:rsidRDefault="00E369A3" w:rsidP="001668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9A3">
        <w:rPr>
          <w:rFonts w:ascii="Times New Roman" w:eastAsia="Times New Roman" w:hAnsi="Times New Roman" w:cs="Times New Roman"/>
          <w:color w:val="000000"/>
          <w:sz w:val="28"/>
          <w:szCs w:val="28"/>
        </w:rPr>
        <w:t> 4.     коммуникативные, диагностические и др.</w:t>
      </w:r>
    </w:p>
    <w:p w:rsidR="00E369A3" w:rsidRPr="00E369A3" w:rsidRDefault="00E369A3" w:rsidP="00166845">
      <w:pPr>
        <w:numPr>
          <w:ilvl w:val="0"/>
          <w:numId w:val="13"/>
        </w:numPr>
        <w:shd w:val="clear" w:color="auto" w:fill="FFFFFF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69A3">
        <w:rPr>
          <w:rFonts w:ascii="Times New Roman" w:eastAsia="Times New Roman" w:hAnsi="Times New Roman" w:cs="Times New Roman"/>
          <w:color w:val="000000"/>
          <w:sz w:val="28"/>
          <w:szCs w:val="28"/>
        </w:rPr>
        <w:t>По характеру игровой методики: предметные, ролевые, имитационные и т. д.;</w:t>
      </w:r>
      <w:proofErr w:type="gramEnd"/>
    </w:p>
    <w:p w:rsidR="00E369A3" w:rsidRPr="00E369A3" w:rsidRDefault="00E369A3" w:rsidP="00166845">
      <w:pPr>
        <w:numPr>
          <w:ilvl w:val="0"/>
          <w:numId w:val="13"/>
        </w:numPr>
        <w:shd w:val="clear" w:color="auto" w:fill="FFFFFF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игровой среде: с предметами, без предметов, </w:t>
      </w:r>
      <w:proofErr w:type="gramStart"/>
      <w:r w:rsidRPr="00E369A3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компьютерные</w:t>
      </w:r>
      <w:proofErr w:type="gramEnd"/>
      <w:r w:rsidRPr="00E3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 ТСО, комнатные и др.</w:t>
      </w:r>
    </w:p>
    <w:p w:rsidR="00E369A3" w:rsidRPr="00E369A3" w:rsidRDefault="00E369A3" w:rsidP="001668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E369A3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Pr="00E369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Требования к подбору игр следующие.</w:t>
      </w:r>
    </w:p>
    <w:p w:rsidR="00E369A3" w:rsidRPr="00E369A3" w:rsidRDefault="00E369A3" w:rsidP="001668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Игры </w:t>
      </w:r>
      <w:r w:rsidR="00793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69A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соответствовать определенным учебно-воспитательным задачам, программным требованиям к знаниям, умениям, навыкам, требованиям стандарта.</w:t>
      </w:r>
    </w:p>
    <w:p w:rsidR="00E369A3" w:rsidRPr="00E369A3" w:rsidRDefault="00E369A3" w:rsidP="001668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9A3">
        <w:rPr>
          <w:rFonts w:ascii="Times New Roman" w:eastAsia="Times New Roman" w:hAnsi="Times New Roman" w:cs="Times New Roman"/>
          <w:color w:val="000000"/>
          <w:sz w:val="28"/>
          <w:szCs w:val="28"/>
        </w:rPr>
        <w:t>2. Игры должны соответствовать изучаемому материалу и строиться с учетом подготовленности учащихся и их психологических особенностей.</w:t>
      </w:r>
    </w:p>
    <w:p w:rsidR="00E369A3" w:rsidRPr="00E02C4B" w:rsidRDefault="00E369A3" w:rsidP="001668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Игры должны базироваться на определенном дидактическом материале и </w:t>
      </w:r>
      <w:r w:rsidRPr="00E369A3">
        <w:rPr>
          <w:rFonts w:ascii="Times New Roman" w:eastAsia="Times New Roman" w:hAnsi="Times New Roman" w:cs="Times New Roman"/>
          <w:sz w:val="28"/>
          <w:szCs w:val="28"/>
        </w:rPr>
        <w:t>методике его применения.</w:t>
      </w:r>
    </w:p>
    <w:p w:rsidR="0027642F" w:rsidRPr="00C53084" w:rsidRDefault="0027642F" w:rsidP="00166845">
      <w:pPr>
        <w:spacing w:after="0" w:line="360" w:lineRule="auto"/>
        <w:ind w:firstLine="567"/>
        <w:jc w:val="both"/>
        <w:rPr>
          <w:rFonts w:ascii="Tahoma" w:eastAsia="Times New Roman" w:hAnsi="Tahoma" w:cs="Tahoma"/>
          <w:sz w:val="28"/>
          <w:szCs w:val="28"/>
        </w:rPr>
      </w:pPr>
      <w:r w:rsidRPr="00C53084">
        <w:rPr>
          <w:rFonts w:ascii="Times New Roman" w:eastAsia="Times New Roman" w:hAnsi="Times New Roman" w:cs="Times New Roman"/>
          <w:sz w:val="28"/>
          <w:szCs w:val="28"/>
        </w:rPr>
        <w:t>На моих уроках я стараюсь использовать различные виды игр, но больше всего я пользуюсь</w:t>
      </w:r>
      <w:r w:rsidRPr="00E02C4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3084">
        <w:rPr>
          <w:rFonts w:ascii="Times New Roman" w:eastAsia="Times New Roman" w:hAnsi="Times New Roman" w:cs="Times New Roman"/>
          <w:sz w:val="28"/>
          <w:szCs w:val="28"/>
        </w:rPr>
        <w:t>дидактическими, подвижными, творческими, ролевыми играми.</w:t>
      </w:r>
    </w:p>
    <w:p w:rsidR="0027642F" w:rsidRPr="00E02C4B" w:rsidRDefault="0027642F" w:rsidP="001668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084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 распоряжении учителя </w:t>
      </w:r>
      <w:r w:rsidRPr="00E02C4B">
        <w:rPr>
          <w:rFonts w:ascii="Times New Roman" w:eastAsia="Times New Roman" w:hAnsi="Times New Roman" w:cs="Times New Roman"/>
          <w:sz w:val="28"/>
          <w:szCs w:val="28"/>
        </w:rPr>
        <w:t>начальных классов</w:t>
      </w:r>
      <w:r w:rsidRPr="00C53084">
        <w:rPr>
          <w:rFonts w:ascii="Times New Roman" w:eastAsia="Times New Roman" w:hAnsi="Times New Roman" w:cs="Times New Roman"/>
          <w:sz w:val="28"/>
          <w:szCs w:val="28"/>
        </w:rPr>
        <w:t xml:space="preserve"> находится огромное количество современных игровых пособий, позволяющих преодолеть однообразие в учебной деятельности, сделать урок более динамичным, интересным и эффективным.</w:t>
      </w:r>
      <w:r w:rsidRPr="00E02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3084">
        <w:rPr>
          <w:rFonts w:ascii="Times New Roman" w:eastAsia="Times New Roman" w:hAnsi="Times New Roman" w:cs="Times New Roman"/>
          <w:sz w:val="28"/>
          <w:szCs w:val="28"/>
        </w:rPr>
        <w:t xml:space="preserve">При обучении нужно учитывать также хобби многих современных школьников. Любимым занятием для многих учащихся является использование компьютерных технологий. Поэтому для мотивации учащихся можно применять обучающие компьютерные игры, а также мультимедийные приложения. </w:t>
      </w:r>
    </w:p>
    <w:p w:rsidR="0027642F" w:rsidRPr="00C53084" w:rsidRDefault="0027642F" w:rsidP="00166845">
      <w:pPr>
        <w:spacing w:after="0" w:line="360" w:lineRule="auto"/>
        <w:ind w:firstLine="567"/>
        <w:jc w:val="both"/>
        <w:rPr>
          <w:rFonts w:ascii="Tahoma" w:eastAsia="Times New Roman" w:hAnsi="Tahoma" w:cs="Tahoma"/>
          <w:sz w:val="28"/>
          <w:szCs w:val="28"/>
        </w:rPr>
      </w:pPr>
      <w:r w:rsidRPr="00C53084">
        <w:rPr>
          <w:rFonts w:ascii="Times New Roman" w:eastAsia="Times New Roman" w:hAnsi="Times New Roman" w:cs="Times New Roman"/>
          <w:sz w:val="28"/>
          <w:szCs w:val="28"/>
        </w:rPr>
        <w:t>Главное помнить, что игра –</w:t>
      </w:r>
      <w:r w:rsidRPr="00E02C4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3084">
        <w:rPr>
          <w:rFonts w:ascii="Times New Roman" w:eastAsia="Times New Roman" w:hAnsi="Times New Roman" w:cs="Times New Roman"/>
          <w:sz w:val="28"/>
          <w:szCs w:val="28"/>
        </w:rPr>
        <w:t>это всего</w:t>
      </w:r>
      <w:r w:rsidRPr="00E02C4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3084">
        <w:rPr>
          <w:rFonts w:ascii="Times New Roman" w:eastAsia="Times New Roman" w:hAnsi="Times New Roman" w:cs="Times New Roman"/>
          <w:sz w:val="28"/>
          <w:szCs w:val="28"/>
        </w:rPr>
        <w:t>лишь элемент урока, и она должна служить достижению</w:t>
      </w:r>
      <w:r w:rsidRPr="00E02C4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3084">
        <w:rPr>
          <w:rFonts w:ascii="Times New Roman" w:eastAsia="Times New Roman" w:hAnsi="Times New Roman" w:cs="Times New Roman"/>
          <w:sz w:val="28"/>
          <w:szCs w:val="28"/>
        </w:rPr>
        <w:t>определённых</w:t>
      </w:r>
      <w:r w:rsidRPr="00E02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3084">
        <w:rPr>
          <w:rFonts w:ascii="Times New Roman" w:eastAsia="Times New Roman" w:hAnsi="Times New Roman" w:cs="Times New Roman"/>
          <w:sz w:val="28"/>
          <w:szCs w:val="28"/>
        </w:rPr>
        <w:t>дидактических целей. Поэтому необходимо точно знать какой именно навык, умения тренируются в данной игре, что ребенок не умел делать до проведения игры и чему он научился в процессе игры.</w:t>
      </w:r>
    </w:p>
    <w:p w:rsidR="002474DF" w:rsidRPr="002474DF" w:rsidRDefault="0027642F" w:rsidP="0016684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084">
        <w:rPr>
          <w:rFonts w:ascii="Times New Roman" w:eastAsia="Times New Roman" w:hAnsi="Times New Roman" w:cs="Times New Roman"/>
          <w:sz w:val="28"/>
          <w:szCs w:val="28"/>
        </w:rPr>
        <w:t xml:space="preserve">Итак, в заключении можно сделать вывод, </w:t>
      </w:r>
      <w:r w:rsidR="002474DF">
        <w:rPr>
          <w:rFonts w:ascii="Times New Roman" w:eastAsia="Calibri" w:hAnsi="Times New Roman" w:cs="Times New Roman"/>
          <w:sz w:val="28"/>
          <w:szCs w:val="28"/>
        </w:rPr>
        <w:t>н</w:t>
      </w:r>
      <w:r w:rsidR="002474DF" w:rsidRPr="002474DF">
        <w:rPr>
          <w:rFonts w:ascii="Times New Roman" w:eastAsia="Calibri" w:hAnsi="Times New Roman" w:cs="Times New Roman"/>
          <w:sz w:val="28"/>
          <w:szCs w:val="28"/>
        </w:rPr>
        <w:t>еобходим системный подход, пошаговое использование игровой технологии; необходима диагностика. Как результат этого – участие ребят в олимпиадах, конкурсах. Больше занимающихся на «4» и «5».</w:t>
      </w:r>
    </w:p>
    <w:p w:rsidR="002474DF" w:rsidRPr="002474DF" w:rsidRDefault="002474DF" w:rsidP="0016684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сегодняшней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день с</w:t>
      </w:r>
      <w:r w:rsidRPr="002474DF">
        <w:rPr>
          <w:rFonts w:ascii="Times New Roman" w:eastAsia="Calibri" w:hAnsi="Times New Roman" w:cs="Times New Roman"/>
          <w:sz w:val="28"/>
          <w:szCs w:val="28"/>
        </w:rPr>
        <w:t xml:space="preserve">обрана определенная игротека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2474DF">
        <w:rPr>
          <w:rFonts w:ascii="Times New Roman" w:eastAsia="Calibri" w:hAnsi="Times New Roman" w:cs="Times New Roman"/>
          <w:sz w:val="28"/>
          <w:szCs w:val="28"/>
        </w:rPr>
        <w:t>определенным темам.</w:t>
      </w:r>
    </w:p>
    <w:p w:rsidR="0027642F" w:rsidRPr="00C53084" w:rsidRDefault="002474DF" w:rsidP="00166845">
      <w:pPr>
        <w:spacing w:after="0" w:line="360" w:lineRule="auto"/>
        <w:ind w:firstLine="567"/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7642F" w:rsidRPr="00C53084">
        <w:rPr>
          <w:rFonts w:ascii="Times New Roman" w:eastAsia="Times New Roman" w:hAnsi="Times New Roman" w:cs="Times New Roman"/>
          <w:sz w:val="28"/>
          <w:szCs w:val="28"/>
        </w:rPr>
        <w:t>гра - это творчество. Благодаря игре возрастает потребность в творческой деятельности не только для учащихся, но и для учителя, в поисках возможных путей и средств актуализации накопленных знаний, навыков и умений. Помимо этого, игры позволяют создать на уроке благоприятную эмоциональную атмосферу</w:t>
      </w:r>
      <w:r w:rsidR="00E02C4B" w:rsidRPr="00E02C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6D73" w:rsidRPr="00E02C4B" w:rsidRDefault="00E66D73" w:rsidP="001668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474DF" w:rsidRPr="002474DF" w:rsidRDefault="002474DF" w:rsidP="001668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6D73" w:rsidRPr="00E02C4B" w:rsidRDefault="002474DF" w:rsidP="001668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4DF">
        <w:rPr>
          <w:rFonts w:ascii="Times New Roman" w:eastAsia="Calibri" w:hAnsi="Times New Roman" w:cs="Times New Roman"/>
          <w:sz w:val="28"/>
          <w:szCs w:val="28"/>
        </w:rPr>
        <w:br/>
      </w:r>
    </w:p>
    <w:p w:rsidR="00E66D73" w:rsidRPr="00E02C4B" w:rsidRDefault="00E66D73" w:rsidP="001668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D73" w:rsidRPr="00E02C4B" w:rsidRDefault="00E66D73" w:rsidP="001668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056F" w:rsidRPr="003D056F" w:rsidRDefault="003D056F" w:rsidP="001668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056F" w:rsidRPr="003D056F" w:rsidSect="00C5308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2FEB"/>
    <w:multiLevelType w:val="multilevel"/>
    <w:tmpl w:val="F968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8619C"/>
    <w:multiLevelType w:val="multilevel"/>
    <w:tmpl w:val="ED06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362AF"/>
    <w:multiLevelType w:val="multilevel"/>
    <w:tmpl w:val="62DE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51A39"/>
    <w:multiLevelType w:val="multilevel"/>
    <w:tmpl w:val="5C4A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C55F7E"/>
    <w:multiLevelType w:val="multilevel"/>
    <w:tmpl w:val="3BC0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2E7D2D"/>
    <w:multiLevelType w:val="multilevel"/>
    <w:tmpl w:val="0F76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575BD8"/>
    <w:multiLevelType w:val="multilevel"/>
    <w:tmpl w:val="552E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F36862"/>
    <w:multiLevelType w:val="multilevel"/>
    <w:tmpl w:val="6C2C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3381E"/>
    <w:multiLevelType w:val="multilevel"/>
    <w:tmpl w:val="1692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8150C0"/>
    <w:multiLevelType w:val="multilevel"/>
    <w:tmpl w:val="3BC0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473098"/>
    <w:multiLevelType w:val="multilevel"/>
    <w:tmpl w:val="F7F2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041337"/>
    <w:multiLevelType w:val="multilevel"/>
    <w:tmpl w:val="9744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1843C9"/>
    <w:multiLevelType w:val="multilevel"/>
    <w:tmpl w:val="8662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D92B77"/>
    <w:multiLevelType w:val="multilevel"/>
    <w:tmpl w:val="46CC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234C34"/>
    <w:multiLevelType w:val="multilevel"/>
    <w:tmpl w:val="3C34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D83D27"/>
    <w:multiLevelType w:val="multilevel"/>
    <w:tmpl w:val="7E5E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0E4E0E"/>
    <w:multiLevelType w:val="multilevel"/>
    <w:tmpl w:val="626E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AA4B06"/>
    <w:multiLevelType w:val="multilevel"/>
    <w:tmpl w:val="B29A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D16887"/>
    <w:multiLevelType w:val="multilevel"/>
    <w:tmpl w:val="ABBC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0"/>
  </w:num>
  <w:num w:numId="5">
    <w:abstractNumId w:val="7"/>
  </w:num>
  <w:num w:numId="6">
    <w:abstractNumId w:val="12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  <w:num w:numId="11">
    <w:abstractNumId w:val="18"/>
  </w:num>
  <w:num w:numId="12">
    <w:abstractNumId w:val="2"/>
  </w:num>
  <w:num w:numId="13">
    <w:abstractNumId w:val="11"/>
  </w:num>
  <w:num w:numId="14">
    <w:abstractNumId w:val="16"/>
  </w:num>
  <w:num w:numId="15">
    <w:abstractNumId w:val="17"/>
  </w:num>
  <w:num w:numId="16">
    <w:abstractNumId w:val="15"/>
  </w:num>
  <w:num w:numId="17">
    <w:abstractNumId w:val="14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355CF"/>
    <w:rsid w:val="00063473"/>
    <w:rsid w:val="00166845"/>
    <w:rsid w:val="00187578"/>
    <w:rsid w:val="001A4930"/>
    <w:rsid w:val="001B0C73"/>
    <w:rsid w:val="002474DF"/>
    <w:rsid w:val="0027642F"/>
    <w:rsid w:val="0027646A"/>
    <w:rsid w:val="00343191"/>
    <w:rsid w:val="00385E78"/>
    <w:rsid w:val="003D056F"/>
    <w:rsid w:val="004524F8"/>
    <w:rsid w:val="005A43A9"/>
    <w:rsid w:val="00760403"/>
    <w:rsid w:val="00766DF4"/>
    <w:rsid w:val="00793424"/>
    <w:rsid w:val="007D286D"/>
    <w:rsid w:val="007E74CF"/>
    <w:rsid w:val="00824B5E"/>
    <w:rsid w:val="008355CF"/>
    <w:rsid w:val="00842EC2"/>
    <w:rsid w:val="008F4D25"/>
    <w:rsid w:val="00905E71"/>
    <w:rsid w:val="009136CF"/>
    <w:rsid w:val="00997C58"/>
    <w:rsid w:val="00A15DA5"/>
    <w:rsid w:val="00A54A98"/>
    <w:rsid w:val="00B148D1"/>
    <w:rsid w:val="00B57772"/>
    <w:rsid w:val="00B67500"/>
    <w:rsid w:val="00B974C3"/>
    <w:rsid w:val="00BA0993"/>
    <w:rsid w:val="00C12CA5"/>
    <w:rsid w:val="00C4092A"/>
    <w:rsid w:val="00C53084"/>
    <w:rsid w:val="00CD1980"/>
    <w:rsid w:val="00D12B33"/>
    <w:rsid w:val="00E024A7"/>
    <w:rsid w:val="00E02C4B"/>
    <w:rsid w:val="00E369A3"/>
    <w:rsid w:val="00E66D73"/>
    <w:rsid w:val="00E80FC0"/>
    <w:rsid w:val="00ED26A7"/>
    <w:rsid w:val="00EF5296"/>
    <w:rsid w:val="00F16801"/>
    <w:rsid w:val="00F73A80"/>
    <w:rsid w:val="00F8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18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4092A"/>
  </w:style>
  <w:style w:type="character" w:customStyle="1" w:styleId="s6">
    <w:name w:val="s6"/>
    <w:basedOn w:val="a0"/>
    <w:rsid w:val="00C4092A"/>
  </w:style>
  <w:style w:type="character" w:customStyle="1" w:styleId="s8">
    <w:name w:val="s8"/>
    <w:basedOn w:val="a0"/>
    <w:rsid w:val="00C4092A"/>
  </w:style>
  <w:style w:type="paragraph" w:customStyle="1" w:styleId="p11">
    <w:name w:val="p11"/>
    <w:basedOn w:val="a"/>
    <w:rsid w:val="00C4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21771-71E9-41BC-B590-E1342A94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qwer</cp:lastModifiedBy>
  <cp:revision>31</cp:revision>
  <dcterms:created xsi:type="dcterms:W3CDTF">2016-03-01T01:42:00Z</dcterms:created>
  <dcterms:modified xsi:type="dcterms:W3CDTF">2019-03-14T04:08:00Z</dcterms:modified>
</cp:coreProperties>
</file>