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0E1" w:rsidRPr="009E70E1" w:rsidRDefault="009E70E1" w:rsidP="009E70E1">
      <w:pPr>
        <w:spacing w:after="0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О</w:t>
      </w:r>
      <w:r w:rsidRPr="009E70E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собенности патриотизма и его влияние на </w:t>
      </w:r>
      <w:r w:rsidRPr="009E70E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формирование молодого поколения</w:t>
      </w:r>
    </w:p>
    <w:p w:rsidR="009E70E1" w:rsidRDefault="009E70E1" w:rsidP="009E70E1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9E70E1" w:rsidRPr="009E70E1" w:rsidRDefault="009E70E1" w:rsidP="009E70E1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E70E1">
        <w:rPr>
          <w:rFonts w:ascii="Times New Roman" w:hAnsi="Times New Roman" w:cs="Times New Roman"/>
          <w:sz w:val="24"/>
          <w:szCs w:val="24"/>
        </w:rPr>
        <w:t>Лукоянова Н.А., г. Новый Уренгой,</w:t>
      </w:r>
    </w:p>
    <w:p w:rsidR="009E70E1" w:rsidRPr="009E70E1" w:rsidRDefault="009E70E1" w:rsidP="009E70E1">
      <w:pPr>
        <w:spacing w:after="0" w:line="240" w:lineRule="auto"/>
        <w:ind w:left="-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70E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 общеобразовательное учреждение Гимназия</w:t>
      </w:r>
      <w:r w:rsidRPr="009E70E1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9E70E1" w:rsidRPr="009E70E1" w:rsidRDefault="009E70E1" w:rsidP="009E70E1">
      <w:pPr>
        <w:spacing w:after="0" w:line="240" w:lineRule="auto"/>
        <w:ind w:left="-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70E1">
        <w:rPr>
          <w:rFonts w:ascii="Times New Roman" w:hAnsi="Times New Roman" w:cs="Times New Roman"/>
          <w:sz w:val="24"/>
          <w:szCs w:val="24"/>
        </w:rPr>
        <w:t xml:space="preserve">учитель математики, </w:t>
      </w:r>
      <w:proofErr w:type="spellStart"/>
      <w:r w:rsidRPr="009E70E1">
        <w:rPr>
          <w:rFonts w:ascii="Times New Roman" w:hAnsi="Times New Roman" w:cs="Times New Roman"/>
          <w:sz w:val="24"/>
          <w:szCs w:val="24"/>
        </w:rPr>
        <w:t>к.п.</w:t>
      </w:r>
      <w:proofErr w:type="gramStart"/>
      <w:r w:rsidRPr="009E70E1">
        <w:rPr>
          <w:rFonts w:ascii="Times New Roman" w:hAnsi="Times New Roman" w:cs="Times New Roman"/>
          <w:sz w:val="24"/>
          <w:szCs w:val="24"/>
        </w:rPr>
        <w:t>н</w:t>
      </w:r>
      <w:proofErr w:type="spellEnd"/>
      <w:proofErr w:type="gramEnd"/>
      <w:r w:rsidRPr="009E70E1">
        <w:rPr>
          <w:rFonts w:ascii="Times New Roman" w:hAnsi="Times New Roman" w:cs="Times New Roman"/>
          <w:sz w:val="24"/>
          <w:szCs w:val="24"/>
        </w:rPr>
        <w:t>.</w:t>
      </w:r>
    </w:p>
    <w:p w:rsidR="009E70E1" w:rsidRP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Одной из самых актуальных проблем на сегодняшний день является воспитание будущего патриота своей страны. Данная проблема охватывает всех людей без исключения в независимости от их религии, расы, пола, культуры, духовного и нравственного развития. И в первую очередь эта проблема касается молодежи. А кто же это такой — патриот? «Толковый словарь русского языка» С. Ожегова дает следующее определение данному слову: «Человек, преданный своему народу, любящий свое отечество, готовый на жертвы и совершающий подвиги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во имя интересов своей родины»[1].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 понятием «патриот» неразрывно связано понятие «патриотизм». Известно, что идеи патриотизма в истории России занимали и занимают одно из ключевых мест. Проблема гражданско-патриотического воспитания молодежи в соответствии со Стратегией национальной безопасности и Госпрограммы по патриотическому воспитанию занимает важную роль в </w:t>
      </w:r>
      <w:proofErr w:type="gram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обеспечении</w:t>
      </w:r>
      <w:proofErr w:type="gramEnd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как национальной безопасности России, так и бе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зопасности конкретного человека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[2, c.40]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Поэтому одним из наиболее важных вопросов воспитания на сегодняшний день является формирование потребности любви к России, знания её истории. Ведь патриотизм — это составная и неотъемлемая часть национальной идеи, неотъемлемый компонент культуры и науки. Исследованием проблемы патриотического воспитания молодежи занимались многие отечественные ученые, среди которых — Добролюбов Н. А., Белинский В. Г., </w:t>
      </w:r>
      <w:proofErr w:type="spell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Ипполитова</w:t>
      </w:r>
      <w:proofErr w:type="spellEnd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Н. В., Чернышевский В. Г.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Для решения задач национальной безопасности в области воспитания и образования необходимо повышение роли образовательных организаций в воспитании молодежи как ответственных граждан России на основе традиционных российских духовно-нравственных и культурно-исторических ценностей. Безопасность человека может быть обеспечена посредством воспитания социальной ответственности у индивидов и создания этико-правовых барьеров в практической деятельности. Патриотизм не заложен в генах человека: это не наследственное, а социальное качество. Настоящий патриотизм имеет гуманистическую сущность — уважение к культуре других народов и их традиций. Культура межнациональных отношений и патриотизм — эти два явления связаны между собой.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proofErr w:type="gram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Патриотизм включает в себя различные духовные компоненты: сохранение родного языка; заботу и долг перед большой и малой Родиной; уважение к историческому и культурному наследию страны; ответственность за судьбу страны; милосердие и гуманизм, т. е. истинный патриотизм — это комплекс позитивных качеств, которые должны быть сформированы обществом и в том числе педаг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огами в подрастающем поколении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[3]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proofErr w:type="gramEnd"/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Основная цель патриотического воспитания — это привитие подрастающему поколению любви к Отчизне, гордости за свою Родину, формирование желания и готовности защищать страну в случае необходимости, стремления способствовать процветанию Отечества. Патриотизм прививается ещё в детстве, со временем развиваясь и обогащаясь в духовно-нравственной сфере жизни. В более позднем проявлении он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lastRenderedPageBreak/>
        <w:t xml:space="preserve">становится активной гражданской позицией личности, выраженной в действиях и поступках, осуществляемых на благо Родины. Одна из важнейших задач современного образования на сегодняшний день — воспитание патриота. Оно должно осуществляться в результате включения учащихся в созидательный труд на благо Родины, привития любви к истории, культуре, традициям страны. </w:t>
      </w:r>
    </w:p>
    <w:p w:rsidR="00E730BA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Проблема патриотического воспитания не может быть решена без формирования у молодого поколения уважительного отношения к прошлому и настоящему своей страны. Одной из особенностей современного патриотического воспитания является увеличение значения связи человека с местом, где он родился, с его малой Родиной. Молодежь всё чаще проявляет живой интерес к истории своего учебного заведения, района, города, края. Так история трансформируется из абстрактного понятия в историю событий и судеб людей, переплетенных с малой Родиной. Открытие новых музеев и выставок, организация и расширение всех видов краеведческой деятельности, поисковые работы, туристско-краеведческие программы, героико-патриотические акции — всё это ф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ормы патриотического воспитания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[2, c.39]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Проведение подобных мероприятий не может оставить молодежь равнодушной к тем испытаниям, которые выпали на долю старшего поколения, к будущему Родины, к защите Отечества. И подтверждением этого является всё возрастающее число молодых людей, желающих принять активное участие в организации и проведении патриотических мероприятий. Они с удовольствием участвуют во всех мероприятиях, и это участие — участие на деятельном уровне — имеет важнейшее значение для воспитания нового поколения в духе патриотизма, преданности высшим жизненным идеалам.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Так же одним из наиболее эффективных средств патриотического воспитания учащейся молодежи остаются музеи. И особое внимание уделяется музеям боевой славы. Большое воспитательное воздействие на учащихся имеет работа по сбору документов, материалов и вещественных экспонатов во время туристско-краеведческих экспедиций непосредственно на местах, где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проходили исторические события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[4]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Сегодня Россия часто сталкивается с многочисленными вызовами — попытками переписывания истории, принижением своей роли в мировой истории, подменой традиционных ценностей, характерных для русской культуры. Однако существует средство, которое помогает защитить общество перед лицом этих угроз. И это — осознанное отношение к Родине, к её прошлому, настоящему и будущему, развитие национального самосознания подрастающего поколения, углубление знаний об истории и культуре родного края, о подвигах дедов и прадедов при защите Отчизны.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 начале XXI века патриотизм выступает как мобилизационный ресурс развития личности, общества и государства. Он призывает всех граждан объединиться, чтобы достигнуть общей цели — сделать всё возможное для становления экономически мощной и политически стабильной державы. Таким образом, для воспитания будущих патриотов в лице современной молодежи, необходимо сотрудничество школы, семьи, педагогов и самих детей. Только помогая друг другу, можно достичь желаемой цели — воспитать истинного патриота. Учащейся молодёжи предоставлены различные возможности для реализации своих потребностей и интересов. </w:t>
      </w:r>
    </w:p>
    <w:p w:rsidR="009E70E1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 на сегодняшний день лидирующие позиции занимает военно-патриотические направление воспитания учащихся. 29 октября 2015 года было создано всероссийское военно-патриотическое общественное движение — «</w:t>
      </w:r>
      <w:proofErr w:type="spell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Юнармия</w:t>
      </w:r>
      <w:proofErr w:type="spellEnd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». Юнармейское движение создано по инициативе Минобороны России и поддержано президентом Российской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lastRenderedPageBreak/>
        <w:t>Федерации. Оно призвано объединить все организации и органы, занимающиеся допризывной подготовкой граждан, чтобы систематизировать патриотическое движение, а также увлечь учащихся военно-патриотической тематикой. Численность участников движения, по данным июля 2017 года, составила около 140 000 человек, за все время существования штабы движения открылись во всех 85 субъектах Российской Федерации. Сегодня вступить в «</w:t>
      </w:r>
      <w:proofErr w:type="spell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Юнармию</w:t>
      </w:r>
      <w:proofErr w:type="spellEnd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» может любой школьник от 11 до 18 лет, ведь членство в организации является открытым и добровольным. Главной целью этого движения является вызов интереса у подрастающего поколения к географии, истории Росс</w:t>
      </w:r>
      <w:proofErr w:type="gramStart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ии и её</w:t>
      </w:r>
      <w:proofErr w:type="gramEnd"/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народов, героев, выдающихся ученых и полководцев. В движение вступить может любой школьник, военно-патриотическая организ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ация, клуб или поисковый отряд.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Предполагается, что члены движения в свободное от учёбы время будут заниматься волонтерской деятельностью, принимать участие в культурных и спортивных мероприятиях, получать дополнительное образование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навыки оказания первой помощи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[5]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E730BA" w:rsidRDefault="009E70E1" w:rsidP="009E70E1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Однако кроме этого важно сделать упор и на другие виды патриотической воспитательной деятельности, которые велись бы по другим, но не менее значимым направлениям: </w:t>
      </w:r>
    </w:p>
    <w:p w:rsidR="00E730BA" w:rsidRDefault="009E70E1" w:rsidP="00E730BA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– Пропаганда спорта и здорового образа жизни;</w:t>
      </w:r>
    </w:p>
    <w:p w:rsidR="00E730BA" w:rsidRDefault="009E70E1" w:rsidP="00E730BA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– Профилактика подростковой преступности, наркомании, алкоголизма и курения; </w:t>
      </w:r>
    </w:p>
    <w:p w:rsidR="00E730BA" w:rsidRDefault="009E70E1" w:rsidP="00E730BA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– Формирование патриотических чувств у подрастающего поколения и воспитание чувства гордости за свою страну; </w:t>
      </w:r>
    </w:p>
    <w:p w:rsidR="00E730BA" w:rsidRDefault="009E70E1" w:rsidP="00E730BA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– Противодействие религиозному и политическому экстремизму в молодежной среде, воспитание толерантности; </w:t>
      </w:r>
    </w:p>
    <w:p w:rsidR="009E70E1" w:rsidRDefault="009E70E1" w:rsidP="00E730BA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– Включение учащихся в активную созидательную деятельность на благо своей Родины; Ведь благодаря современным подходам к процессу патриотического воспитания молодое поколение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сможет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по-новому взглянуть на свою страну, почувствовать личную сопричастность к ее истории и культуре и осознать свою роль в развитии Отечества. </w:t>
      </w:r>
    </w:p>
    <w:p w:rsidR="00E730BA" w:rsidRDefault="00E730BA" w:rsidP="00E730BA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730BA" w:rsidRPr="00E730BA" w:rsidRDefault="00E730BA" w:rsidP="00E730BA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E730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Список использованных источников</w:t>
      </w:r>
    </w:p>
    <w:p w:rsidR="009E70E1" w:rsidRPr="009E70E1" w:rsidRDefault="009E70E1" w:rsidP="00E730BA">
      <w:pPr>
        <w:pStyle w:val="a3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Ожегов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С. И., Шведова Н. Ю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Толковый словарь русского языка. — 22-е изд. — М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.: Русский язык, 1990. — 921 с.</w:t>
      </w:r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</w:p>
    <w:p w:rsidR="009E70E1" w:rsidRPr="009E70E1" w:rsidRDefault="00E730BA" w:rsidP="00E730BA">
      <w:pPr>
        <w:pStyle w:val="a3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Белоусов,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Н. А. </w:t>
      </w:r>
      <w:r w:rsidR="009E70E1"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«Патриотическое воспитание студентов как проблема педагогического образования» / Н. А. Белоусов, Т. Н. Белоусова // Патриотическое воспитание: история и современность: Сб. на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уч. ст. — М., 2004. — С. 38–41.</w:t>
      </w: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</w:p>
    <w:p w:rsidR="009E70E1" w:rsidRPr="009E70E1" w:rsidRDefault="009E70E1" w:rsidP="00E730BA">
      <w:pPr>
        <w:pStyle w:val="a3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Проблемы патриотического воспитания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современной молодежи // Научно</w:t>
      </w:r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издате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льский центр «</w:t>
      </w:r>
      <w:proofErr w:type="spellStart"/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Социосфера</w:t>
      </w:r>
      <w:proofErr w:type="spellEnd"/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». URL:</w:t>
      </w:r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http://sociosphera.com/publication/conference/2017/135/problemy_patrioticheskogo_vospitaniya_sovremennoj_molodezhi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/ (дата обращения: 11.11.2017)</w:t>
      </w:r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</w:p>
    <w:p w:rsidR="009E70E1" w:rsidRPr="009E70E1" w:rsidRDefault="009E70E1" w:rsidP="00E730BA">
      <w:pPr>
        <w:pStyle w:val="a3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9E70E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Патрушева, Е. А. Формирование гражданско-патриотических ценностей у подростков историко-краеведческой деятельности школы: автореферат диссертации на соискание ученой степени кандидата педагогических наук: 13.00.05 / Е. А. Пат</w:t>
      </w:r>
      <w:r w:rsid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рушева Челябинск, 2009. — 24 с.</w:t>
      </w:r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</w:p>
    <w:p w:rsidR="00E867C9" w:rsidRPr="009E70E1" w:rsidRDefault="009E70E1" w:rsidP="00E730BA">
      <w:pPr>
        <w:pStyle w:val="a3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Всероссийское военно-патриотическое общественное движение «</w:t>
      </w:r>
      <w:proofErr w:type="spellStart"/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Юнармия</w:t>
      </w:r>
      <w:proofErr w:type="spellEnd"/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» // Министерство обороны Российской Федерации (Минобороны России). URL: </w:t>
      </w:r>
      <w:hyperlink r:id="rId6" w:history="1">
        <w:r w:rsidR="00E730BA" w:rsidRPr="00E730BA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http://stat.mil.ru/youtharmy/info.htm</w:t>
        </w:r>
      </w:hyperlink>
      <w:r w:rsidR="00E730BA"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(дата обращения:</w:t>
      </w:r>
      <w:r w:rsidRPr="00E730B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13.11.2017).</w:t>
      </w:r>
      <w:r w:rsidRPr="00E730BA">
        <w:rPr>
          <w:rFonts w:ascii="Times New Roman" w:hAnsi="Times New Roman" w:cs="Times New Roman"/>
          <w:color w:val="333333"/>
          <w:sz w:val="24"/>
          <w:szCs w:val="24"/>
        </w:rPr>
        <w:br/>
      </w:r>
      <w:bookmarkStart w:id="0" w:name="_GoBack"/>
      <w:bookmarkEnd w:id="0"/>
    </w:p>
    <w:sectPr w:rsidR="00E867C9" w:rsidRPr="009E70E1" w:rsidSect="00E730B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02696E"/>
    <w:multiLevelType w:val="hybridMultilevel"/>
    <w:tmpl w:val="213AFD26"/>
    <w:lvl w:ilvl="0" w:tplc="77BABDCE">
      <w:start w:val="1"/>
      <w:numFmt w:val="decimal"/>
      <w:lvlText w:val="%1."/>
      <w:lvlJc w:val="left"/>
      <w:pPr>
        <w:ind w:left="1777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A2C"/>
    <w:rsid w:val="009E70E1"/>
    <w:rsid w:val="00CF4A2C"/>
    <w:rsid w:val="00E730BA"/>
    <w:rsid w:val="00E8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70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730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70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730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tat.mil.ru/youtharmy/info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1437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2</cp:revision>
  <dcterms:created xsi:type="dcterms:W3CDTF">2019-04-19T18:05:00Z</dcterms:created>
  <dcterms:modified xsi:type="dcterms:W3CDTF">2019-04-19T18:19:00Z</dcterms:modified>
</cp:coreProperties>
</file>