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232" w:rsidRDefault="000C2232" w:rsidP="00027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054" w:rsidRDefault="008C4054" w:rsidP="00027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054" w:rsidRDefault="008C4054" w:rsidP="008C405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казённое общеобразовательное учреждение</w:t>
      </w:r>
    </w:p>
    <w:p w:rsidR="008C4054" w:rsidRDefault="008C4054" w:rsidP="008C405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общеобразовательная школа с.Фатеево</w:t>
      </w:r>
    </w:p>
    <w:p w:rsidR="008C4054" w:rsidRDefault="008C4054" w:rsidP="008C405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Кирово</w:t>
      </w:r>
      <w:proofErr w:type="spellEnd"/>
      <w:r>
        <w:rPr>
          <w:rFonts w:ascii="Times New Roman" w:hAnsi="Times New Roman"/>
          <w:sz w:val="28"/>
          <w:szCs w:val="28"/>
        </w:rPr>
        <w:t xml:space="preserve"> – Чепецкого района Кировской области</w:t>
      </w:r>
    </w:p>
    <w:p w:rsidR="008C4054" w:rsidRDefault="008C4054" w:rsidP="00027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054" w:rsidRDefault="008C4054" w:rsidP="00027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054" w:rsidRDefault="008C4054" w:rsidP="00027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054" w:rsidRDefault="008C4054" w:rsidP="00027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054" w:rsidRDefault="008C4054" w:rsidP="00027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054" w:rsidRDefault="008C4054" w:rsidP="00027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054" w:rsidRDefault="008C4054" w:rsidP="00027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054" w:rsidRDefault="008C4054" w:rsidP="00027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054" w:rsidRDefault="008C4054" w:rsidP="00027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054" w:rsidRDefault="008C4054" w:rsidP="00027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054" w:rsidRDefault="008C4054" w:rsidP="00027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054" w:rsidRDefault="008C4054" w:rsidP="00027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054" w:rsidRDefault="008C4054" w:rsidP="00027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054" w:rsidRPr="008C4054" w:rsidRDefault="008C4054" w:rsidP="008C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054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proofErr w:type="gramStart"/>
      <w:r w:rsidRPr="008C4054">
        <w:rPr>
          <w:rFonts w:ascii="Times New Roman" w:hAnsi="Times New Roman" w:cs="Times New Roman"/>
          <w:b/>
          <w:sz w:val="28"/>
          <w:szCs w:val="28"/>
        </w:rPr>
        <w:t>личностных</w:t>
      </w:r>
      <w:proofErr w:type="gramEnd"/>
      <w:r w:rsidRPr="008C4054">
        <w:rPr>
          <w:rFonts w:ascii="Times New Roman" w:hAnsi="Times New Roman" w:cs="Times New Roman"/>
          <w:b/>
          <w:sz w:val="28"/>
          <w:szCs w:val="28"/>
        </w:rPr>
        <w:t xml:space="preserve"> УУД</w:t>
      </w:r>
    </w:p>
    <w:p w:rsidR="008C4054" w:rsidRPr="008C4054" w:rsidRDefault="008C4054" w:rsidP="008C4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054">
        <w:rPr>
          <w:rFonts w:ascii="Times New Roman" w:hAnsi="Times New Roman" w:cs="Times New Roman"/>
          <w:b/>
          <w:sz w:val="28"/>
          <w:szCs w:val="28"/>
        </w:rPr>
        <w:t>у учащихся младших классов во внеурочной деятельности</w:t>
      </w:r>
    </w:p>
    <w:p w:rsidR="008C4054" w:rsidRPr="008C4054" w:rsidRDefault="008C4054" w:rsidP="008C4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054" w:rsidRDefault="008C4054" w:rsidP="00027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054" w:rsidRDefault="008C4054" w:rsidP="00027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054" w:rsidRDefault="008C4054" w:rsidP="00027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054" w:rsidRDefault="008C4054" w:rsidP="00027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054" w:rsidRDefault="008C4054" w:rsidP="00027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054" w:rsidRDefault="008C4054" w:rsidP="00027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2232" w:rsidRDefault="000C2232" w:rsidP="00027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054" w:rsidRDefault="008C4054" w:rsidP="000272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054" w:rsidRDefault="008C4054" w:rsidP="000272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054" w:rsidRDefault="008C4054" w:rsidP="000272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054" w:rsidRDefault="008C4054" w:rsidP="000272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054" w:rsidRDefault="008C4054" w:rsidP="000272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054" w:rsidRDefault="008C4054" w:rsidP="000272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054" w:rsidRDefault="008C4054" w:rsidP="000272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054" w:rsidRDefault="008C4054" w:rsidP="000272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054" w:rsidRDefault="008C4054" w:rsidP="000272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054" w:rsidRDefault="008C4054" w:rsidP="000272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054" w:rsidRDefault="008C4054" w:rsidP="000272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054" w:rsidRDefault="008C4054" w:rsidP="000272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054" w:rsidRDefault="008C4054" w:rsidP="000272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054" w:rsidRDefault="008C4054" w:rsidP="000272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054" w:rsidRDefault="008C4054" w:rsidP="000272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054" w:rsidRDefault="008C4054" w:rsidP="000272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054" w:rsidRDefault="008C4054" w:rsidP="000272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6F7" w:rsidRDefault="00777503" w:rsidP="00A616F7">
      <w:pPr>
        <w:tabs>
          <w:tab w:val="left" w:pos="5871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0272DB">
        <w:rPr>
          <w:rFonts w:ascii="Times New Roman" w:hAnsi="Times New Roman" w:cs="Times New Roman"/>
          <w:sz w:val="24"/>
          <w:szCs w:val="24"/>
        </w:rPr>
        <w:tab/>
      </w:r>
      <w:r w:rsidR="00A616F7">
        <w:rPr>
          <w:rFonts w:ascii="Times New Roman" w:hAnsi="Times New Roman"/>
          <w:sz w:val="28"/>
          <w:szCs w:val="28"/>
        </w:rPr>
        <w:t>Пикова Татьяна Витальевна</w:t>
      </w:r>
    </w:p>
    <w:p w:rsidR="00A616F7" w:rsidRDefault="00A616F7" w:rsidP="00A616F7">
      <w:pPr>
        <w:tabs>
          <w:tab w:val="left" w:pos="5871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777503" w:rsidRPr="000272DB" w:rsidRDefault="00777503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054" w:rsidRDefault="00F2188C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2DB">
        <w:rPr>
          <w:rFonts w:ascii="Times New Roman" w:hAnsi="Times New Roman" w:cs="Times New Roman"/>
          <w:sz w:val="24"/>
          <w:szCs w:val="24"/>
        </w:rPr>
        <w:tab/>
      </w:r>
    </w:p>
    <w:p w:rsidR="008C4054" w:rsidRDefault="008C4054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054" w:rsidRDefault="008C4054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054" w:rsidRDefault="008C4054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054" w:rsidRDefault="008C4054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6F7" w:rsidRDefault="008C4054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616F7" w:rsidRDefault="00A616F7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15F" w:rsidRPr="000272DB" w:rsidRDefault="00A616F7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2188C" w:rsidRPr="000272DB">
        <w:rPr>
          <w:rFonts w:ascii="Times New Roman" w:hAnsi="Times New Roman" w:cs="Times New Roman"/>
          <w:sz w:val="24"/>
          <w:szCs w:val="24"/>
        </w:rPr>
        <w:t>Внеурочная деятельность ставит своей целью</w:t>
      </w:r>
      <w:r w:rsidR="00422EE2" w:rsidRPr="000272DB">
        <w:rPr>
          <w:rFonts w:ascii="Times New Roman" w:hAnsi="Times New Roman" w:cs="Times New Roman"/>
          <w:sz w:val="24"/>
          <w:szCs w:val="24"/>
        </w:rPr>
        <w:t>,</w:t>
      </w:r>
      <w:r w:rsidR="00F2188C" w:rsidRPr="000272DB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422EE2" w:rsidRPr="000272DB">
        <w:rPr>
          <w:rFonts w:ascii="Times New Roman" w:hAnsi="Times New Roman" w:cs="Times New Roman"/>
          <w:sz w:val="24"/>
          <w:szCs w:val="24"/>
        </w:rPr>
        <w:t>,</w:t>
      </w:r>
      <w:r w:rsidR="00F2188C" w:rsidRPr="000272DB">
        <w:rPr>
          <w:rFonts w:ascii="Times New Roman" w:hAnsi="Times New Roman" w:cs="Times New Roman"/>
          <w:sz w:val="24"/>
          <w:szCs w:val="24"/>
        </w:rPr>
        <w:t xml:space="preserve"> развитие личности </w:t>
      </w:r>
      <w:proofErr w:type="gramStart"/>
      <w:r w:rsidR="00F2188C" w:rsidRPr="000272D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2188C" w:rsidRPr="000272DB">
        <w:rPr>
          <w:rFonts w:ascii="Times New Roman" w:hAnsi="Times New Roman" w:cs="Times New Roman"/>
          <w:sz w:val="24"/>
          <w:szCs w:val="24"/>
        </w:rPr>
        <w:t xml:space="preserve"> и в соответствии с требованиями ФГОС организуется по направления</w:t>
      </w:r>
      <w:r w:rsidR="000C2232">
        <w:rPr>
          <w:rFonts w:ascii="Times New Roman" w:hAnsi="Times New Roman" w:cs="Times New Roman"/>
          <w:sz w:val="24"/>
          <w:szCs w:val="24"/>
        </w:rPr>
        <w:t>м</w:t>
      </w:r>
      <w:r w:rsidR="00F2188C" w:rsidRPr="000272DB">
        <w:rPr>
          <w:rFonts w:ascii="Times New Roman" w:hAnsi="Times New Roman" w:cs="Times New Roman"/>
          <w:sz w:val="24"/>
          <w:szCs w:val="24"/>
        </w:rPr>
        <w:t xml:space="preserve"> развития личности.</w:t>
      </w:r>
      <w:r w:rsidR="00422EE2" w:rsidRPr="000272DB">
        <w:rPr>
          <w:rFonts w:ascii="Times New Roman" w:hAnsi="Times New Roman" w:cs="Times New Roman"/>
          <w:sz w:val="24"/>
          <w:szCs w:val="24"/>
        </w:rPr>
        <w:t xml:space="preserve"> Содержание деятельности учащихся во внеурочное время</w:t>
      </w:r>
      <w:r w:rsidR="009F5CA5" w:rsidRPr="000272DB">
        <w:rPr>
          <w:rFonts w:ascii="Times New Roman" w:hAnsi="Times New Roman" w:cs="Times New Roman"/>
          <w:sz w:val="24"/>
          <w:szCs w:val="24"/>
        </w:rPr>
        <w:t xml:space="preserve"> должно быть направлено на апробацию, тренировку и развитие универсальных учебных действий, предполагаемых ФГОС, и личностных результатов освоения ООП, таких как:</w:t>
      </w:r>
    </w:p>
    <w:p w:rsidR="009F5CA5" w:rsidRPr="000272DB" w:rsidRDefault="009F5CA5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2DB">
        <w:rPr>
          <w:rFonts w:ascii="Times New Roman" w:hAnsi="Times New Roman" w:cs="Times New Roman"/>
          <w:sz w:val="24"/>
          <w:szCs w:val="24"/>
        </w:rPr>
        <w:tab/>
        <w:t>-</w:t>
      </w:r>
      <w:r w:rsidR="00C037FC" w:rsidRPr="000272DB">
        <w:rPr>
          <w:rFonts w:ascii="Times New Roman" w:hAnsi="Times New Roman" w:cs="Times New Roman"/>
          <w:sz w:val="24"/>
          <w:szCs w:val="24"/>
        </w:rPr>
        <w:t>осознание уникальности своей личности, которая обладает индивидуальными особенностями, определёнными интересами, привязанностями и ценностями;</w:t>
      </w:r>
    </w:p>
    <w:p w:rsidR="00777503" w:rsidRPr="000272DB" w:rsidRDefault="00C037FC" w:rsidP="00027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2DB">
        <w:rPr>
          <w:rFonts w:ascii="Times New Roman" w:hAnsi="Times New Roman" w:cs="Times New Roman"/>
          <w:sz w:val="24"/>
          <w:szCs w:val="24"/>
        </w:rPr>
        <w:tab/>
        <w:t>-умение давать оценку своим действиям;</w:t>
      </w:r>
    </w:p>
    <w:p w:rsidR="00C037FC" w:rsidRPr="000272DB" w:rsidRDefault="00C037FC" w:rsidP="00027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2DB">
        <w:rPr>
          <w:rFonts w:ascii="Times New Roman" w:hAnsi="Times New Roman" w:cs="Times New Roman"/>
          <w:sz w:val="24"/>
          <w:szCs w:val="24"/>
        </w:rPr>
        <w:t>-</w:t>
      </w:r>
      <w:r w:rsidRPr="000272DB">
        <w:rPr>
          <w:rFonts w:ascii="Times New Roman" w:hAnsi="Times New Roman" w:cs="Times New Roman"/>
          <w:sz w:val="24"/>
          <w:szCs w:val="24"/>
        </w:rPr>
        <w:tab/>
        <w:t>-ориентация в человеческих качествах, осознание значимости таких нравственных категорий, как добро, красота, истина;</w:t>
      </w:r>
    </w:p>
    <w:p w:rsidR="00C037FC" w:rsidRPr="000272DB" w:rsidRDefault="00C037FC" w:rsidP="00027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2DB">
        <w:rPr>
          <w:rFonts w:ascii="Times New Roman" w:hAnsi="Times New Roman" w:cs="Times New Roman"/>
          <w:sz w:val="24"/>
          <w:szCs w:val="24"/>
        </w:rPr>
        <w:tab/>
        <w:t>-осознание себя гражданином;</w:t>
      </w:r>
    </w:p>
    <w:p w:rsidR="000C2232" w:rsidRDefault="00C037FC" w:rsidP="00027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2DB">
        <w:rPr>
          <w:rFonts w:ascii="Times New Roman" w:hAnsi="Times New Roman" w:cs="Times New Roman"/>
          <w:sz w:val="24"/>
          <w:szCs w:val="24"/>
        </w:rPr>
        <w:tab/>
        <w:t>-умение выражать собственное мнение.</w:t>
      </w:r>
    </w:p>
    <w:p w:rsidR="000C2232" w:rsidRDefault="00557DAA" w:rsidP="00027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81C24D4" wp14:editId="2ABD97BB">
            <wp:simplePos x="0" y="0"/>
            <wp:positionH relativeFrom="column">
              <wp:posOffset>842645</wp:posOffset>
            </wp:positionH>
            <wp:positionV relativeFrom="paragraph">
              <wp:posOffset>111125</wp:posOffset>
            </wp:positionV>
            <wp:extent cx="4126865" cy="2933700"/>
            <wp:effectExtent l="0" t="0" r="0" b="0"/>
            <wp:wrapThrough wrapText="bothSides">
              <wp:wrapPolygon edited="0">
                <wp:start x="698" y="1543"/>
                <wp:lineTo x="698" y="5610"/>
                <wp:lineTo x="3490" y="6312"/>
                <wp:lineTo x="9871" y="6312"/>
                <wp:lineTo x="6381" y="7013"/>
                <wp:lineTo x="4287" y="7855"/>
                <wp:lineTo x="4287" y="8556"/>
                <wp:lineTo x="399" y="8836"/>
                <wp:lineTo x="0" y="8977"/>
                <wp:lineTo x="0" y="17953"/>
                <wp:lineTo x="3191" y="19777"/>
                <wp:lineTo x="3789" y="19777"/>
                <wp:lineTo x="3689" y="20618"/>
                <wp:lineTo x="4387" y="20758"/>
                <wp:lineTo x="9273" y="21039"/>
                <wp:lineTo x="20739" y="21039"/>
                <wp:lineTo x="20839" y="20758"/>
                <wp:lineTo x="21537" y="19917"/>
                <wp:lineTo x="21537" y="7574"/>
                <wp:lineTo x="21337" y="7294"/>
                <wp:lineTo x="19443" y="6312"/>
                <wp:lineTo x="20839" y="4208"/>
                <wp:lineTo x="20839" y="1543"/>
                <wp:lineTo x="698" y="1543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865" cy="293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232" w:rsidRDefault="000C2232" w:rsidP="00027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7FC" w:rsidRPr="000272DB" w:rsidRDefault="00C037FC" w:rsidP="00027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232" w:rsidRDefault="00183D9C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2DB">
        <w:rPr>
          <w:rFonts w:ascii="Times New Roman" w:hAnsi="Times New Roman" w:cs="Times New Roman"/>
          <w:sz w:val="24"/>
          <w:szCs w:val="24"/>
        </w:rPr>
        <w:tab/>
      </w:r>
    </w:p>
    <w:p w:rsidR="000C2232" w:rsidRDefault="000C2232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32" w:rsidRDefault="000C2232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32" w:rsidRDefault="000C2232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32" w:rsidRDefault="000C2232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32" w:rsidRDefault="000C2232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32" w:rsidRDefault="000C2232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32" w:rsidRDefault="000C2232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32" w:rsidRDefault="000C2232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32" w:rsidRDefault="000C2232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32" w:rsidRDefault="000C2232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32" w:rsidRDefault="000C2232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32" w:rsidRDefault="000C2232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32" w:rsidRDefault="000C2232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32" w:rsidRDefault="000C2232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32" w:rsidRDefault="000C2232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03" w:rsidRPr="000272DB" w:rsidRDefault="00183D9C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2DB">
        <w:rPr>
          <w:rFonts w:ascii="Times New Roman" w:hAnsi="Times New Roman" w:cs="Times New Roman"/>
          <w:sz w:val="24"/>
          <w:szCs w:val="24"/>
        </w:rPr>
        <w:t xml:space="preserve">Личностные универсальные учебные действия отражают систему ценностных ориентаций младшего школьника, его отношение к различным сторонам окружающего мира. </w:t>
      </w:r>
    </w:p>
    <w:p w:rsidR="00557DAA" w:rsidRDefault="005D3085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1" style="position:absolute;left:0;text-align:left;margin-left:175.1pt;margin-top:8.75pt;width:86.25pt;height:43.95pt;z-index:251660288">
            <v:textbox>
              <w:txbxContent>
                <w:p w:rsidR="00557DAA" w:rsidRDefault="00557DAA" w:rsidP="00557DAA">
                  <w:pPr>
                    <w:jc w:val="center"/>
                  </w:pPr>
                  <w:r>
                    <w:t>Личностные УУД</w:t>
                  </w:r>
                </w:p>
              </w:txbxContent>
            </v:textbox>
          </v:rect>
        </w:pict>
      </w:r>
      <w:r w:rsidR="00183D9C" w:rsidRPr="000272DB">
        <w:rPr>
          <w:rFonts w:ascii="Times New Roman" w:hAnsi="Times New Roman" w:cs="Times New Roman"/>
          <w:sz w:val="24"/>
          <w:szCs w:val="24"/>
        </w:rPr>
        <w:tab/>
      </w:r>
    </w:p>
    <w:p w:rsidR="00557DAA" w:rsidRDefault="00557DAA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DAA" w:rsidRDefault="00557DAA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DAA" w:rsidRDefault="00557DAA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DAA" w:rsidRDefault="005D3085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left:0;text-align:left;margin-left:257.6pt;margin-top:13.25pt;width:54.8pt;height:10.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7" type="#_x0000_t32" style="position:absolute;left:0;text-align:left;margin-left:121.15pt;margin-top:13.25pt;width:53.95pt;height:10.5pt;flip:x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5" type="#_x0000_t32" style="position:absolute;left:0;text-align:left;margin-left:218.6pt;margin-top:13.25pt;width:0;height:16.3pt;z-index:251664384" o:connectortype="straight">
            <v:stroke endarrow="block"/>
          </v:shape>
        </w:pict>
      </w:r>
    </w:p>
    <w:p w:rsidR="00557DAA" w:rsidRDefault="00557DAA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DAA" w:rsidRDefault="00557DAA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DAA" w:rsidRDefault="005D3085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3" style="position:absolute;left:0;text-align:left;margin-left:166.85pt;margin-top:1.95pt;width:128.25pt;height:44.15pt;z-index:251662336">
            <v:textbox>
              <w:txbxContent>
                <w:p w:rsidR="00557DAA" w:rsidRDefault="00557DAA">
                  <w:proofErr w:type="spellStart"/>
                  <w:r>
                    <w:t>Смыслообразование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4" style="position:absolute;left:0;text-align:left;margin-left:319.35pt;margin-top:1.95pt;width:148.25pt;height:39.65pt;z-index:251663360">
            <v:textbox>
              <w:txbxContent>
                <w:p w:rsidR="00557DAA" w:rsidRDefault="00557DAA">
                  <w:r>
                    <w:t>Нравственно-этическое оценивание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2" style="position:absolute;left:0;text-align:left;margin-left:22.35pt;margin-top:1.95pt;width:126pt;height:30.75pt;z-index:251661312">
            <v:textbox>
              <w:txbxContent>
                <w:p w:rsidR="00557DAA" w:rsidRDefault="00557DAA">
                  <w:r>
                    <w:t>Самоопределение</w:t>
                  </w:r>
                </w:p>
              </w:txbxContent>
            </v:textbox>
          </v:rect>
        </w:pict>
      </w:r>
    </w:p>
    <w:p w:rsidR="00557DAA" w:rsidRDefault="00557DAA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DAA" w:rsidRDefault="00557DAA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DAA" w:rsidRDefault="00557DAA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D9C" w:rsidRPr="000272DB" w:rsidRDefault="00183D9C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2DB">
        <w:rPr>
          <w:rFonts w:ascii="Times New Roman" w:hAnsi="Times New Roman" w:cs="Times New Roman"/>
          <w:sz w:val="24"/>
          <w:szCs w:val="24"/>
        </w:rPr>
        <w:t>К личностным УУД относятся:</w:t>
      </w:r>
    </w:p>
    <w:p w:rsidR="00183D9C" w:rsidRPr="000272DB" w:rsidRDefault="00183D9C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2DB">
        <w:rPr>
          <w:rFonts w:ascii="Times New Roman" w:hAnsi="Times New Roman" w:cs="Times New Roman"/>
          <w:sz w:val="24"/>
          <w:szCs w:val="24"/>
        </w:rPr>
        <w:tab/>
        <w:t xml:space="preserve">-положительное отношение к учению, </w:t>
      </w:r>
      <w:proofErr w:type="gramStart"/>
      <w:r w:rsidRPr="000272D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272DB">
        <w:rPr>
          <w:rFonts w:ascii="Times New Roman" w:hAnsi="Times New Roman" w:cs="Times New Roman"/>
          <w:sz w:val="24"/>
          <w:szCs w:val="24"/>
        </w:rPr>
        <w:t xml:space="preserve"> \к познавательной деятельности;</w:t>
      </w:r>
    </w:p>
    <w:p w:rsidR="00D753B6" w:rsidRPr="000272DB" w:rsidRDefault="00183D9C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2DB">
        <w:rPr>
          <w:rFonts w:ascii="Times New Roman" w:hAnsi="Times New Roman" w:cs="Times New Roman"/>
          <w:sz w:val="24"/>
          <w:szCs w:val="24"/>
        </w:rPr>
        <w:tab/>
        <w:t>-желание приобретать новые знания, умения</w:t>
      </w:r>
      <w:r w:rsidR="00D753B6" w:rsidRPr="000272DB">
        <w:rPr>
          <w:rFonts w:ascii="Times New Roman" w:hAnsi="Times New Roman" w:cs="Times New Roman"/>
          <w:sz w:val="24"/>
          <w:szCs w:val="24"/>
        </w:rPr>
        <w:t>;</w:t>
      </w:r>
    </w:p>
    <w:p w:rsidR="00D753B6" w:rsidRPr="000272DB" w:rsidRDefault="00D753B6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2DB">
        <w:rPr>
          <w:rFonts w:ascii="Times New Roman" w:hAnsi="Times New Roman" w:cs="Times New Roman"/>
          <w:sz w:val="24"/>
          <w:szCs w:val="24"/>
        </w:rPr>
        <w:tab/>
        <w:t>-осознавать свои трудности и стремиться к их преодолению;</w:t>
      </w:r>
    </w:p>
    <w:p w:rsidR="00D753B6" w:rsidRPr="000272DB" w:rsidRDefault="00D753B6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2DB">
        <w:rPr>
          <w:rFonts w:ascii="Times New Roman" w:hAnsi="Times New Roman" w:cs="Times New Roman"/>
          <w:sz w:val="24"/>
          <w:szCs w:val="24"/>
        </w:rPr>
        <w:tab/>
        <w:t>-осваивать новые виды деятельности;</w:t>
      </w:r>
    </w:p>
    <w:p w:rsidR="00183D9C" w:rsidRPr="000272DB" w:rsidRDefault="00D753B6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2DB">
        <w:rPr>
          <w:rFonts w:ascii="Times New Roman" w:hAnsi="Times New Roman" w:cs="Times New Roman"/>
          <w:sz w:val="24"/>
          <w:szCs w:val="24"/>
        </w:rPr>
        <w:tab/>
        <w:t>-участвовать в творческом процессе;</w:t>
      </w:r>
    </w:p>
    <w:p w:rsidR="00D753B6" w:rsidRPr="000272DB" w:rsidRDefault="00D753B6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2DB">
        <w:rPr>
          <w:rFonts w:ascii="Times New Roman" w:hAnsi="Times New Roman" w:cs="Times New Roman"/>
          <w:sz w:val="24"/>
          <w:szCs w:val="24"/>
        </w:rPr>
        <w:tab/>
        <w:t>-осознание себя как индивидуальности и одновременно как члена общества, признание для себя общепринятых морально-этических норм, способствовать самооценке своих действий, поступков;</w:t>
      </w:r>
    </w:p>
    <w:p w:rsidR="00D753B6" w:rsidRPr="000272DB" w:rsidRDefault="00D753B6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2DB">
        <w:rPr>
          <w:rFonts w:ascii="Times New Roman" w:hAnsi="Times New Roman" w:cs="Times New Roman"/>
          <w:sz w:val="24"/>
          <w:szCs w:val="24"/>
        </w:rPr>
        <w:lastRenderedPageBreak/>
        <w:tab/>
        <w:t>-осознание себя как гражданина, как представителя определённого народа, определённой культуры, интерес и уважение к другим народам;</w:t>
      </w:r>
    </w:p>
    <w:p w:rsidR="00D753B6" w:rsidRPr="000272DB" w:rsidRDefault="00D753B6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2DB">
        <w:rPr>
          <w:rFonts w:ascii="Times New Roman" w:hAnsi="Times New Roman" w:cs="Times New Roman"/>
          <w:sz w:val="24"/>
          <w:szCs w:val="24"/>
        </w:rPr>
        <w:tab/>
        <w:t>-стремление к красоте, готовность поддерживать состояние окружающей среды и своего здоровья.</w:t>
      </w:r>
    </w:p>
    <w:p w:rsidR="00777503" w:rsidRDefault="00BC63EC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2DB">
        <w:rPr>
          <w:rFonts w:ascii="Times New Roman" w:hAnsi="Times New Roman" w:cs="Times New Roman"/>
          <w:sz w:val="24"/>
          <w:szCs w:val="24"/>
        </w:rPr>
        <w:tab/>
        <w:t>Важным условием на новый образовательный стандарт является интеграция основного и дополнительного образований.</w:t>
      </w:r>
    </w:p>
    <w:p w:rsidR="00557DAA" w:rsidRDefault="00557DAA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5898839" wp14:editId="037A29B7">
            <wp:extent cx="4486275" cy="3219450"/>
            <wp:effectExtent l="0" t="57150" r="0" b="0"/>
            <wp:docPr id="18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557DAA" w:rsidRDefault="00557DAA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DAA" w:rsidRPr="000272DB" w:rsidRDefault="00557DAA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03" w:rsidRPr="000272DB" w:rsidRDefault="00BC63EC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2DB">
        <w:rPr>
          <w:rFonts w:ascii="Times New Roman" w:hAnsi="Times New Roman" w:cs="Times New Roman"/>
          <w:sz w:val="24"/>
          <w:szCs w:val="24"/>
        </w:rPr>
        <w:tab/>
        <w:t>Интеграция урочной и внеурочной деятельности решает следующие задачи:</w:t>
      </w:r>
    </w:p>
    <w:p w:rsidR="00BC63EC" w:rsidRPr="000272DB" w:rsidRDefault="00BC63EC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2DB">
        <w:rPr>
          <w:rFonts w:ascii="Times New Roman" w:hAnsi="Times New Roman" w:cs="Times New Roman"/>
          <w:sz w:val="24"/>
          <w:szCs w:val="24"/>
        </w:rPr>
        <w:tab/>
        <w:t>-обеспечивает успешную адаптацию ребёнка в социуме;</w:t>
      </w:r>
    </w:p>
    <w:p w:rsidR="00BC63EC" w:rsidRPr="000272DB" w:rsidRDefault="00BC63EC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2DB">
        <w:rPr>
          <w:rFonts w:ascii="Times New Roman" w:hAnsi="Times New Roman" w:cs="Times New Roman"/>
          <w:sz w:val="24"/>
          <w:szCs w:val="24"/>
        </w:rPr>
        <w:tab/>
        <w:t xml:space="preserve">-оптимизирует учебную и </w:t>
      </w:r>
      <w:proofErr w:type="spellStart"/>
      <w:r w:rsidRPr="000272DB">
        <w:rPr>
          <w:rFonts w:ascii="Times New Roman" w:hAnsi="Times New Roman" w:cs="Times New Roman"/>
          <w:sz w:val="24"/>
          <w:szCs w:val="24"/>
        </w:rPr>
        <w:t>внеучебную</w:t>
      </w:r>
      <w:proofErr w:type="spellEnd"/>
      <w:r w:rsidRPr="000272DB">
        <w:rPr>
          <w:rFonts w:ascii="Times New Roman" w:hAnsi="Times New Roman" w:cs="Times New Roman"/>
          <w:sz w:val="24"/>
          <w:szCs w:val="24"/>
        </w:rPr>
        <w:t xml:space="preserve"> нагрузку </w:t>
      </w:r>
      <w:proofErr w:type="gramStart"/>
      <w:r w:rsidRPr="000272D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272DB">
        <w:rPr>
          <w:rFonts w:ascii="Times New Roman" w:hAnsi="Times New Roman" w:cs="Times New Roman"/>
          <w:sz w:val="24"/>
          <w:szCs w:val="24"/>
        </w:rPr>
        <w:t>;</w:t>
      </w:r>
    </w:p>
    <w:p w:rsidR="00BC63EC" w:rsidRPr="000272DB" w:rsidRDefault="00BC63EC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2DB">
        <w:rPr>
          <w:rFonts w:ascii="Times New Roman" w:hAnsi="Times New Roman" w:cs="Times New Roman"/>
          <w:sz w:val="24"/>
          <w:szCs w:val="24"/>
        </w:rPr>
        <w:tab/>
        <w:t>-улучшает условия развития ребёнка.</w:t>
      </w:r>
    </w:p>
    <w:p w:rsidR="00777503" w:rsidRDefault="002727C2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2DB">
        <w:rPr>
          <w:rFonts w:ascii="Times New Roman" w:hAnsi="Times New Roman" w:cs="Times New Roman"/>
          <w:sz w:val="24"/>
          <w:szCs w:val="24"/>
        </w:rPr>
        <w:tab/>
        <w:t>Педагоги нашей школы находят наиболее эффективные формы, способы, методы и приёмы обучения для формирования личностных универсальных действий во внеурочной деятельности и активно внедряют их в практику.</w:t>
      </w:r>
    </w:p>
    <w:p w:rsidR="00DA59DB" w:rsidRDefault="00DA59DB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2042B4CB" wp14:editId="3A1E99B3">
            <wp:simplePos x="0" y="0"/>
            <wp:positionH relativeFrom="column">
              <wp:posOffset>-90805</wp:posOffset>
            </wp:positionH>
            <wp:positionV relativeFrom="paragraph">
              <wp:posOffset>172085</wp:posOffset>
            </wp:positionV>
            <wp:extent cx="1968500" cy="1495425"/>
            <wp:effectExtent l="0" t="0" r="0" b="0"/>
            <wp:wrapThrough wrapText="bothSides">
              <wp:wrapPolygon edited="0">
                <wp:start x="0" y="0"/>
                <wp:lineTo x="0" y="21462"/>
                <wp:lineTo x="21321" y="21462"/>
                <wp:lineTo x="21321" y="0"/>
                <wp:lineTo x="0" y="0"/>
              </wp:wrapPolygon>
            </wp:wrapThrough>
            <wp:docPr id="15362" name="Рисунок 1" descr="S8303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Рисунок 1" descr="S8303719.JP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59DB" w:rsidRDefault="00DA59DB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551D6A65" wp14:editId="64878A11">
            <wp:simplePos x="0" y="0"/>
            <wp:positionH relativeFrom="column">
              <wp:posOffset>2293620</wp:posOffset>
            </wp:positionH>
            <wp:positionV relativeFrom="paragraph">
              <wp:posOffset>-3175</wp:posOffset>
            </wp:positionV>
            <wp:extent cx="1990725" cy="1492250"/>
            <wp:effectExtent l="0" t="0" r="0" b="0"/>
            <wp:wrapThrough wrapText="bothSides">
              <wp:wrapPolygon edited="0">
                <wp:start x="0" y="0"/>
                <wp:lineTo x="0" y="21232"/>
                <wp:lineTo x="21497" y="21232"/>
                <wp:lineTo x="21497" y="0"/>
                <wp:lineTo x="0" y="0"/>
              </wp:wrapPolygon>
            </wp:wrapThrough>
            <wp:docPr id="15365" name="Рисунок 4" descr="S8304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Рисунок 4" descr="S8304559.JP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28530F94" wp14:editId="1589736A">
            <wp:simplePos x="0" y="0"/>
            <wp:positionH relativeFrom="column">
              <wp:posOffset>52070</wp:posOffset>
            </wp:positionH>
            <wp:positionV relativeFrom="paragraph">
              <wp:posOffset>-3175</wp:posOffset>
            </wp:positionV>
            <wp:extent cx="2105025" cy="1492250"/>
            <wp:effectExtent l="0" t="0" r="0" b="0"/>
            <wp:wrapThrough wrapText="bothSides">
              <wp:wrapPolygon edited="0">
                <wp:start x="0" y="0"/>
                <wp:lineTo x="0" y="21232"/>
                <wp:lineTo x="21502" y="21232"/>
                <wp:lineTo x="21502" y="0"/>
                <wp:lineTo x="0" y="0"/>
              </wp:wrapPolygon>
            </wp:wrapThrough>
            <wp:docPr id="15364" name="Рисунок 3" descr="S8303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Рисунок 3" descr="S8303953.JP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59DB" w:rsidRPr="000272DB" w:rsidRDefault="00DA59DB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9DB" w:rsidRDefault="002727C2" w:rsidP="000272D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72DB">
        <w:rPr>
          <w:rFonts w:ascii="Times New Roman" w:hAnsi="Times New Roman" w:cs="Times New Roman"/>
          <w:sz w:val="24"/>
          <w:szCs w:val="24"/>
        </w:rPr>
        <w:tab/>
      </w:r>
    </w:p>
    <w:p w:rsidR="002727C2" w:rsidRPr="000272DB" w:rsidRDefault="00BF36FC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2D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63F06" w:rsidRDefault="00C31288" w:rsidP="00DA5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2DB">
        <w:rPr>
          <w:rFonts w:ascii="Times New Roman" w:hAnsi="Times New Roman" w:cs="Times New Roman"/>
          <w:sz w:val="24"/>
          <w:szCs w:val="24"/>
        </w:rPr>
        <w:tab/>
      </w:r>
    </w:p>
    <w:p w:rsidR="00363F06" w:rsidRDefault="00363F06" w:rsidP="00DA5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F06" w:rsidRDefault="00363F06" w:rsidP="00DA5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F06" w:rsidRDefault="00363F06" w:rsidP="00DA5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F06" w:rsidRDefault="00363F06" w:rsidP="00DA5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085" w:rsidRDefault="005D3085" w:rsidP="00DA5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085" w:rsidRDefault="005D3085" w:rsidP="00DA5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085" w:rsidRDefault="005D3085" w:rsidP="00DA5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03" w:rsidRDefault="00794CBE" w:rsidP="00DA5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272DB">
        <w:rPr>
          <w:rFonts w:ascii="Times New Roman" w:hAnsi="Times New Roman" w:cs="Times New Roman"/>
          <w:sz w:val="24"/>
          <w:szCs w:val="24"/>
        </w:rPr>
        <w:lastRenderedPageBreak/>
        <w:t>В 1 и 2 классах организована внеурочная деятельность по всем пяти направлениям.</w:t>
      </w:r>
    </w:p>
    <w:p w:rsidR="00DA59DB" w:rsidRDefault="00DA59DB" w:rsidP="00DA5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9DB" w:rsidRDefault="00DA59DB" w:rsidP="00DA5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22C07D6" wp14:editId="75FD34A6">
            <wp:extent cx="6120099" cy="4867275"/>
            <wp:effectExtent l="0" t="0" r="0" b="0"/>
            <wp:docPr id="21507" name="Picture 2" descr="C:\Users\Пик4ерс\Desktop\slide-19-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2" descr="C:\Users\Пик4ерс\Desktop\slide-19-72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308" cy="487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A59DB" w:rsidRDefault="00DA59DB" w:rsidP="00DA5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9DB" w:rsidRPr="000272DB" w:rsidRDefault="00DA59DB" w:rsidP="00DA5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CBE" w:rsidRDefault="00794CBE" w:rsidP="00027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2DB">
        <w:rPr>
          <w:rFonts w:ascii="Times New Roman" w:hAnsi="Times New Roman" w:cs="Times New Roman"/>
          <w:sz w:val="24"/>
          <w:szCs w:val="24"/>
        </w:rPr>
        <w:t>В рамках социального направления, представленного программой «Азбука добра», возьмём для примера занятие «Волшебные слова», которое способствует нравственному развитию личности. На занятии формируем у детей понимание того, что вежливость является важным составляющим качеством воспитанного человека.</w:t>
      </w:r>
      <w:r w:rsidR="00645688" w:rsidRPr="000272DB">
        <w:rPr>
          <w:rFonts w:ascii="Times New Roman" w:hAnsi="Times New Roman" w:cs="Times New Roman"/>
          <w:sz w:val="24"/>
          <w:szCs w:val="24"/>
        </w:rPr>
        <w:t xml:space="preserve"> Для этого учитель применяет игровые технологии, использ</w:t>
      </w:r>
      <w:r w:rsidR="00FC2AB9" w:rsidRPr="000272DB">
        <w:rPr>
          <w:rFonts w:ascii="Times New Roman" w:hAnsi="Times New Roman" w:cs="Times New Roman"/>
          <w:sz w:val="24"/>
          <w:szCs w:val="24"/>
        </w:rPr>
        <w:t>уя различные жизненные ситуации</w:t>
      </w:r>
      <w:r w:rsidR="00645688" w:rsidRPr="000272DB">
        <w:rPr>
          <w:rFonts w:ascii="Times New Roman" w:hAnsi="Times New Roman" w:cs="Times New Roman"/>
          <w:sz w:val="24"/>
          <w:szCs w:val="24"/>
        </w:rPr>
        <w:t xml:space="preserve"> с точки зрения</w:t>
      </w:r>
      <w:r w:rsidR="00FC2AB9" w:rsidRPr="000272DB">
        <w:rPr>
          <w:rFonts w:ascii="Times New Roman" w:hAnsi="Times New Roman" w:cs="Times New Roman"/>
          <w:sz w:val="24"/>
          <w:szCs w:val="24"/>
        </w:rPr>
        <w:t xml:space="preserve"> человеческих норм, где дети берут на себя социальные роли. Занятия проходят в форме круглого стола, экскурсий, конкурсов и викторин, которые способствуют развитию сотрудничества и толерантного отношения друг к другу, самооценке своих действий и поступков.</w:t>
      </w:r>
    </w:p>
    <w:p w:rsidR="00DA59DB" w:rsidRDefault="00DA59DB" w:rsidP="00027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59DB" w:rsidRDefault="00DA59DB" w:rsidP="00DA59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36C1F6CE" wp14:editId="4A25FBED">
            <wp:simplePos x="0" y="0"/>
            <wp:positionH relativeFrom="column">
              <wp:posOffset>385445</wp:posOffset>
            </wp:positionH>
            <wp:positionV relativeFrom="paragraph">
              <wp:posOffset>59055</wp:posOffset>
            </wp:positionV>
            <wp:extent cx="2886075" cy="2164080"/>
            <wp:effectExtent l="0" t="0" r="0" b="0"/>
            <wp:wrapThrough wrapText="bothSides">
              <wp:wrapPolygon edited="0">
                <wp:start x="0" y="0"/>
                <wp:lineTo x="0" y="21486"/>
                <wp:lineTo x="21529" y="21486"/>
                <wp:lineTo x="21529" y="0"/>
                <wp:lineTo x="0" y="0"/>
              </wp:wrapPolygon>
            </wp:wrapThrough>
            <wp:docPr id="2457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9" name="Рисунок 3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59DB" w:rsidRDefault="00DA59DB" w:rsidP="00DA59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59DB" w:rsidRDefault="00DA59DB" w:rsidP="00DA59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59DB" w:rsidRDefault="00DA59DB" w:rsidP="00DA59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59DB" w:rsidRPr="00DA59DB" w:rsidRDefault="00DA59DB" w:rsidP="00DA59D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A59DB">
        <w:rPr>
          <w:rFonts w:ascii="Times New Roman" w:hAnsi="Times New Roman" w:cs="Times New Roman"/>
        </w:rPr>
        <w:t>Когда ты хочешь молвить слово,</w:t>
      </w:r>
    </w:p>
    <w:p w:rsidR="00DA59DB" w:rsidRPr="00DA59DB" w:rsidRDefault="00DA59DB" w:rsidP="00DA59D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A59DB">
        <w:rPr>
          <w:rFonts w:ascii="Times New Roman" w:hAnsi="Times New Roman" w:cs="Times New Roman"/>
        </w:rPr>
        <w:t xml:space="preserve">Мой </w:t>
      </w:r>
      <w:r w:rsidR="009A040C">
        <w:rPr>
          <w:rFonts w:ascii="Times New Roman" w:hAnsi="Times New Roman" w:cs="Times New Roman"/>
        </w:rPr>
        <w:t>друг</w:t>
      </w:r>
      <w:r w:rsidRPr="00DA59DB">
        <w:rPr>
          <w:rFonts w:ascii="Times New Roman" w:hAnsi="Times New Roman" w:cs="Times New Roman"/>
        </w:rPr>
        <w:t>, подумай, не спеши,</w:t>
      </w:r>
    </w:p>
    <w:p w:rsidR="00DA59DB" w:rsidRPr="00DA59DB" w:rsidRDefault="00DA59DB" w:rsidP="00DA59D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A59DB">
        <w:rPr>
          <w:rFonts w:ascii="Times New Roman" w:hAnsi="Times New Roman" w:cs="Times New Roman"/>
        </w:rPr>
        <w:t>Оно бывает то сурово,</w:t>
      </w:r>
    </w:p>
    <w:p w:rsidR="00DA59DB" w:rsidRPr="00DA59DB" w:rsidRDefault="00DA59DB" w:rsidP="00DA59D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A59DB">
        <w:rPr>
          <w:rFonts w:ascii="Times New Roman" w:hAnsi="Times New Roman" w:cs="Times New Roman"/>
        </w:rPr>
        <w:t>То рождено теплом души.</w:t>
      </w:r>
    </w:p>
    <w:p w:rsidR="00DA59DB" w:rsidRDefault="00DA59DB" w:rsidP="00027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59DB" w:rsidRPr="000272DB" w:rsidRDefault="00DA59DB" w:rsidP="00027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59DB" w:rsidRDefault="0005707F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2DB">
        <w:rPr>
          <w:rFonts w:ascii="Times New Roman" w:hAnsi="Times New Roman" w:cs="Times New Roman"/>
          <w:sz w:val="24"/>
          <w:szCs w:val="24"/>
        </w:rPr>
        <w:tab/>
      </w:r>
    </w:p>
    <w:p w:rsidR="00DA59DB" w:rsidRDefault="00DA59DB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9DB" w:rsidRDefault="00DA59DB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9DB" w:rsidRDefault="00DA59DB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9DB" w:rsidRDefault="00DA59DB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9DB" w:rsidRDefault="00DA59DB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9DB" w:rsidRDefault="00DA59DB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03" w:rsidRPr="000272DB" w:rsidRDefault="004F748B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2DB">
        <w:rPr>
          <w:rFonts w:ascii="Times New Roman" w:hAnsi="Times New Roman" w:cs="Times New Roman"/>
          <w:sz w:val="24"/>
          <w:szCs w:val="24"/>
        </w:rPr>
        <w:tab/>
        <w:t>Работа над творческими проектами дополняет классно-урочную деятельность и позволяет работать над получением личностных результатов образования в более комфортных для этого условиях, не ограниченных временными рамками отдельных</w:t>
      </w:r>
      <w:r w:rsidR="00C76BAD" w:rsidRPr="000272DB">
        <w:rPr>
          <w:rFonts w:ascii="Times New Roman" w:hAnsi="Times New Roman" w:cs="Times New Roman"/>
          <w:sz w:val="24"/>
          <w:szCs w:val="24"/>
        </w:rPr>
        <w:t xml:space="preserve"> уроков. Личностные результаты при работе над проектами могут быть получены при выборе тематики проектов. Например, выбор темы проектов, связанной с культурой своей страны, позволяет формировать самоопределение учащихся как граждан России, испытывать чувство гордости за свой народ, свою Родину.</w:t>
      </w:r>
    </w:p>
    <w:p w:rsidR="00777503" w:rsidRPr="000272DB" w:rsidRDefault="00C76BAD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2DB">
        <w:rPr>
          <w:rFonts w:ascii="Times New Roman" w:hAnsi="Times New Roman" w:cs="Times New Roman"/>
          <w:sz w:val="24"/>
          <w:szCs w:val="24"/>
        </w:rPr>
        <w:tab/>
        <w:t xml:space="preserve">В процессе проектной деятельности у детей формируется: </w:t>
      </w:r>
    </w:p>
    <w:p w:rsidR="00C76BAD" w:rsidRPr="000272DB" w:rsidRDefault="00C76BAD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2DB">
        <w:rPr>
          <w:rFonts w:ascii="Times New Roman" w:hAnsi="Times New Roman" w:cs="Times New Roman"/>
          <w:sz w:val="24"/>
          <w:szCs w:val="24"/>
        </w:rPr>
        <w:tab/>
        <w:t>-</w:t>
      </w:r>
      <w:r w:rsidR="004527E9" w:rsidRPr="000272DB">
        <w:rPr>
          <w:rFonts w:ascii="Times New Roman" w:hAnsi="Times New Roman" w:cs="Times New Roman"/>
          <w:sz w:val="24"/>
          <w:szCs w:val="24"/>
        </w:rPr>
        <w:t>адекватная самооценка: испытывая чувство радости узнавания нового, гордости за самого себя, подав ценную идею, младший школьник ощущает возросшую уверенность в себе, что, в свою очередь, подкрепляет его позитивное отношение к самому себе;</w:t>
      </w:r>
    </w:p>
    <w:p w:rsidR="004527E9" w:rsidRPr="000272DB" w:rsidRDefault="004527E9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2DB">
        <w:rPr>
          <w:rFonts w:ascii="Times New Roman" w:hAnsi="Times New Roman" w:cs="Times New Roman"/>
          <w:sz w:val="24"/>
          <w:szCs w:val="24"/>
        </w:rPr>
        <w:tab/>
        <w:t>-</w:t>
      </w:r>
      <w:r w:rsidR="007E5ECB" w:rsidRPr="000272DB">
        <w:rPr>
          <w:rFonts w:ascii="Times New Roman" w:hAnsi="Times New Roman" w:cs="Times New Roman"/>
          <w:sz w:val="24"/>
          <w:szCs w:val="24"/>
        </w:rPr>
        <w:t>формируется мотивационная основа учебной деятельности;</w:t>
      </w:r>
    </w:p>
    <w:p w:rsidR="007E5ECB" w:rsidRDefault="007E5ECB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2DB">
        <w:rPr>
          <w:rFonts w:ascii="Times New Roman" w:hAnsi="Times New Roman" w:cs="Times New Roman"/>
          <w:sz w:val="24"/>
          <w:szCs w:val="24"/>
        </w:rPr>
        <w:tab/>
        <w:t>-вырабатывается внутренняя позиция школьника на уровне положительного отношения к школе.</w:t>
      </w:r>
    </w:p>
    <w:p w:rsidR="00DA59DB" w:rsidRDefault="00027B04" w:rsidP="00027B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«Обрядовые куклы» и др.</w:t>
      </w:r>
    </w:p>
    <w:p w:rsidR="00DA59DB" w:rsidRDefault="00DA59DB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899795</wp:posOffset>
            </wp:positionH>
            <wp:positionV relativeFrom="paragraph">
              <wp:posOffset>169545</wp:posOffset>
            </wp:positionV>
            <wp:extent cx="4219575" cy="2108200"/>
            <wp:effectExtent l="0" t="0" r="0" b="0"/>
            <wp:wrapThrough wrapText="bothSides">
              <wp:wrapPolygon edited="0">
                <wp:start x="0" y="0"/>
                <wp:lineTo x="0" y="21470"/>
                <wp:lineTo x="21551" y="21470"/>
                <wp:lineTo x="21551" y="0"/>
                <wp:lineTo x="0" y="0"/>
              </wp:wrapPolygon>
            </wp:wrapThrough>
            <wp:docPr id="604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19" name="Рисунок 3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79" b="17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59DB" w:rsidRPr="000272DB" w:rsidRDefault="00DA59DB" w:rsidP="00027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9DB" w:rsidRDefault="007F7A10" w:rsidP="00BD2F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272DB">
        <w:rPr>
          <w:rFonts w:ascii="Times New Roman" w:hAnsi="Times New Roman" w:cs="Times New Roman"/>
          <w:sz w:val="24"/>
          <w:szCs w:val="24"/>
        </w:rPr>
        <w:tab/>
      </w:r>
    </w:p>
    <w:p w:rsidR="00DA59DB" w:rsidRDefault="00DA59DB" w:rsidP="00BD2F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A59DB" w:rsidRDefault="00DA59DB" w:rsidP="00BD2F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A59DB" w:rsidRDefault="00DA59DB" w:rsidP="00BD2F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A59DB" w:rsidRDefault="00DA59DB" w:rsidP="00BD2F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A59DB" w:rsidRDefault="00DA59DB" w:rsidP="00BD2F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A59DB" w:rsidRDefault="00DA59DB" w:rsidP="00BD2F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A59DB" w:rsidRDefault="00DA59DB" w:rsidP="00BD2F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A59DB" w:rsidRDefault="00DA59DB" w:rsidP="00BD2F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A59DB" w:rsidRDefault="00DA59DB" w:rsidP="00BD2F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A59DB" w:rsidRDefault="00DA59DB" w:rsidP="00BD2F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A59DB" w:rsidRDefault="00DA59DB" w:rsidP="00BD2F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43AE3" w:rsidRPr="000272DB" w:rsidRDefault="003B4438" w:rsidP="00BD2F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272DB">
        <w:rPr>
          <w:rFonts w:ascii="Times New Roman" w:hAnsi="Times New Roman" w:cs="Times New Roman"/>
          <w:sz w:val="24"/>
          <w:szCs w:val="24"/>
        </w:rPr>
        <w:t>Личностное развитие учащихся средствами иностранного языка осуществляется в рамках драматического языкового кружка (объединения) «Наш театр», который обладает большим воспитательным и образовательным потенциалом, поскольку в нём синтезируются многие виды искусства: художественное чтение, вокал, хореография, интерпретация иноязычного текста пьесы.</w:t>
      </w:r>
      <w:r w:rsidR="00843AE3" w:rsidRPr="000272DB">
        <w:rPr>
          <w:rFonts w:ascii="Times New Roman" w:hAnsi="Times New Roman" w:cs="Times New Roman"/>
          <w:sz w:val="24"/>
          <w:szCs w:val="24"/>
        </w:rPr>
        <w:t xml:space="preserve"> Очевидно, что главная задача его создания - </w:t>
      </w:r>
      <w:r w:rsidR="00BD2FF9" w:rsidRPr="000272DB">
        <w:rPr>
          <w:rFonts w:ascii="Times New Roman" w:hAnsi="Times New Roman" w:cs="Times New Roman"/>
          <w:bCs/>
          <w:sz w:val="24"/>
          <w:szCs w:val="24"/>
        </w:rPr>
        <w:t>ориентация в социальных ролях и межличностных отношениях</w:t>
      </w:r>
      <w:r w:rsidR="00843AE3" w:rsidRPr="000272DB">
        <w:rPr>
          <w:rFonts w:ascii="Times New Roman" w:hAnsi="Times New Roman" w:cs="Times New Roman"/>
          <w:bCs/>
          <w:sz w:val="24"/>
          <w:szCs w:val="24"/>
        </w:rPr>
        <w:t>.</w:t>
      </w:r>
      <w:r w:rsidR="00843AE3" w:rsidRPr="000272DB">
        <w:rPr>
          <w:b/>
          <w:bCs/>
          <w:sz w:val="24"/>
          <w:szCs w:val="24"/>
        </w:rPr>
        <w:t xml:space="preserve"> </w:t>
      </w:r>
      <w:r w:rsidR="00843AE3" w:rsidRPr="000272DB">
        <w:rPr>
          <w:rFonts w:ascii="Times New Roman" w:hAnsi="Times New Roman" w:cs="Times New Roman"/>
          <w:sz w:val="24"/>
          <w:szCs w:val="24"/>
        </w:rPr>
        <w:t>Разнообразие форм проведения занятий позволяет достичь главного результата деятельности нашего объединения – это развитие речевых навыков воспитанников, формирование их готовности к коммуникации, мотивация к изучению немецкого языка, расширение кругозора, реализация творческого потенциала и потребности в общении.</w:t>
      </w:r>
      <w:r w:rsidR="00027B04" w:rsidRPr="00027B04">
        <w:rPr>
          <w:noProof/>
          <w:lang w:eastAsia="ru-RU"/>
        </w:rPr>
        <w:t xml:space="preserve"> </w:t>
      </w:r>
    </w:p>
    <w:p w:rsidR="00027B04" w:rsidRDefault="00027B04" w:rsidP="00BD2FF9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27B04" w:rsidRDefault="00027B04" w:rsidP="00BD2FF9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46093A9B" wp14:editId="6B1A1E94">
            <wp:simplePos x="0" y="0"/>
            <wp:positionH relativeFrom="column">
              <wp:posOffset>1195070</wp:posOffset>
            </wp:positionH>
            <wp:positionV relativeFrom="paragraph">
              <wp:posOffset>65405</wp:posOffset>
            </wp:positionV>
            <wp:extent cx="2895600" cy="2082800"/>
            <wp:effectExtent l="171450" t="171450" r="361950" b="336550"/>
            <wp:wrapThrough wrapText="bothSides">
              <wp:wrapPolygon edited="0">
                <wp:start x="1563" y="-1778"/>
                <wp:lineTo x="-1279" y="-1383"/>
                <wp:lineTo x="-1279" y="22324"/>
                <wp:lineTo x="-426" y="23905"/>
                <wp:lineTo x="711" y="24695"/>
                <wp:lineTo x="853" y="25090"/>
                <wp:lineTo x="22168" y="25090"/>
                <wp:lineTo x="22311" y="24695"/>
                <wp:lineTo x="23305" y="23905"/>
                <wp:lineTo x="24158" y="20941"/>
                <wp:lineTo x="24300" y="790"/>
                <wp:lineTo x="22311" y="-1383"/>
                <wp:lineTo x="21458" y="-1778"/>
                <wp:lineTo x="1563" y="-1778"/>
              </wp:wrapPolygon>
            </wp:wrapThrough>
            <wp:docPr id="4710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9" name="Рисунок 3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082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B04" w:rsidRDefault="00027B04" w:rsidP="00BD2FF9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27B04" w:rsidRDefault="00027B04" w:rsidP="00BD2FF9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27B04" w:rsidRDefault="00027B04" w:rsidP="00BD2FF9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27B04" w:rsidRDefault="00027B04" w:rsidP="00BD2FF9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27B04" w:rsidRDefault="00027B04" w:rsidP="00BD2FF9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27B04" w:rsidRDefault="00027B04" w:rsidP="00BD2FF9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27B04" w:rsidRDefault="00027B04" w:rsidP="00BD2FF9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27B04" w:rsidRDefault="00027B04" w:rsidP="00BD2FF9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27B04" w:rsidRDefault="00027B04" w:rsidP="00BD2FF9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27B04" w:rsidRDefault="00027B04" w:rsidP="00BD2FF9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27B04" w:rsidRDefault="00027B04" w:rsidP="00BD2FF9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27B04" w:rsidRDefault="00027B04" w:rsidP="00BD2FF9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27B04" w:rsidRDefault="00027B04" w:rsidP="00BD2FF9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27B04" w:rsidRDefault="00027B04" w:rsidP="00BD2FF9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1006" w:rsidRPr="000272DB" w:rsidRDefault="00560256" w:rsidP="00BD2F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272DB">
        <w:rPr>
          <w:rFonts w:ascii="Times New Roman" w:hAnsi="Times New Roman" w:cs="Times New Roman"/>
          <w:color w:val="000000"/>
          <w:sz w:val="24"/>
          <w:szCs w:val="24"/>
        </w:rPr>
        <w:lastRenderedPageBreak/>
        <w:t>Р</w:t>
      </w:r>
      <w:r w:rsidR="00FB1006" w:rsidRPr="000272DB">
        <w:rPr>
          <w:rFonts w:ascii="Times New Roman" w:hAnsi="Times New Roman" w:cs="Times New Roman"/>
          <w:color w:val="000000"/>
          <w:sz w:val="24"/>
          <w:szCs w:val="24"/>
        </w:rPr>
        <w:t xml:space="preserve">езультат и качество обучения прослеживаются в творческих </w:t>
      </w:r>
      <w:proofErr w:type="gramStart"/>
      <w:r w:rsidR="00FB1006" w:rsidRPr="000272DB">
        <w:rPr>
          <w:rFonts w:ascii="Times New Roman" w:hAnsi="Times New Roman" w:cs="Times New Roman"/>
          <w:color w:val="000000"/>
          <w:sz w:val="24"/>
          <w:szCs w:val="24"/>
        </w:rPr>
        <w:t>достижениях</w:t>
      </w:r>
      <w:proofErr w:type="gramEnd"/>
      <w:r w:rsidR="00FB1006" w:rsidRPr="000272DB">
        <w:rPr>
          <w:rFonts w:ascii="Times New Roman" w:hAnsi="Times New Roman" w:cs="Times New Roman"/>
          <w:color w:val="000000"/>
          <w:sz w:val="24"/>
          <w:szCs w:val="24"/>
        </w:rPr>
        <w:t xml:space="preserve"> обуч</w:t>
      </w:r>
      <w:r w:rsidR="00BD2FF9">
        <w:rPr>
          <w:rFonts w:ascii="Times New Roman" w:hAnsi="Times New Roman" w:cs="Times New Roman"/>
          <w:color w:val="000000"/>
          <w:sz w:val="24"/>
          <w:szCs w:val="24"/>
        </w:rPr>
        <w:t>ающихся, в успешных концертных и конкурсных</w:t>
      </w:r>
      <w:r w:rsidR="00FB1006" w:rsidRPr="000272DB">
        <w:rPr>
          <w:rFonts w:ascii="Times New Roman" w:hAnsi="Times New Roman" w:cs="Times New Roman"/>
          <w:color w:val="000000"/>
          <w:sz w:val="24"/>
          <w:szCs w:val="24"/>
        </w:rPr>
        <w:t xml:space="preserve"> выступлениях. </w:t>
      </w:r>
    </w:p>
    <w:p w:rsidR="007F7A10" w:rsidRDefault="00D93ACB" w:rsidP="00BD2FF9">
      <w:pPr>
        <w:spacing w:after="0" w:line="240" w:lineRule="auto"/>
        <w:ind w:firstLine="424"/>
        <w:jc w:val="both"/>
        <w:rPr>
          <w:rFonts w:ascii="Times New Roman" w:hAnsi="Times New Roman" w:cs="Times New Roman"/>
          <w:sz w:val="24"/>
          <w:szCs w:val="24"/>
        </w:rPr>
      </w:pPr>
      <w:r w:rsidRPr="000272DB">
        <w:rPr>
          <w:rFonts w:ascii="Times New Roman" w:hAnsi="Times New Roman" w:cs="Times New Roman"/>
          <w:sz w:val="24"/>
          <w:szCs w:val="24"/>
        </w:rPr>
        <w:t>Школа после уроков должна стать миром творчества</w:t>
      </w:r>
      <w:r w:rsidR="00DC2D01" w:rsidRPr="000272DB">
        <w:rPr>
          <w:rFonts w:ascii="Times New Roman" w:hAnsi="Times New Roman" w:cs="Times New Roman"/>
          <w:sz w:val="24"/>
          <w:szCs w:val="24"/>
        </w:rPr>
        <w:t>, проявления и раскрытия каждым ребёнком своих интересов, своих увлечений, своего «я». Главное, что здесь ребёнок делает выбор, свободно проявляет свою волю, раскрывается как личность. Это даст возможность превратить внеурочную деятельность в полноценное пространство воспитания и образования.</w:t>
      </w:r>
    </w:p>
    <w:p w:rsidR="00B94395" w:rsidRDefault="00B94395" w:rsidP="00B94395">
      <w:pPr>
        <w:spacing w:after="0" w:line="240" w:lineRule="auto"/>
        <w:ind w:firstLine="42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4395" w:rsidRDefault="00B94395" w:rsidP="00B94395">
      <w:pPr>
        <w:spacing w:after="0" w:line="240" w:lineRule="auto"/>
        <w:ind w:firstLine="42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4395" w:rsidRDefault="00B94395" w:rsidP="00B94395">
      <w:pPr>
        <w:spacing w:after="0" w:line="240" w:lineRule="auto"/>
        <w:ind w:firstLine="42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4395" w:rsidRPr="00B94395" w:rsidRDefault="00B94395" w:rsidP="00B94395">
      <w:pPr>
        <w:spacing w:after="0" w:line="240" w:lineRule="auto"/>
        <w:ind w:firstLine="4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4395">
        <w:rPr>
          <w:rFonts w:ascii="Times New Roman" w:hAnsi="Times New Roman" w:cs="Times New Roman"/>
          <w:i/>
          <w:sz w:val="24"/>
          <w:szCs w:val="24"/>
        </w:rPr>
        <w:t>Список литературы:</w:t>
      </w:r>
    </w:p>
    <w:p w:rsidR="00B94395" w:rsidRPr="00B94395" w:rsidRDefault="00B94395" w:rsidP="00B94395">
      <w:pPr>
        <w:spacing w:after="0" w:line="240" w:lineRule="auto"/>
        <w:ind w:firstLine="42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4395" w:rsidRPr="00B94395" w:rsidRDefault="00B94395" w:rsidP="00B94395">
      <w:pPr>
        <w:spacing w:after="0" w:line="240" w:lineRule="auto"/>
        <w:ind w:firstLine="4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4395">
        <w:rPr>
          <w:rFonts w:ascii="Times New Roman" w:hAnsi="Times New Roman" w:cs="Times New Roman"/>
          <w:i/>
          <w:sz w:val="24"/>
          <w:szCs w:val="24"/>
        </w:rPr>
        <w:t>Как проектировать универсальные учебные действия в начальной школе. От действия к мы</w:t>
      </w:r>
      <w:r>
        <w:rPr>
          <w:rFonts w:ascii="Times New Roman" w:hAnsi="Times New Roman" w:cs="Times New Roman"/>
          <w:i/>
          <w:sz w:val="24"/>
          <w:szCs w:val="24"/>
        </w:rPr>
        <w:t>сли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/ 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од ред. А. Г.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Асмолова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94395" w:rsidRPr="00B94395" w:rsidRDefault="00B94395" w:rsidP="00B94395">
      <w:pPr>
        <w:spacing w:after="0" w:line="240" w:lineRule="auto"/>
        <w:ind w:firstLine="4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4395">
        <w:rPr>
          <w:rFonts w:ascii="Times New Roman" w:hAnsi="Times New Roman" w:cs="Times New Roman"/>
          <w:i/>
          <w:sz w:val="24"/>
          <w:szCs w:val="24"/>
        </w:rPr>
        <w:t xml:space="preserve"> Планируемые результаты начального общего образования</w:t>
      </w:r>
      <w:proofErr w:type="gramStart"/>
      <w:r w:rsidRPr="00B94395">
        <w:rPr>
          <w:rFonts w:ascii="Times New Roman" w:hAnsi="Times New Roman" w:cs="Times New Roman"/>
          <w:i/>
          <w:sz w:val="24"/>
          <w:szCs w:val="24"/>
        </w:rPr>
        <w:t xml:space="preserve"> / П</w:t>
      </w:r>
      <w:proofErr w:type="gramEnd"/>
      <w:r w:rsidRPr="00B94395">
        <w:rPr>
          <w:rFonts w:ascii="Times New Roman" w:hAnsi="Times New Roman" w:cs="Times New Roman"/>
          <w:i/>
          <w:sz w:val="24"/>
          <w:szCs w:val="24"/>
        </w:rPr>
        <w:t xml:space="preserve">од ред. </w:t>
      </w:r>
      <w:r>
        <w:rPr>
          <w:rFonts w:ascii="Times New Roman" w:hAnsi="Times New Roman" w:cs="Times New Roman"/>
          <w:i/>
          <w:sz w:val="24"/>
          <w:szCs w:val="24"/>
        </w:rPr>
        <w:t>Г.С. Ковалевой, О.Б. Логиновой.</w:t>
      </w:r>
    </w:p>
    <w:p w:rsidR="00BD2FF9" w:rsidRPr="00BD2FF9" w:rsidRDefault="00B94395" w:rsidP="00B94395">
      <w:pPr>
        <w:spacing w:after="0" w:line="240" w:lineRule="auto"/>
        <w:ind w:firstLine="4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4395">
        <w:rPr>
          <w:rFonts w:ascii="Times New Roman" w:hAnsi="Times New Roman" w:cs="Times New Roman"/>
          <w:i/>
          <w:sz w:val="24"/>
          <w:szCs w:val="24"/>
        </w:rPr>
        <w:t xml:space="preserve">Формирование универсальных учебных действий в основной школе: от действия к мысли. Система </w:t>
      </w:r>
      <w:proofErr w:type="spellStart"/>
      <w:r w:rsidRPr="00B94395">
        <w:rPr>
          <w:rFonts w:ascii="Times New Roman" w:hAnsi="Times New Roman" w:cs="Times New Roman"/>
          <w:i/>
          <w:sz w:val="24"/>
          <w:szCs w:val="24"/>
        </w:rPr>
        <w:t>заданий</w:t>
      </w:r>
      <w:proofErr w:type="gramStart"/>
      <w:r w:rsidRPr="00B94395">
        <w:rPr>
          <w:rFonts w:ascii="Times New Roman" w:hAnsi="Times New Roman" w:cs="Times New Roman"/>
          <w:i/>
          <w:sz w:val="24"/>
          <w:szCs w:val="24"/>
        </w:rPr>
        <w:t>.А</w:t>
      </w:r>
      <w:proofErr w:type="gramEnd"/>
      <w:r w:rsidRPr="00B94395">
        <w:rPr>
          <w:rFonts w:ascii="Times New Roman" w:hAnsi="Times New Roman" w:cs="Times New Roman"/>
          <w:i/>
          <w:sz w:val="24"/>
          <w:szCs w:val="24"/>
        </w:rPr>
        <w:t>втор</w:t>
      </w:r>
      <w:proofErr w:type="spellEnd"/>
      <w:r w:rsidRPr="00B94395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B94395">
        <w:rPr>
          <w:rFonts w:ascii="Times New Roman" w:hAnsi="Times New Roman" w:cs="Times New Roman"/>
          <w:i/>
          <w:sz w:val="24"/>
          <w:szCs w:val="24"/>
        </w:rPr>
        <w:t>Асмолов</w:t>
      </w:r>
      <w:proofErr w:type="spellEnd"/>
      <w:r w:rsidRPr="00B94395">
        <w:rPr>
          <w:rFonts w:ascii="Times New Roman" w:hAnsi="Times New Roman" w:cs="Times New Roman"/>
          <w:i/>
          <w:sz w:val="24"/>
          <w:szCs w:val="24"/>
        </w:rPr>
        <w:t xml:space="preserve"> Александр Григорьевич, </w:t>
      </w:r>
      <w:proofErr w:type="spellStart"/>
      <w:r w:rsidRPr="00B94395">
        <w:rPr>
          <w:rFonts w:ascii="Times New Roman" w:hAnsi="Times New Roman" w:cs="Times New Roman"/>
          <w:i/>
          <w:sz w:val="24"/>
          <w:szCs w:val="24"/>
        </w:rPr>
        <w:t>Бурменская</w:t>
      </w:r>
      <w:proofErr w:type="spellEnd"/>
      <w:r w:rsidRPr="00B94395">
        <w:rPr>
          <w:rFonts w:ascii="Times New Roman" w:hAnsi="Times New Roman" w:cs="Times New Roman"/>
          <w:i/>
          <w:sz w:val="24"/>
          <w:szCs w:val="24"/>
        </w:rPr>
        <w:t xml:space="preserve"> Галина Васильевна, Володарская Инна Андреевна</w:t>
      </w:r>
    </w:p>
    <w:sectPr w:rsidR="00BD2FF9" w:rsidRPr="00BD2FF9" w:rsidSect="00777503">
      <w:pgSz w:w="11906" w:h="16838"/>
      <w:pgMar w:top="426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0531"/>
    <w:multiLevelType w:val="hybridMultilevel"/>
    <w:tmpl w:val="BC0C8780"/>
    <w:lvl w:ilvl="0" w:tplc="C8AAD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EE5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A47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689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C05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783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DA8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389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72E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7503"/>
    <w:rsid w:val="000272DB"/>
    <w:rsid w:val="00027B04"/>
    <w:rsid w:val="0005707F"/>
    <w:rsid w:val="000623AA"/>
    <w:rsid w:val="000C2232"/>
    <w:rsid w:val="00137416"/>
    <w:rsid w:val="00183D9C"/>
    <w:rsid w:val="0019775F"/>
    <w:rsid w:val="002727C2"/>
    <w:rsid w:val="00302DCE"/>
    <w:rsid w:val="00363F06"/>
    <w:rsid w:val="00390075"/>
    <w:rsid w:val="003B4438"/>
    <w:rsid w:val="0040115F"/>
    <w:rsid w:val="00422EE2"/>
    <w:rsid w:val="004527E9"/>
    <w:rsid w:val="004F748B"/>
    <w:rsid w:val="00557DAA"/>
    <w:rsid w:val="00560256"/>
    <w:rsid w:val="005D3085"/>
    <w:rsid w:val="00645688"/>
    <w:rsid w:val="00777503"/>
    <w:rsid w:val="00794CBE"/>
    <w:rsid w:val="007E5ECB"/>
    <w:rsid w:val="007F7A10"/>
    <w:rsid w:val="00843AE3"/>
    <w:rsid w:val="008C4054"/>
    <w:rsid w:val="009957EC"/>
    <w:rsid w:val="009A040C"/>
    <w:rsid w:val="009F5CA5"/>
    <w:rsid w:val="00A616F7"/>
    <w:rsid w:val="00B94395"/>
    <w:rsid w:val="00BC63EC"/>
    <w:rsid w:val="00BD2FF9"/>
    <w:rsid w:val="00BF36FC"/>
    <w:rsid w:val="00BF44AC"/>
    <w:rsid w:val="00C037FC"/>
    <w:rsid w:val="00C31288"/>
    <w:rsid w:val="00C76BAD"/>
    <w:rsid w:val="00D753B6"/>
    <w:rsid w:val="00D93ACB"/>
    <w:rsid w:val="00DA59DB"/>
    <w:rsid w:val="00DC2D01"/>
    <w:rsid w:val="00E1169B"/>
    <w:rsid w:val="00F2188C"/>
    <w:rsid w:val="00FB1006"/>
    <w:rsid w:val="00FC2AB9"/>
    <w:rsid w:val="00FD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  <o:rules v:ext="edit">
        <o:r id="V:Rule1" type="connector" idref="#_x0000_s1077"/>
        <o:r id="V:Rule2" type="connector" idref="#_x0000_s1075"/>
        <o:r id="V:Rule3" type="connector" idref="#_x0000_s107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A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4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7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diagramData" Target="diagrams/data1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D75BC3C-8312-4EF3-ACCC-E7D4204898B7}" type="doc">
      <dgm:prSet loTypeId="urn:microsoft.com/office/officeart/2005/8/layout/funnel1" loCatId="process" qsTypeId="urn:microsoft.com/office/officeart/2005/8/quickstyle/3d1" qsCatId="3D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3438B970-ED55-4581-B2DB-E6ADC76F6175}">
      <dgm:prSet phldrT="[Текст]" custT="1"/>
      <dgm:spPr>
        <a:xfrm>
          <a:off x="3625887" y="677963"/>
          <a:ext cx="3617552" cy="1832377"/>
        </a:xfrm>
        <a:solidFill>
          <a:srgbClr val="33CCCC">
            <a:lumMod val="60000"/>
            <a:lumOff val="4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 algn="ctr"/>
          <a:r>
            <a:rPr lang="ru-RU" sz="1200" dirty="0" smtClean="0">
              <a:solidFill>
                <a:srgbClr val="000000"/>
              </a:solidFill>
              <a:latin typeface="Comic Sans MS" pitchFamily="66" charset="0"/>
              <a:ea typeface="+mn-ea"/>
              <a:cs typeface="+mn-cs"/>
            </a:rPr>
            <a:t>Внеурочная деятельность</a:t>
          </a:r>
          <a:endParaRPr lang="ru-RU" sz="1200" dirty="0">
            <a:solidFill>
              <a:srgbClr val="000000"/>
            </a:solidFill>
            <a:latin typeface="Comic Sans MS" pitchFamily="66" charset="0"/>
            <a:ea typeface="+mn-ea"/>
            <a:cs typeface="+mn-cs"/>
          </a:endParaRPr>
        </a:p>
      </dgm:t>
    </dgm:pt>
    <dgm:pt modelId="{9C178BEE-57A6-4014-85B9-B5ECE625D6D4}" type="parTrans" cxnId="{E666C258-8997-490D-8965-8A7D6F321973}">
      <dgm:prSet/>
      <dgm:spPr/>
      <dgm:t>
        <a:bodyPr/>
        <a:lstStyle/>
        <a:p>
          <a:pPr algn="ctr"/>
          <a:endParaRPr lang="ru-RU"/>
        </a:p>
      </dgm:t>
    </dgm:pt>
    <dgm:pt modelId="{CEA37F20-5708-4385-B5D0-F49F0C082815}" type="sibTrans" cxnId="{E666C258-8997-490D-8965-8A7D6F321973}">
      <dgm:prSet/>
      <dgm:spPr/>
      <dgm:t>
        <a:bodyPr/>
        <a:lstStyle/>
        <a:p>
          <a:pPr algn="ctr"/>
          <a:endParaRPr lang="ru-RU"/>
        </a:p>
      </dgm:t>
    </dgm:pt>
    <dgm:pt modelId="{ED9A62EE-DA0A-4236-B8A7-C9477E645218}">
      <dgm:prSet phldrT="[Текст]" custT="1"/>
      <dgm:spPr>
        <a:xfrm>
          <a:off x="0" y="880235"/>
          <a:ext cx="5014924" cy="1832377"/>
        </a:xfrm>
        <a:solidFill>
          <a:srgbClr val="99CC99">
            <a:lumMod val="60000"/>
            <a:lumOff val="4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 algn="ctr"/>
          <a:r>
            <a:rPr lang="ru-RU" sz="1200" dirty="0" smtClean="0">
              <a:solidFill>
                <a:srgbClr val="000000"/>
              </a:solidFill>
              <a:latin typeface="Comic Sans MS" pitchFamily="66" charset="0"/>
              <a:ea typeface="+mn-ea"/>
              <a:cs typeface="+mn-cs"/>
            </a:rPr>
            <a:t>Учебная работа</a:t>
          </a:r>
          <a:endParaRPr lang="ru-RU" sz="1200" dirty="0">
            <a:solidFill>
              <a:srgbClr val="000000"/>
            </a:solidFill>
            <a:latin typeface="Comic Sans MS" pitchFamily="66" charset="0"/>
            <a:ea typeface="+mn-ea"/>
            <a:cs typeface="+mn-cs"/>
          </a:endParaRPr>
        </a:p>
      </dgm:t>
    </dgm:pt>
    <dgm:pt modelId="{27D5CFC8-9792-4192-9F4D-52D3CBDE37F7}" type="parTrans" cxnId="{4EC41ABF-D8C7-41E2-9057-0AEE7519749B}">
      <dgm:prSet/>
      <dgm:spPr/>
      <dgm:t>
        <a:bodyPr/>
        <a:lstStyle/>
        <a:p>
          <a:pPr algn="ctr"/>
          <a:endParaRPr lang="ru-RU"/>
        </a:p>
      </dgm:t>
    </dgm:pt>
    <dgm:pt modelId="{95EF5254-B136-489D-A7C9-198AA649968D}" type="sibTrans" cxnId="{4EC41ABF-D8C7-41E2-9057-0AEE7519749B}">
      <dgm:prSet/>
      <dgm:spPr/>
      <dgm:t>
        <a:bodyPr/>
        <a:lstStyle/>
        <a:p>
          <a:pPr algn="ctr"/>
          <a:endParaRPr lang="ru-RU"/>
        </a:p>
      </dgm:t>
    </dgm:pt>
    <dgm:pt modelId="{CEB66F48-8E31-46FF-9C68-1D987BD75DAE}">
      <dgm:prSet phldrT="[Текст]" custT="1"/>
      <dgm:spPr>
        <a:xfrm>
          <a:off x="2290090" y="2262567"/>
          <a:ext cx="3903550" cy="1832377"/>
        </a:xfrm>
        <a:solidFill>
          <a:srgbClr val="8AB98A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pPr algn="ctr"/>
          <a:r>
            <a:rPr lang="ru-RU" sz="1200" dirty="0" smtClean="0">
              <a:solidFill>
                <a:srgbClr val="000000"/>
              </a:solidFill>
              <a:latin typeface="Comic Sans MS" pitchFamily="66" charset="0"/>
              <a:ea typeface="+mn-ea"/>
              <a:cs typeface="+mn-cs"/>
            </a:rPr>
            <a:t>Дополнительное образование</a:t>
          </a:r>
          <a:endParaRPr lang="ru-RU" sz="1200" dirty="0">
            <a:solidFill>
              <a:srgbClr val="000000"/>
            </a:solidFill>
            <a:latin typeface="Comic Sans MS" pitchFamily="66" charset="0"/>
            <a:ea typeface="+mn-ea"/>
            <a:cs typeface="+mn-cs"/>
          </a:endParaRPr>
        </a:p>
      </dgm:t>
    </dgm:pt>
    <dgm:pt modelId="{34A2D24B-AF2F-4F3C-A9F9-164DF1B35A5E}" type="parTrans" cxnId="{D5CB2EE4-3B61-4896-88D2-3524D83C6D14}">
      <dgm:prSet/>
      <dgm:spPr/>
      <dgm:t>
        <a:bodyPr/>
        <a:lstStyle/>
        <a:p>
          <a:pPr algn="ctr"/>
          <a:endParaRPr lang="ru-RU"/>
        </a:p>
      </dgm:t>
    </dgm:pt>
    <dgm:pt modelId="{7BF76CE7-D2F6-4A9A-8565-4D1B2C5CF134}" type="sibTrans" cxnId="{D5CB2EE4-3B61-4896-88D2-3524D83C6D14}">
      <dgm:prSet/>
      <dgm:spPr/>
      <dgm:t>
        <a:bodyPr/>
        <a:lstStyle/>
        <a:p>
          <a:pPr algn="ctr"/>
          <a:endParaRPr lang="ru-RU"/>
        </a:p>
      </dgm:t>
    </dgm:pt>
    <dgm:pt modelId="{140979A5-8F5F-4CCB-928C-A1BE296B8193}">
      <dgm:prSet phldrT="[Текст]" custT="1"/>
      <dgm:spPr>
        <a:xfrm>
          <a:off x="1690027" y="5452268"/>
          <a:ext cx="4886340" cy="1221585"/>
        </a:xfrm>
        <a:noFill/>
        <a:ln>
          <a:noFill/>
        </a:ln>
        <a:effectLst/>
      </dgm:spPr>
      <dgm:t>
        <a:bodyPr/>
        <a:lstStyle/>
        <a:p>
          <a:pPr algn="ctr"/>
          <a:r>
            <a:rPr lang="ru-RU" sz="1200" b="1" dirty="0" smtClean="0">
              <a:solidFill>
                <a:srgbClr val="003366"/>
              </a:solidFill>
              <a:latin typeface="Comic Sans MS" pitchFamily="66" charset="0"/>
              <a:ea typeface="+mn-ea"/>
              <a:cs typeface="+mn-cs"/>
            </a:rPr>
            <a:t>Единая образовательная школьная среда</a:t>
          </a:r>
          <a:endParaRPr lang="ru-RU" sz="1200" b="1" dirty="0">
            <a:solidFill>
              <a:srgbClr val="003366"/>
            </a:solidFill>
            <a:latin typeface="Comic Sans MS" pitchFamily="66" charset="0"/>
            <a:ea typeface="+mn-ea"/>
            <a:cs typeface="+mn-cs"/>
          </a:endParaRPr>
        </a:p>
      </dgm:t>
    </dgm:pt>
    <dgm:pt modelId="{F20E0568-C063-489C-840F-F69425E3238B}" type="parTrans" cxnId="{F1504A7D-4A6E-40E1-8FEC-263C6FCAB7C3}">
      <dgm:prSet/>
      <dgm:spPr/>
      <dgm:t>
        <a:bodyPr/>
        <a:lstStyle/>
        <a:p>
          <a:pPr algn="ctr"/>
          <a:endParaRPr lang="ru-RU"/>
        </a:p>
      </dgm:t>
    </dgm:pt>
    <dgm:pt modelId="{6C5465B9-0EFD-496C-BEBE-18F47A13E5B8}" type="sibTrans" cxnId="{F1504A7D-4A6E-40E1-8FEC-263C6FCAB7C3}">
      <dgm:prSet/>
      <dgm:spPr/>
      <dgm:t>
        <a:bodyPr/>
        <a:lstStyle/>
        <a:p>
          <a:pPr algn="ctr"/>
          <a:endParaRPr lang="ru-RU"/>
        </a:p>
      </dgm:t>
    </dgm:pt>
    <dgm:pt modelId="{777116C2-1122-4230-B350-0E5F0D1A256D}" type="pres">
      <dgm:prSet presAssocID="{2D75BC3C-8312-4EF3-ACCC-E7D4204898B7}" presName="Name0" presStyleCnt="0">
        <dgm:presLayoutVars>
          <dgm:chMax val="4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B38322D-58BC-4BB4-8842-6C326868EC38}" type="pres">
      <dgm:prSet presAssocID="{2D75BC3C-8312-4EF3-ACCC-E7D4204898B7}" presName="ellipse" presStyleLbl="trBgShp" presStyleIdx="0" presStyleCnt="1" custScaleX="155039" custScaleY="145262" custLinFactNeighborX="3648" custLinFactNeighborY="2940"/>
      <dgm:spPr>
        <a:xfrm>
          <a:off x="-12" y="171349"/>
          <a:ext cx="8143912" cy="2649918"/>
        </a:xfrm>
        <a:prstGeom prst="ellipse">
          <a:avLst/>
        </a:prstGeom>
        <a:solidFill>
          <a:srgbClr val="33CCCC">
            <a:tint val="50000"/>
            <a:alpha val="4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flat" dir="t"/>
        </a:scene3d>
        <a:sp3d z="-190500" extrusionH="12700" prstMaterial="matte"/>
      </dgm:spPr>
      <dgm:t>
        <a:bodyPr/>
        <a:lstStyle/>
        <a:p>
          <a:endParaRPr lang="ru-RU"/>
        </a:p>
      </dgm:t>
    </dgm:pt>
    <dgm:pt modelId="{CBD626DD-CC24-431C-A005-DF6E451EC72B}" type="pres">
      <dgm:prSet presAssocID="{2D75BC3C-8312-4EF3-ACCC-E7D4204898B7}" presName="arrow1" presStyleLbl="fgShp" presStyleIdx="0" presStyleCnt="1"/>
      <dgm:spPr>
        <a:xfrm>
          <a:off x="3567033" y="4997488"/>
          <a:ext cx="1017987" cy="651512"/>
        </a:xfrm>
        <a:prstGeom prst="downArrow">
          <a:avLst/>
        </a:prstGeom>
        <a:solidFill>
          <a:srgbClr val="8AB98A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prstMaterial="plastic">
          <a:bevelT w="120900" h="88900"/>
          <a:bevelB w="88900" h="31750" prst="angle"/>
        </a:sp3d>
      </dgm:spPr>
      <dgm:t>
        <a:bodyPr/>
        <a:lstStyle/>
        <a:p>
          <a:endParaRPr lang="ru-RU"/>
        </a:p>
      </dgm:t>
    </dgm:pt>
    <dgm:pt modelId="{88768AE2-2149-43B8-A950-129D987B4F1F}" type="pres">
      <dgm:prSet presAssocID="{2D75BC3C-8312-4EF3-ACCC-E7D4204898B7}" presName="rectangle" presStyleLbl="revTx" presStyleIdx="0" presStyleCnt="1" custLinFactNeighborX="1170" custLinFactNeighborY="-543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F5E43D5-2E86-493C-96D8-9A003B5AD0D6}" type="pres">
      <dgm:prSet presAssocID="{ED9A62EE-DA0A-4236-B8A7-C9477E645218}" presName="item1" presStyleLbl="node1" presStyleIdx="0" presStyleCnt="3" custScaleX="213032" custLinFactNeighborX="710" custLinFactNeighborY="-4217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D7505B87-B3CE-431E-B6F8-3FFA38979F85}" type="pres">
      <dgm:prSet presAssocID="{CEB66F48-8E31-46FF-9C68-1D987BD75DAE}" presName="item2" presStyleLbl="node1" presStyleIdx="1" presStyleCnt="3" custScaleX="273684" custLinFactNeighborX="-23702" custLinFactNeighborY="-3295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E6FF96D3-FF6C-4DF8-BEC1-11DACA61207D}" type="pres">
      <dgm:prSet presAssocID="{140979A5-8F5F-4CCB-928C-A1BE296B8193}" presName="item3" presStyleLbl="node1" presStyleIdx="2" presStyleCnt="3" custScaleX="197424" custLinFactNeighborX="65609" custLinFactNeighborY="-1403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C0E12CB4-7329-4D47-9477-D7FB2B2A0185}" type="pres">
      <dgm:prSet presAssocID="{2D75BC3C-8312-4EF3-ACCC-E7D4204898B7}" presName="funnel" presStyleLbl="trAlignAcc1" presStyleIdx="0" presStyleCnt="1" custScaleX="142857" custScaleY="99376" custLinFactNeighborX="1704" custLinFactNeighborY="105"/>
      <dgm:spPr>
        <a:xfrm>
          <a:off x="0" y="697079"/>
          <a:ext cx="8143891" cy="4532125"/>
        </a:xfrm>
        <a:prstGeom prst="funnel">
          <a:avLst/>
        </a:prstGeom>
        <a:solidFill>
          <a:srgbClr val="FFFFFF">
            <a:alpha val="4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33CCCC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gm:spPr>
      <dgm:t>
        <a:bodyPr/>
        <a:lstStyle/>
        <a:p>
          <a:endParaRPr lang="ru-RU"/>
        </a:p>
      </dgm:t>
    </dgm:pt>
  </dgm:ptLst>
  <dgm:cxnLst>
    <dgm:cxn modelId="{E666C258-8997-490D-8965-8A7D6F321973}" srcId="{2D75BC3C-8312-4EF3-ACCC-E7D4204898B7}" destId="{3438B970-ED55-4581-B2DB-E6ADC76F6175}" srcOrd="0" destOrd="0" parTransId="{9C178BEE-57A6-4014-85B9-B5ECE625D6D4}" sibTransId="{CEA37F20-5708-4385-B5D0-F49F0C082815}"/>
    <dgm:cxn modelId="{C6E27A72-9318-4EB7-9720-A55E2F255A5A}" type="presOf" srcId="{ED9A62EE-DA0A-4236-B8A7-C9477E645218}" destId="{D7505B87-B3CE-431E-B6F8-3FFA38979F85}" srcOrd="0" destOrd="0" presId="urn:microsoft.com/office/officeart/2005/8/layout/funnel1"/>
    <dgm:cxn modelId="{A4B776AB-8708-4C77-8ABF-9C66009C7499}" type="presOf" srcId="{140979A5-8F5F-4CCB-928C-A1BE296B8193}" destId="{88768AE2-2149-43B8-A950-129D987B4F1F}" srcOrd="0" destOrd="0" presId="urn:microsoft.com/office/officeart/2005/8/layout/funnel1"/>
    <dgm:cxn modelId="{802C5FFA-93BE-49BF-B1E9-5262B84576D9}" type="presOf" srcId="{3438B970-ED55-4581-B2DB-E6ADC76F6175}" destId="{E6FF96D3-FF6C-4DF8-BEC1-11DACA61207D}" srcOrd="0" destOrd="0" presId="urn:microsoft.com/office/officeart/2005/8/layout/funnel1"/>
    <dgm:cxn modelId="{D0A5D449-0C35-461F-A389-0B078C3EE6BA}" type="presOf" srcId="{CEB66F48-8E31-46FF-9C68-1D987BD75DAE}" destId="{4F5E43D5-2E86-493C-96D8-9A003B5AD0D6}" srcOrd="0" destOrd="0" presId="urn:microsoft.com/office/officeart/2005/8/layout/funnel1"/>
    <dgm:cxn modelId="{F1504A7D-4A6E-40E1-8FEC-263C6FCAB7C3}" srcId="{2D75BC3C-8312-4EF3-ACCC-E7D4204898B7}" destId="{140979A5-8F5F-4CCB-928C-A1BE296B8193}" srcOrd="3" destOrd="0" parTransId="{F20E0568-C063-489C-840F-F69425E3238B}" sibTransId="{6C5465B9-0EFD-496C-BEBE-18F47A13E5B8}"/>
    <dgm:cxn modelId="{D5CB2EE4-3B61-4896-88D2-3524D83C6D14}" srcId="{2D75BC3C-8312-4EF3-ACCC-E7D4204898B7}" destId="{CEB66F48-8E31-46FF-9C68-1D987BD75DAE}" srcOrd="2" destOrd="0" parTransId="{34A2D24B-AF2F-4F3C-A9F9-164DF1B35A5E}" sibTransId="{7BF76CE7-D2F6-4A9A-8565-4D1B2C5CF134}"/>
    <dgm:cxn modelId="{4EC41ABF-D8C7-41E2-9057-0AEE7519749B}" srcId="{2D75BC3C-8312-4EF3-ACCC-E7D4204898B7}" destId="{ED9A62EE-DA0A-4236-B8A7-C9477E645218}" srcOrd="1" destOrd="0" parTransId="{27D5CFC8-9792-4192-9F4D-52D3CBDE37F7}" sibTransId="{95EF5254-B136-489D-A7C9-198AA649968D}"/>
    <dgm:cxn modelId="{E450CD92-7C71-4FD9-B7DF-37F5F3708EEF}" type="presOf" srcId="{2D75BC3C-8312-4EF3-ACCC-E7D4204898B7}" destId="{777116C2-1122-4230-B350-0E5F0D1A256D}" srcOrd="0" destOrd="0" presId="urn:microsoft.com/office/officeart/2005/8/layout/funnel1"/>
    <dgm:cxn modelId="{C8CDA5B0-5461-4716-8A74-B82D86ADF835}" type="presParOf" srcId="{777116C2-1122-4230-B350-0E5F0D1A256D}" destId="{8B38322D-58BC-4BB4-8842-6C326868EC38}" srcOrd="0" destOrd="0" presId="urn:microsoft.com/office/officeart/2005/8/layout/funnel1"/>
    <dgm:cxn modelId="{66EFC00E-7095-400C-BC97-9A7CF5C8B37E}" type="presParOf" srcId="{777116C2-1122-4230-B350-0E5F0D1A256D}" destId="{CBD626DD-CC24-431C-A005-DF6E451EC72B}" srcOrd="1" destOrd="0" presId="urn:microsoft.com/office/officeart/2005/8/layout/funnel1"/>
    <dgm:cxn modelId="{38F7E895-C941-4166-8F55-5CEBE9356AB9}" type="presParOf" srcId="{777116C2-1122-4230-B350-0E5F0D1A256D}" destId="{88768AE2-2149-43B8-A950-129D987B4F1F}" srcOrd="2" destOrd="0" presId="urn:microsoft.com/office/officeart/2005/8/layout/funnel1"/>
    <dgm:cxn modelId="{DE47C4CA-1CB5-4B5C-8EB0-33B81B210EBF}" type="presParOf" srcId="{777116C2-1122-4230-B350-0E5F0D1A256D}" destId="{4F5E43D5-2E86-493C-96D8-9A003B5AD0D6}" srcOrd="3" destOrd="0" presId="urn:microsoft.com/office/officeart/2005/8/layout/funnel1"/>
    <dgm:cxn modelId="{BB54793E-155E-4EA4-A09F-5216E8C98266}" type="presParOf" srcId="{777116C2-1122-4230-B350-0E5F0D1A256D}" destId="{D7505B87-B3CE-431E-B6F8-3FFA38979F85}" srcOrd="4" destOrd="0" presId="urn:microsoft.com/office/officeart/2005/8/layout/funnel1"/>
    <dgm:cxn modelId="{930A29EA-B11B-409F-9E3A-E849074A06E3}" type="presParOf" srcId="{777116C2-1122-4230-B350-0E5F0D1A256D}" destId="{E6FF96D3-FF6C-4DF8-BEC1-11DACA61207D}" srcOrd="5" destOrd="0" presId="urn:microsoft.com/office/officeart/2005/8/layout/funnel1"/>
    <dgm:cxn modelId="{817E8CA5-F638-4E24-9467-9001B9B14484}" type="presParOf" srcId="{777116C2-1122-4230-B350-0E5F0D1A256D}" destId="{C0E12CB4-7329-4D47-9477-D7FB2B2A0185}" srcOrd="6" destOrd="0" presId="urn:microsoft.com/office/officeart/2005/8/layout/funnel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38322D-58BC-4BB4-8842-6C326868EC38}">
      <dsp:nvSpPr>
        <dsp:cNvPr id="0" name=""/>
        <dsp:cNvSpPr/>
      </dsp:nvSpPr>
      <dsp:spPr>
        <a:xfrm>
          <a:off x="323659" y="-44"/>
          <a:ext cx="4024318" cy="1309458"/>
        </a:xfrm>
        <a:prstGeom prst="ellipse">
          <a:avLst/>
        </a:prstGeom>
        <a:solidFill>
          <a:srgbClr val="33CCCC">
            <a:tint val="50000"/>
            <a:alpha val="4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flat" dir="t"/>
        </a:scene3d>
        <a:sp3d z="-190500" extrusionH="1270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BD626DD-CC24-431C-A005-DF6E451EC72B}">
      <dsp:nvSpPr>
        <dsp:cNvPr id="0" name=""/>
        <dsp:cNvSpPr/>
      </dsp:nvSpPr>
      <dsp:spPr>
        <a:xfrm>
          <a:off x="1993632" y="2384794"/>
          <a:ext cx="503039" cy="321945"/>
        </a:xfrm>
        <a:prstGeom prst="downArrow">
          <a:avLst/>
        </a:prstGeom>
        <a:solidFill>
          <a:srgbClr val="8AB98A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8768AE2-2149-43B8-A950-129D987B4F1F}">
      <dsp:nvSpPr>
        <dsp:cNvPr id="0" name=""/>
        <dsp:cNvSpPr/>
      </dsp:nvSpPr>
      <dsp:spPr>
        <a:xfrm>
          <a:off x="1066109" y="2609524"/>
          <a:ext cx="2414587" cy="6036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solidFill>
                <a:srgbClr val="003366"/>
              </a:solidFill>
              <a:latin typeface="Comic Sans MS" pitchFamily="66" charset="0"/>
              <a:ea typeface="+mn-ea"/>
              <a:cs typeface="+mn-cs"/>
            </a:rPr>
            <a:t>Единая образовательная школьная среда</a:t>
          </a:r>
          <a:endParaRPr lang="ru-RU" sz="1200" b="1" kern="1200" dirty="0">
            <a:solidFill>
              <a:srgbClr val="003366"/>
            </a:solidFill>
            <a:latin typeface="Comic Sans MS" pitchFamily="66" charset="0"/>
            <a:ea typeface="+mn-ea"/>
            <a:cs typeface="+mn-cs"/>
          </a:endParaRPr>
        </a:p>
      </dsp:txBody>
      <dsp:txXfrm>
        <a:off x="1066109" y="2609524"/>
        <a:ext cx="2414587" cy="603646"/>
      </dsp:txXfrm>
    </dsp:sp>
    <dsp:sp modelId="{4F5E43D5-2E86-493C-96D8-9A003B5AD0D6}">
      <dsp:nvSpPr>
        <dsp:cNvPr id="0" name=""/>
        <dsp:cNvSpPr/>
      </dsp:nvSpPr>
      <dsp:spPr>
        <a:xfrm>
          <a:off x="1381681" y="766634"/>
          <a:ext cx="1928941" cy="905470"/>
        </a:xfrm>
        <a:prstGeom prst="ellipse">
          <a:avLst/>
        </a:prstGeom>
        <a:solidFill>
          <a:srgbClr val="8AB98A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>
              <a:solidFill>
                <a:srgbClr val="000000"/>
              </a:solidFill>
              <a:latin typeface="Comic Sans MS" pitchFamily="66" charset="0"/>
              <a:ea typeface="+mn-ea"/>
              <a:cs typeface="+mn-cs"/>
            </a:rPr>
            <a:t>Дополнительное образование</a:t>
          </a:r>
          <a:endParaRPr lang="ru-RU" sz="1200" kern="1200" dirty="0">
            <a:solidFill>
              <a:srgbClr val="000000"/>
            </a:solidFill>
            <a:latin typeface="Comic Sans MS" pitchFamily="66" charset="0"/>
            <a:ea typeface="+mn-ea"/>
            <a:cs typeface="+mn-cs"/>
          </a:endParaRPr>
        </a:p>
      </dsp:txBody>
      <dsp:txXfrm>
        <a:off x="1664168" y="899237"/>
        <a:ext cx="1363967" cy="640264"/>
      </dsp:txXfrm>
    </dsp:sp>
    <dsp:sp modelId="{D7505B87-B3CE-431E-B6F8-3FFA38979F85}">
      <dsp:nvSpPr>
        <dsp:cNvPr id="0" name=""/>
        <dsp:cNvSpPr/>
      </dsp:nvSpPr>
      <dsp:spPr>
        <a:xfrm>
          <a:off x="238130" y="170851"/>
          <a:ext cx="2478127" cy="905470"/>
        </a:xfrm>
        <a:prstGeom prst="ellipse">
          <a:avLst/>
        </a:prstGeom>
        <a:solidFill>
          <a:srgbClr val="99CC99">
            <a:lumMod val="60000"/>
            <a:lumOff val="4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>
              <a:solidFill>
                <a:srgbClr val="000000"/>
              </a:solidFill>
              <a:latin typeface="Comic Sans MS" pitchFamily="66" charset="0"/>
              <a:ea typeface="+mn-ea"/>
              <a:cs typeface="+mn-cs"/>
            </a:rPr>
            <a:t>Учебная работа</a:t>
          </a:r>
          <a:endParaRPr lang="ru-RU" sz="1200" kern="1200" dirty="0">
            <a:solidFill>
              <a:srgbClr val="000000"/>
            </a:solidFill>
            <a:latin typeface="Comic Sans MS" pitchFamily="66" charset="0"/>
            <a:ea typeface="+mn-ea"/>
            <a:cs typeface="+mn-cs"/>
          </a:endParaRPr>
        </a:p>
      </dsp:txBody>
      <dsp:txXfrm>
        <a:off x="601043" y="303454"/>
        <a:ext cx="1752301" cy="640264"/>
      </dsp:txXfrm>
    </dsp:sp>
    <dsp:sp modelId="{E6FF96D3-FF6C-4DF8-BEC1-11DACA61207D}">
      <dsp:nvSpPr>
        <dsp:cNvPr id="0" name=""/>
        <dsp:cNvSpPr/>
      </dsp:nvSpPr>
      <dsp:spPr>
        <a:xfrm>
          <a:off x="2317663" y="123225"/>
          <a:ext cx="1787615" cy="905470"/>
        </a:xfrm>
        <a:prstGeom prst="ellipse">
          <a:avLst/>
        </a:prstGeom>
        <a:solidFill>
          <a:srgbClr val="33CCCC">
            <a:lumMod val="60000"/>
            <a:lumOff val="4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>
              <a:solidFill>
                <a:srgbClr val="000000"/>
              </a:solidFill>
              <a:latin typeface="Comic Sans MS" pitchFamily="66" charset="0"/>
              <a:ea typeface="+mn-ea"/>
              <a:cs typeface="+mn-cs"/>
            </a:rPr>
            <a:t>Внеурочная деятельность</a:t>
          </a:r>
          <a:endParaRPr lang="ru-RU" sz="1200" kern="1200" dirty="0">
            <a:solidFill>
              <a:srgbClr val="000000"/>
            </a:solidFill>
            <a:latin typeface="Comic Sans MS" pitchFamily="66" charset="0"/>
            <a:ea typeface="+mn-ea"/>
            <a:cs typeface="+mn-cs"/>
          </a:endParaRPr>
        </a:p>
      </dsp:txBody>
      <dsp:txXfrm>
        <a:off x="2579453" y="255828"/>
        <a:ext cx="1264035" cy="640264"/>
      </dsp:txXfrm>
    </dsp:sp>
    <dsp:sp modelId="{C0E12CB4-7329-4D47-9477-D7FB2B2A0185}">
      <dsp:nvSpPr>
        <dsp:cNvPr id="0" name=""/>
        <dsp:cNvSpPr/>
      </dsp:nvSpPr>
      <dsp:spPr>
        <a:xfrm>
          <a:off x="280999" y="76187"/>
          <a:ext cx="4024308" cy="2239552"/>
        </a:xfrm>
        <a:prstGeom prst="funnel">
          <a:avLst/>
        </a:prstGeom>
        <a:solidFill>
          <a:srgbClr val="FFFFFF">
            <a:alpha val="4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33CCCC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funnel1">
  <dgm:title val=""/>
  <dgm:desc val=""/>
  <dgm:catLst>
    <dgm:cat type="relationship" pri="2000"/>
    <dgm:cat type="process" pri="2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4"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1">
      <dgm:if name="Name2" axis="ch" ptType="node" func="cnt" op="equ" val="2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w" for="ch" forName="item1" refType="w" fact="0.35"/>
          <dgm:constr type="h" for="ch" forName="item1" refType="w" fact="0.35"/>
          <dgm:constr type="t" for="ch" forName="item1" refType="h" fact="0.05"/>
          <dgm:constr type="l" for="ch" forName="item1" refType="w" fact="0.125"/>
          <dgm:constr type="primFontSz" for="ch" forName="item1" op="equ" val="65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if>
      <dgm:else name="Name3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primFontSz" for="ch" forName="rectangle" val="65"/>
          <dgm:constr type="w" for="ch" forName="item1" refType="w" fact="0.225"/>
          <dgm:constr type="h" for="ch" forName="item1" refType="w" fact="0.225"/>
          <dgm:constr type="t" for="ch" forName="item1" refType="h" fact="0.336"/>
          <dgm:constr type="l" for="ch" forName="item1" refType="w" fact="0.261"/>
          <dgm:constr type="primFontSz" for="ch" forName="item1" val="65"/>
          <dgm:constr type="w" for="ch" forName="item2" refType="w" fact="0.225"/>
          <dgm:constr type="h" for="ch" forName="item2" refType="w" fact="0.225"/>
          <dgm:constr type="t" for="ch" forName="item2" refType="h" fact="0.125"/>
          <dgm:constr type="l" for="ch" forName="item2" refType="w" fact="0.1"/>
          <dgm:constr type="primFontSz" for="ch" forName="item2" refType="primFontSz" refFor="ch" refForName="item1" op="equ"/>
          <dgm:constr type="w" for="ch" forName="item3" refType="w" fact="0.225"/>
          <dgm:constr type="h" for="ch" forName="item3" refType="w" fact="0.225"/>
          <dgm:constr type="t" for="ch" forName="item3" refType="h" fact="0.057"/>
          <dgm:constr type="l" for="ch" forName="item3" refType="w" fact="0.33"/>
          <dgm:constr type="primFontSz" for="ch" forName="item3" refType="primFontSz" refFor="ch" refForName="item1" op="equ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else>
    </dgm:choose>
    <dgm:ruleLst/>
    <dgm:choose name="Name4">
      <dgm:if name="Name5" axis="ch" ptType="node" func="cnt" op="gte" val="1">
        <dgm:layoutNode name="ellipse" styleLbl="trBgShp">
          <dgm:alg type="sp"/>
          <dgm:shape xmlns:r="http://schemas.openxmlformats.org/officeDocument/2006/relationships" type="ellipse" r:blip="">
            <dgm:adjLst/>
          </dgm:shape>
          <dgm:presOf/>
          <dgm:constrLst/>
          <dgm:ruleLst/>
        </dgm:layoutNode>
        <dgm:layoutNode name="arrow1" styleLbl="fgShp">
          <dgm:alg type="sp"/>
          <dgm:shape xmlns:r="http://schemas.openxmlformats.org/officeDocument/2006/relationships" type="downArrow" r:blip="">
            <dgm:adjLst/>
          </dgm:shape>
          <dgm:presOf/>
          <dgm:constrLst/>
          <dgm:ruleLst/>
        </dgm:layoutNode>
        <dgm:layoutNode name="rectangle" styleLbl="revTx">
          <dgm:varLst>
            <dgm:bulletEnabled val="1"/>
          </dgm:varLst>
          <dgm:alg type="tx">
            <dgm:param type="txAnchorHorzCh" val="ctr"/>
          </dgm:alg>
          <dgm:shape xmlns:r="http://schemas.openxmlformats.org/officeDocument/2006/relationships" type="rect" r:blip="">
            <dgm:adjLst/>
          </dgm:shape>
          <dgm:choose name="Name6">
            <dgm:if name="Name7" axis="ch" ptType="node" func="cnt" op="equ" val="1">
              <dgm:presOf axis="ch desOrSelf" ptType="node node" st="1 1" cnt="1 0"/>
            </dgm:if>
            <dgm:if name="Name8" axis="ch" ptType="node" func="cnt" op="equ" val="2">
              <dgm:presOf axis="ch desOrSelf" ptType="node node" st="2 1" cnt="1 0"/>
            </dgm:if>
            <dgm:if name="Name9" axis="ch" ptType="node" func="cnt" op="equ" val="3">
              <dgm:presOf axis="ch desOrSelf" ptType="node node" st="3 1" cnt="1 0"/>
            </dgm:if>
            <dgm:else name="Name10">
              <dgm:presOf axis="ch desOrSelf" ptType="node node" st="4 1" cnt="1 0"/>
            </dgm:else>
          </dgm:choose>
          <dgm:constrLst/>
          <dgm:ruleLst>
            <dgm:rule type="primFontSz" val="5" fact="NaN" max="NaN"/>
          </dgm:ruleLst>
        </dgm:layoutNode>
        <dgm:forEach name="Name11" axis="ch" ptType="node" st="2" cnt="1">
          <dgm:layoutNode name="item1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2">
              <dgm:if name="Name13" axis="root ch" ptType="all node" func="cnt" op="equ" val="1">
                <dgm:presOf/>
              </dgm:if>
              <dgm:if name="Name14" axis="root ch" ptType="all node" func="cnt" op="equ" val="2">
                <dgm:presOf axis="root ch desOrSelf" ptType="all node node" st="1 1 1" cnt="0 1 0"/>
              </dgm:if>
              <dgm:if name="Name15" axis="root ch" ptType="all node" func="cnt" op="equ" val="3">
                <dgm:presOf axis="root ch desOrSelf" ptType="all node node" st="1 2 1" cnt="0 1 0"/>
              </dgm:if>
              <dgm:else name="Name16">
                <dgm:presOf axis="root ch desOrSelf" ptType="all node node" st="1 3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17" axis="ch" ptType="node" st="3" cnt="1">
          <dgm:layoutNode name="item2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8">
              <dgm:if name="Name19" axis="root ch" ptType="all node" func="cnt" op="equ" val="1">
                <dgm:presOf/>
              </dgm:if>
              <dgm:if name="Name20" axis="root ch" ptType="all node" func="cnt" op="equ" val="2">
                <dgm:presOf/>
              </dgm:if>
              <dgm:if name="Name21" axis="root ch" ptType="all node" func="cnt" op="equ" val="3">
                <dgm:presOf axis="root ch desOrSelf" ptType="all node node" st="1 1 1" cnt="0 1 0"/>
              </dgm:if>
              <dgm:else name="Name22">
                <dgm:presOf axis="root ch desOrSelf" ptType="all node node" st="1 2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23" axis="ch" ptType="node" st="4" cnt="1">
          <dgm:layoutNode name="item3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4">
              <dgm:if name="Name25" axis="root ch" ptType="all node" func="cnt" op="equ" val="1">
                <dgm:presOf/>
              </dgm:if>
              <dgm:if name="Name26" axis="root ch" ptType="all node" func="cnt" op="equ" val="2">
                <dgm:presOf/>
              </dgm:if>
              <dgm:if name="Name27" axis="root ch" ptType="all node" func="cnt" op="equ" val="3">
                <dgm:presOf/>
              </dgm:if>
              <dgm:else name="Name28">
                <dgm:presOf axis="root ch desOrSelf" ptType="all node node" st="1 1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layoutNode name="funnel" styleLbl="trAlignAcc1">
          <dgm:alg type="sp"/>
          <dgm:shape xmlns:r="http://schemas.openxmlformats.org/officeDocument/2006/relationships" type="funnel" r:blip="">
            <dgm:adjLst/>
          </dgm:shape>
          <dgm:presOf/>
          <dgm:constrLst/>
          <dgm:ruleLst/>
        </dgm:layoutNode>
      </dgm:if>
      <dgm:else name="Name2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Пик4ерс</cp:lastModifiedBy>
  <cp:revision>35</cp:revision>
  <cp:lastPrinted>2017-01-22T06:04:00Z</cp:lastPrinted>
  <dcterms:created xsi:type="dcterms:W3CDTF">2000-12-31T22:18:00Z</dcterms:created>
  <dcterms:modified xsi:type="dcterms:W3CDTF">2018-02-18T06:03:00Z</dcterms:modified>
</cp:coreProperties>
</file>