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«Средн</w:t>
      </w:r>
      <w:r w:rsid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яя общеобразовательная школа № 29</w:t>
      </w: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Default="00FC2BD8" w:rsidP="0048689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ПРОГРАМММА</w:t>
      </w: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внеурочной деятельности для </w:t>
      </w:r>
      <w:proofErr w:type="gramStart"/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учащихся  5</w:t>
      </w:r>
      <w:proofErr w:type="gramEnd"/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- 9-х классов</w:t>
      </w:r>
    </w:p>
    <w:p w:rsidR="00FC2BD8" w:rsidRPr="0007271D" w:rsidRDefault="00FC2BD8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«Волейбол»</w:t>
      </w: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(спортивно-оздоровительное направление, </w:t>
      </w: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170 часов, срок реализации 5 лет).</w:t>
      </w: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48689A">
      <w:pPr>
        <w:spacing w:after="0" w:line="276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FC2B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07271D" w:rsidRDefault="00FC2BD8" w:rsidP="00833E06">
      <w:pPr>
        <w:spacing w:after="0" w:line="276" w:lineRule="auto"/>
        <w:ind w:left="5529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Автор разработки:</w:t>
      </w:r>
    </w:p>
    <w:p w:rsidR="00FC2BD8" w:rsidRPr="0007271D" w:rsidRDefault="0048689A" w:rsidP="00833E06">
      <w:pPr>
        <w:spacing w:after="0" w:line="276" w:lineRule="auto"/>
        <w:ind w:left="5529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МИХАЙЛОВА Лидия Алексеевна</w:t>
      </w:r>
      <w:r w:rsidR="00FC2BD8"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,</w:t>
      </w:r>
    </w:p>
    <w:p w:rsidR="00FC2BD8" w:rsidRPr="0007271D" w:rsidRDefault="00FC2BD8" w:rsidP="00833E06">
      <w:pPr>
        <w:spacing w:after="0" w:line="276" w:lineRule="auto"/>
        <w:ind w:left="5529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учитель физической культуры</w:t>
      </w:r>
    </w:p>
    <w:p w:rsidR="00FC2BD8" w:rsidRDefault="0048689A" w:rsidP="00833E06">
      <w:pPr>
        <w:spacing w:after="0" w:line="276" w:lineRule="auto"/>
        <w:ind w:left="5529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высшей квалификационной </w:t>
      </w:r>
      <w:bookmarkStart w:id="0" w:name="_GoBack"/>
      <w:bookmarkEnd w:id="0"/>
      <w:r w:rsidR="00FC2BD8"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категории</w:t>
      </w:r>
      <w:r w:rsidR="00833E06" w:rsidRPr="00833E0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МБОУ «СОШ № 29</w:t>
      </w:r>
      <w:r w:rsidR="00FC2BD8"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»</w:t>
      </w:r>
    </w:p>
    <w:p w:rsidR="0048689A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Pr="0007271D" w:rsidRDefault="0048689A" w:rsidP="0048689A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Default="0048689A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201</w:t>
      </w:r>
      <w:r w:rsidR="00337E66" w:rsidRPr="00833E06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8</w:t>
      </w:r>
      <w:r w:rsidR="00FC2BD8"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г. </w:t>
      </w:r>
    </w:p>
    <w:p w:rsidR="00DB311F" w:rsidRDefault="0048689A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г. </w:t>
      </w:r>
      <w:r w:rsidR="00FC2BD8" w:rsidRPr="0007271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Ангарск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Иркутская область</w:t>
      </w:r>
    </w:p>
    <w:p w:rsidR="00833E06" w:rsidRDefault="00833E06" w:rsidP="00FC2BD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Пояснительная записка</w:t>
      </w: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секции по волейболу внеурочной деятельности для учащихся 5-9 классов, составле</w:t>
      </w:r>
      <w:r w:rsid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 основе учебного пособия «</w:t>
      </w: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Внеурочная деятельность. Волейбол: пособие для учителей и методистов»/Г.А. </w:t>
      </w:r>
      <w:proofErr w:type="spell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Колодницкий</w:t>
      </w:r>
      <w:proofErr w:type="spell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В.С. Кузнецов, М.В. </w:t>
      </w:r>
      <w:proofErr w:type="gram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Маслов.-</w:t>
      </w:r>
      <w:proofErr w:type="gram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: Просвещение, 2011, в соответствии с ФГОС ООО 2010 г.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Программа по внеурочной деятельности спортивно-оздоровительного направления</w:t>
      </w:r>
      <w:proofErr w:type="gram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составлена в соответствии с новыми стандартами второго поколения.</w:t>
      </w:r>
      <w:r w:rsidRPr="0048689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    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Современное основное общее образование ставит своей главной целью развитие личности ребенка. Стандарт устанавливает следующие требования к личностным, результатам освоения обучающимися основной образовательной программы основного общего образования: 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Актуальность: </w:t>
      </w: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актуальна на сегодняшний день, так как составлена в соответствии с требованиями ФГОС, её реализация восполняет недостаток двигательной активности, имеющийся у по</w:t>
      </w:r>
      <w:r w:rsidR="004868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дростков, имеет оздоровительный</w:t>
      </w: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эффект, а также благотворно воздействует на все системы детского организма.  Программа удовлетворяет запрос родителей занятости детей во внеурочное время.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868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Новизна</w:t>
      </w: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внеурочной деятельности по спортивно-оздоровительной направленности «Волейбол» для учащихся 5-9 классов разработана на основе: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требований нормативных документов Министерства образования и науки Российской Федерации, в том числе новых федеральных государственных образовательных стандартов общего образования.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действующими образовательными программами по физической культуре для образовательных учреждений.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спортивно-оздоровительного направления «Волейбол» во внеурочной деятельности для учащихся основной классов, соотносящаяся с Государственным стандартом и концепцией образования, по своему содержательному наполнению ориентируется на укрепление здоровья школьников.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      Данная программа по волейболу для общеобразовательных учреждений, рекомендуется для проведения внеурочной формы занятий.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          Программа органично вписывается в систему физического воспитания в общеобразовательных учреждениях. Благодаря этому ученики смогут более плодотворно 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lastRenderedPageBreak/>
        <w:t>учиться. Ученики, успешно освоившие программу, смогут участвовать в соревнованиях по волейболу различного масштаба.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  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Цель программы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– создание условий для проведения тренировочного процесса, способствующего </w:t>
      </w:r>
      <w:proofErr w:type="gramStart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совершенствованию  спортивных</w:t>
      </w:r>
      <w:proofErr w:type="gramEnd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навыков и физических возможностей обучающихся, при игре в волейбол.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Основными </w:t>
      </w: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задачами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программы являются: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 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 -сформировать представление о виде спорта «Волейбол», снарядах и инвентаре, о соблюдении правил техники безопасности во время занятий;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- сформировать необходимые теоретические знания </w:t>
      </w:r>
      <w:proofErr w:type="gramStart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по  технике</w:t>
      </w:r>
      <w:proofErr w:type="gramEnd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и тактике игры волейбол;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 - способствовать овладению основными приемами техники и тактики игры волейбол;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 способствовать воспитанию смелости, настойчивости, дисциплинированности, чувства коллективизма, чувства дружбы;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 </w:t>
      </w:r>
      <w:proofErr w:type="gramStart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способствовать  повышению</w:t>
      </w:r>
      <w:proofErr w:type="gramEnd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специальной, физической, тактической подготовки школьников по волейболу;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 -подготовить учащихся к соревнованиям по волейболу;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-укрепить здоровье учащихся.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Требования</w:t>
      </w: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к результатам освоения программы учебного предмета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Личностные результаты: 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проявлять положительное отношение к занятиям физкультурной деятельностью, накапливать необходимые знания и умения использовать ценности физической культуры для удовлетворения индивидуальных интересов и потребностей, достижения значимых результатов в физическом совершенстве. Владеть знаниями об особенностях физического развития и физической подготовленности; владеть знаниями о функциональных возможностях организма, способах профилактики заболеваний и перенапряжения средствами физической культуры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Мета предметные результаты: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- познавательные: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 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вредных привычек.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- коммуникативные: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 владеть культурой речи, вести диалог в доброжелательной и открытой форме, проявлять к собеседнику внимание, интерес и уважение; обсуждать содержание и результаты совместной деятельности, находить компромиссы; владеть умением грамотно излагать и обосновывать свою точку зрения, доводить ее до собеседника.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- регулятивные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: добросовестно выполнять учебные задания; уметь организовывать места занятий и обеспечивать их безопасность; поддерживать оптимальный уровень работоспособности в процессе учебной деятельности, использовать занятия физической культурой для профилактики психического и физического утомления; владеть широким арсеналом двигательных действий из базовых видов спорта, активно их использовать в самостоятельно организуемой физкультурно-оздоровительной деятельности; владеть способами наблюдения за показателями физического развития и физической подготовленности.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Предметные результаты:</w:t>
      </w: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освоения учащимися содержания программы программе являются следующие умения: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lastRenderedPageBreak/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излагать факты истории развития «Волейбола», характеризовать её роль и значение в жизнедеятельности человека, связь с трудовой и военной деятельностью;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взаимодействовать со сверстниками по правилам проведения подвижных игр и соревнований;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подавать строевые команды, вести подсчёт при выполнении общеразвивающих упражнений;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применять жизненно важные двигательные навыки и умения различными способами, в различных изменяющихся, вариативных условий.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Методология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В разделе «Основы знаний» представлен материал по истории развития волейбола, правила соревнований.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В разделе «Специальная техническая подготовка» представлен материал, способствующий обучению техническим приемам игры; в разделе «Специальная тактическая подготовка» тактическим приемам игры.  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По </w:t>
      </w:r>
      <w:proofErr w:type="gramStart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итогам  обучения</w:t>
      </w:r>
      <w:proofErr w:type="gramEnd"/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в 5-9 классе по программе учащиеся  </w:t>
      </w: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должны знать: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значение волейбола в развитии физических способностей и совершенствовании функциональных возможностей организма занимающихся;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-правила безопасного поведения во время занятий волейболом;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-названия разучиваемых технических приемов игры и основы правильной техники;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lastRenderedPageBreak/>
        <w:t>-наиболее типичные ошибки при выполнении технических приемов и тактических действий;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-упражнения для развития физических способностей (скоростных, скоростно-силовых, координационных, выносливости, гибкости);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-контрольные упражнения для оценки физической и технической подготовленности;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-правила соревнования по волейболу;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-игровые упражнения, подвижные игры и эстафеты с элементами волейбола;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уметь: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-соблюдать меры безопасности и правила профилактики травматизма на занятиях волейболом;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-выполнять технические приемы и тактические действия;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-контролировать свое самочувствие на занятиях;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-играть в волейбол с соблюдением основных правил;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-проводить судейство по волейболу.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FC2BD8" w:rsidRPr="0048689A" w:rsidRDefault="00FC2BD8" w:rsidP="00FC2BD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Содержание программы</w:t>
      </w:r>
    </w:p>
    <w:p w:rsidR="00FC2BD8" w:rsidRPr="0048689A" w:rsidRDefault="00FC2BD8" w:rsidP="00FC2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Теория</w:t>
      </w:r>
      <w:r w:rsidRPr="0048689A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 (в течении занятий).</w:t>
      </w: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Понятие об обучении и тренировке в волейболе. Классификация упражнений, применяемых в учебно-тренировочном процессе по волейболу. Роль соревнований в спортивной подготовке юных волейболистов. Виды соревнований. Понятие о методике судейства. правила игры волейбол.</w:t>
      </w:r>
    </w:p>
    <w:p w:rsidR="00FC2BD8" w:rsidRPr="0048689A" w:rsidRDefault="00FC2BD8" w:rsidP="0048689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Default="00FC2BD8" w:rsidP="0048689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48689A" w:rsidRPr="0048689A" w:rsidRDefault="0048689A" w:rsidP="0048689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Литература и учебно-методические пособия:</w:t>
      </w:r>
    </w:p>
    <w:p w:rsidR="00FC2BD8" w:rsidRPr="0048689A" w:rsidRDefault="00FC2BD8" w:rsidP="00FC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 Волейбол/Под ред. А. Г. </w:t>
      </w:r>
      <w:proofErr w:type="spell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Айриянца</w:t>
      </w:r>
      <w:proofErr w:type="spell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М., 1996г.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2.Жаров К.  П.  Волевая подготовка спортсменов. М.</w:t>
      </w:r>
      <w:proofErr w:type="gram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  1996</w:t>
      </w:r>
      <w:proofErr w:type="gram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Железняк  Ю.</w:t>
      </w:r>
      <w:proofErr w:type="gram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  </w:t>
      </w:r>
      <w:proofErr w:type="gram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Тактическая  подготовка</w:t>
      </w:r>
      <w:proofErr w:type="gram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 волейболистов.  </w:t>
      </w:r>
      <w:proofErr w:type="gram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Смоленск,  1995</w:t>
      </w:r>
      <w:proofErr w:type="gram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             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Железняк Ю. Д. 120 уроков по волейболу. М., 2000 г.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Железняк Ю. Д. К мастерству в волейболе. М., 1998 г.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6. Железняк Ю. Д.  и др. О методах </w:t>
      </w:r>
      <w:proofErr w:type="gram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  организации</w:t>
      </w:r>
      <w:proofErr w:type="gram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   отбора    в спортивные школы по волейболу. М., 1991 г.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7.Комплексная программа для общеобразовательных программ В.И. Ляха, А.А. </w:t>
      </w:r>
      <w:proofErr w:type="spellStart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Зданевича</w:t>
      </w:r>
      <w:proofErr w:type="spellEnd"/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М.: Просвещение, 2012 г </w:t>
      </w:r>
    </w:p>
    <w:p w:rsidR="00FC2BD8" w:rsidRPr="0048689A" w:rsidRDefault="00FC2BD8" w:rsidP="00FC2BD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8.Ковалько В.И. индивидуальная тренировка / М.: Советский спорт, 1960</w:t>
      </w:r>
    </w:p>
    <w:p w:rsidR="00FC2BD8" w:rsidRPr="0048689A" w:rsidRDefault="00FC2BD8" w:rsidP="00FC2B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9.Лях В.И. Физическая культура. Рабочие программы. Предметная линия учебников М. Я. </w:t>
      </w:r>
      <w:proofErr w:type="spellStart"/>
      <w:proofErr w:type="gram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Виленского</w:t>
      </w:r>
      <w:proofErr w:type="spell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В.И. Ляха 5-9 классы – М.: Просвещение, 2013 г.</w:t>
      </w:r>
    </w:p>
    <w:p w:rsidR="00FC2BD8" w:rsidRPr="0048689A" w:rsidRDefault="00FC2BD8" w:rsidP="00FC2B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10.Справочник учителя физической культуры / авт.-сост. П.А. Киселев, С.Б. Киселева – Волгоград: Учитель, 2008. – 239с</w:t>
      </w:r>
    </w:p>
    <w:p w:rsidR="00FC2BD8" w:rsidRPr="0048689A" w:rsidRDefault="00FC2BD8" w:rsidP="00FC2B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Виленский</w:t>
      </w:r>
      <w:proofErr w:type="spell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М.Я. Физическая культура 5-6-7 классы Учебник для общеобразовательных учреждений. Просвещение 2012-239с.</w:t>
      </w:r>
    </w:p>
    <w:p w:rsidR="00FC2BD8" w:rsidRPr="0048689A" w:rsidRDefault="00FC2BD8" w:rsidP="00FC2B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Г.А.Колодиницкий</w:t>
      </w:r>
      <w:proofErr w:type="spell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В.С. Кузнецов, М.В. Маслов. – М.: Просвещение, </w:t>
      </w:r>
      <w:proofErr w:type="gramStart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2011.(</w:t>
      </w:r>
      <w:proofErr w:type="gramEnd"/>
      <w:r w:rsidRPr="00486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Работаем по новым стандартам).</w:t>
      </w:r>
    </w:p>
    <w:p w:rsidR="0048689A" w:rsidRPr="00FC2BD8" w:rsidRDefault="0048689A" w:rsidP="0048689A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sectPr w:rsidR="0048689A" w:rsidRPr="00FC2BD8" w:rsidSect="00DB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BD8"/>
    <w:rsid w:val="00337E66"/>
    <w:rsid w:val="003F44A8"/>
    <w:rsid w:val="0040546C"/>
    <w:rsid w:val="0048689A"/>
    <w:rsid w:val="00732937"/>
    <w:rsid w:val="00833E06"/>
    <w:rsid w:val="00DB311F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38ED"/>
  <w15:docId w15:val="{7F88EEE6-4491-4E91-A467-65C4A2E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3F7A-F366-43A4-92D5-F2A4559F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12</cp:revision>
  <dcterms:created xsi:type="dcterms:W3CDTF">2017-03-02T23:38:00Z</dcterms:created>
  <dcterms:modified xsi:type="dcterms:W3CDTF">2022-03-01T12:23:00Z</dcterms:modified>
</cp:coreProperties>
</file>