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0E" w:rsidRDefault="00F34D0E" w:rsidP="00F34D0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  <w:r>
        <w:rPr>
          <w:rStyle w:val="c6"/>
          <w:rFonts w:ascii="Arial" w:hAnsi="Arial" w:cs="Arial"/>
          <w:b/>
          <w:bCs/>
          <w:color w:val="141414"/>
          <w:sz w:val="40"/>
          <w:szCs w:val="40"/>
        </w:rPr>
        <w:t>Статья по теме</w:t>
      </w:r>
    </w:p>
    <w:p w:rsidR="00F34D0E" w:rsidRDefault="00F34D0E" w:rsidP="00F34D0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  <w:r>
        <w:rPr>
          <w:rStyle w:val="c6"/>
          <w:rFonts w:ascii="Arial" w:hAnsi="Arial" w:cs="Arial"/>
          <w:b/>
          <w:bCs/>
          <w:color w:val="141414"/>
          <w:sz w:val="40"/>
          <w:szCs w:val="40"/>
        </w:rPr>
        <w:t>«Личностно-ориентированный подход в обучении школьников»</w:t>
      </w:r>
    </w:p>
    <w:p w:rsidR="00F34D0E" w:rsidRPr="00630956" w:rsidRDefault="00F34D0E" w:rsidP="00F34D0E">
      <w:pPr>
        <w:shd w:val="clear" w:color="auto" w:fill="FFFFFF"/>
        <w:spacing w:after="0" w:line="240" w:lineRule="auto"/>
        <w:ind w:firstLine="27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Личностно-ориентированное обучение — обучение, при котором цели и содержание </w:t>
      </w:r>
      <w:proofErr w:type="gram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обучения ,</w:t>
      </w:r>
      <w:proofErr w:type="gram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сформулированные в государственном образовательном стандарте, программах обучения, приобретают для учащегося личностный смысл, развивают мотивацию к обучению. С другой стороны, такое обучение позволяет учащемуся в соответствии со своими индивидуальными способностями и коммуникативными потребностями, возможностями модифицировать цели и результаты обучения. Личностно-ориентированный (личностно-</w:t>
      </w:r>
      <w:proofErr w:type="spellStart"/>
      <w:proofErr w:type="gram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деятельностный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  подход</w:t>
      </w:r>
      <w:proofErr w:type="gram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Learner-centred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approach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  основывается на учёте индивидуальных особенностей обучаемых, которые рассматриваются как личности, имеющие свои характерные черты, склонности и интересы. Отмечается, что для каждого учащегося типичен тот или иной способ осуществления деятельности по овладению иностранным языком. Обучение в соответствии с этим подходом предполагает:</w:t>
      </w:r>
    </w:p>
    <w:p w:rsidR="00F34D0E" w:rsidRPr="00630956" w:rsidRDefault="00F34D0E" w:rsidP="00F34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7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самостоятельность учащихся в процессе обучения, что зачастую выражается в определении целей и задач курса самими обучаемыми, в выборе приёмов, которые являются для них предпочтительными;</w:t>
      </w:r>
    </w:p>
    <w:p w:rsidR="00F34D0E" w:rsidRPr="00630956" w:rsidRDefault="00F34D0E" w:rsidP="00F34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7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опору на имеющиеся знания учащихся, на его опыт;</w:t>
      </w:r>
    </w:p>
    <w:p w:rsidR="00F34D0E" w:rsidRPr="00630956" w:rsidRDefault="00F34D0E" w:rsidP="00F34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7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учёт социокультурных особенностей учащихся и их образа жизни, поощрение стремления быть «самим собой»;</w:t>
      </w:r>
    </w:p>
    <w:p w:rsidR="00F34D0E" w:rsidRPr="00630956" w:rsidRDefault="00F34D0E" w:rsidP="00F34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7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учёт эмоционального состояния учащихся, а также их морально-этических и нравственных ценностей;</w:t>
      </w:r>
    </w:p>
    <w:p w:rsidR="00F34D0E" w:rsidRPr="00630956" w:rsidRDefault="00F34D0E" w:rsidP="00F34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7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целенаправленное формирование учебных умений, характерным для того или иного учащегося учебным стратегиям;</w:t>
      </w:r>
    </w:p>
    <w:p w:rsidR="00F34D0E" w:rsidRPr="00630956" w:rsidRDefault="00F34D0E" w:rsidP="00F34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7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перераспределение ролей учителя и учащегося в учебном процессе: ограничение ведущей роли учителя, присвоение ему функций помощника, консультанта, советника.</w:t>
      </w:r>
    </w:p>
    <w:p w:rsidR="00F34D0E" w:rsidRPr="00630956" w:rsidRDefault="00F34D0E" w:rsidP="00F34D0E">
      <w:pPr>
        <w:shd w:val="clear" w:color="auto" w:fill="FFFFFF"/>
        <w:spacing w:after="0" w:line="240" w:lineRule="auto"/>
        <w:ind w:firstLine="27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       Методика личностно-ориентированного подхода существует уже довольно давно. Такие выдающиеся психологи, как А.Н. Леонтьев, И. С.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Якиманская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К.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Роджерс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писали о влиянии школы на формирование личности учащихся. Впервые, термин «личностно-ориентированный подход» стал использовать К.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Роджерс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При этом он говорил о таком методе обучения как о принципиально новом, позволяющим ученику не просто учиться, а учиться с удовольствием и получать насыщенный информацией материал, развивающий воображение.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Роджерс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так же подчеркивал, что по сложившейся традиции упор в образовании делался лишь на интеллектуальное </w:t>
      </w:r>
      <w:proofErr w:type="gram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развитие</w:t>
      </w:r>
      <w:proofErr w:type="gram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 не на личностное. Он выделял два основных направления в образовании: авторитарное и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человекоконцентрированное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свободное обучение, при котором ученики с первых дней пребывания в школе оказываются в дружелюбной атмосфере, с открытым, заботливым учителем, который помогает изучать то, что хочется и нравится.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       У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Роджерса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существует два слова, характеризующих образовательный процесс: обучение и учение. Под обучением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Роджерс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понимает процесс воздействие учителя на учеников, а под учением — процесс развития интеллектуальных и личностных особенностей учащихся в результате их собственной деятельности. Он выделяет следующие установки учителя при использовании личностно-ориентированного метода: открытость учителя </w:t>
      </w: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межличностному общению с учащимися, внутренняя уверенность учителя в каждом ученике, в его возможностях и способностях, умение видеть мир глазами учащегося.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 мнению К.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Роджерса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— обучение должно нести за собой личностный рост и развитие. А учитель, придерживающийся таких установок, может позитивно влиять на развитие личности учеников. Также необходимым условием является использование общих методических приемов. К таким приемом относятся: использование ресурсов чтения и создание особых условий, облегчающих использование учащимися этих ресурсов, создание разнообразных обратных связей между учителем и учащимися, заключение индивидуальных и групповых контрактов с учащимися, т. е. фиксация четкого соотношения объемов учебной работы, ее качества и оценок на основе совместного обсуждения, организация процесса обучения в разновозрастных ученических группах, распределение учащихся на две группы: склонные к традиционному обучению и к гуманистическому обучению, организация групп свободного общения с целью повышения уровня психологической культуры межличностного общения.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</w:t>
      </w:r>
      <w:proofErr w:type="gram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Также</w:t>
      </w:r>
      <w:proofErr w:type="gram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как и К.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Роджерс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С.Л.Рубинштейн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считал, что «личность не формируется сначала, а затем начинает действовать: она формируется, действуя, в ходе своей деятельности». Психические свойства личности формируются и развиваются в процессе деятельности.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С.Л.Рубинштейн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говорит о том, что все личность проявляется в деятельности, в том числе и в учебной. При этом он ставит перед учителем вопросы, которые необходимо задать, прежде чем изучать развитие личности: что для ученика привлекательно, к чему он </w:t>
      </w:r>
      <w:proofErr w:type="gram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стремится ?</w:t>
      </w:r>
      <w:proofErr w:type="gram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Что он может? Что он </w:t>
      </w:r>
      <w:proofErr w:type="gram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есть ?</w:t>
      </w:r>
      <w:proofErr w:type="gram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Ответ на эти вопросы может дать полное представление о направленности, интересах и потребностях учащихся, изучить его способности, узнать, как ученик реализует их и, что немаловажно, узнать характер человека.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С.Л.Рубинштейн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говорит, что в процессе воспитания и обучения необходимо изучать и учитывать индивидуальные особенности учащихся, необходимо к каждому учащемуся находить индивидуализированный подход. Однако при этом не упоминается об одной из основных черт личностно-ориентированного подхода: об учете личностного опыта. Таким образом,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С.Л.Рубинштейн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исходит только из психического облика личности. (10)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С.Л.Рубинштейн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пишет о том, что «для ребенка нет ничего естественнее, как развиваться, формироваться, становиться тем, что он есть, в процессе воспитания и обучения». И далее: «Ребенок развивается, воспитываясь и обучаясь, а не развивается, и воспитывается, и обучается. Это значит, воспитание и обучение включаются в самый процесс развития ребенка, а не надстраиваются лишь над ним».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               Долгое время в России личность понималась как носитель социокультурных образцов, как выразитель их содержания. При этом личностно-ориентированная педагогика исходила из признания ведущей роли внешних воздействий, а не саморазвития отдельной личности. Индивидуальный же подход сводился к разделению учащихся на слабых, средних и сильных, а педагогическая коррекция осуществлялась через специальную организацию учебного материала по степени его объективной сложности, уровню требований к овладению этим материалом. Таким образом проводилась предметная дифференциация, а не личностный подход. Индивидуальные способности рассматривались через обучаемость, которую </w:t>
      </w:r>
      <w:proofErr w:type="gram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определяли</w:t>
      </w:r>
      <w:proofErr w:type="gram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как способность к усвоению знаний. А психологические модели личностно-ориентированного обучения были подчинены задаче развития познавательных способностей, таких как: рефлексия, планирование, целеполагание.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Д.А.Леонтьев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анализируя научную деятельность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А.Н.Леонтьева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пишет о том, что человек становится личностью только как субъект общественных отношений. </w:t>
      </w: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Он указывает на направление развития личности, которое заключается в том, чтобы сначала «действовать, чтобы удовлетворять свои естественные потребности и влечения», а потом «удовлетворять свои потребности, чтобы действовать, делать дело своей жизни, осуществлять свою жизненную человеческую цель</w:t>
      </w:r>
      <w:proofErr w:type="gram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 .</w:t>
      </w:r>
      <w:proofErr w:type="gramEnd"/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Авторы призывают учителей принимать ребенка таким, каков он есть на самом деле, пытаться проникнуть во внутренний мир ребенка и увидеть окружающее его глазами. При этом отмечают, что без инновационных преобразований не обойтись. На уроке должны быть созданы такие условия, которые способствуют развитию личности каждого ученика.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В.А.Петровский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считает, что личностно-ориентированный подход имеет ряд принципов: вариативности, синтеза интеллекта, аффекта и действия, а также приоритетного старта. Он объясняет эти принципы таким образом: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Вариативность: использование не однотипных, равных для всех, а различных моделей обучения в зависимости от индивидуальных особенностей детей и их опыта. При этом ответственность за этот принцип ложится на взрослых.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Синтез: это технологии, которые вовлекают учащихся в процесс познания, совместного действия и эмоционального освоения мира.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Старт: вовлечение детей в такие виды деятельности, которые им приятнее, ближе, предпочтительнее, создание благоприятных условий для дальнейшего изучения иностранного языка.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При этом авторы отмечают, что в процессе развития личности нужно ориентироваться и на развитие познавательной сферы учащихся (ощущений, восприятия, памяти и мышления). Также авторы ставят вопрос о том, что ученик должен быть полноправным субъектом учебной деятельности. Следовательно, он должен знать психологические закономерности, лежащие в основе познавательной, эмоциональной и волевой сфер. А спрашивать нужно не только результаты обучения, но и развитие личности. При этом ученики должны знать, что они в большей мере ответственны за развитие своей личности.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Также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В.А.Петровский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отмечает, что «быть личностью...означает быть субъектом деятельности, общения, самосознания». Он приводит несколько доводов: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личность — это субъект собственной жизни (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т.е.человек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сам строит свои взаимоотношения с природным и социальным окружением);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личность — субъект предметной деятельности (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т.е.человек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процессе жизни выступает как деятель);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личность — субъект общения (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т.е.человек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взаимодействует с другими людьми).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И.А.Зимняя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отмечает, что младший школьник как субъект учебной деятельности сам развивается и формируется в ней. При этом он осваивает новые способы анализа, синтеза, обобщения, классификации. Через учебную деятельность школьник формирует отношение к себе, к миру, к обществу, к другим людям.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И.А.Зимняя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говорит, что такое отношение реализуется как отношение к содержанию и методам обучения, учителю, классу, школе и т.д.</w:t>
      </w:r>
    </w:p>
    <w:p w:rsidR="00F34D0E" w:rsidRPr="00630956" w:rsidRDefault="00F34D0E" w:rsidP="00F34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Теоретические основы личностно-ориентированного подхода на современном этапе.</w:t>
      </w:r>
    </w:p>
    <w:p w:rsidR="00F34D0E" w:rsidRPr="00630956" w:rsidRDefault="00F34D0E" w:rsidP="00F34D0E">
      <w:pPr>
        <w:shd w:val="clear" w:color="auto" w:fill="FFFFFF"/>
        <w:spacing w:after="0" w:line="240" w:lineRule="auto"/>
        <w:ind w:firstLine="31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Изменения, стремительно происходящие в нашем обществе в связи с переходом на новые отношения, оказали значительное влияние и на развитие образования. В современных социокультурных и экономических условиях перестраивается практика работы всех образовательных учреждений с ориентацией на воспитанника как на личность, которая является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самосознательным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ответственным субъектом собственного развития и субъектом учебно-воспитательного взаимодействия. Именно поэтому особо актуальной на современном этапе развития общества становится проблема личностно-</w:t>
      </w: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ориентированного подхода к образованию, понимание которого определили в 60-е годы XX столетия представители направления гуманистической психологии А.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Маслоу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Р. Мей, К.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Роджерс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В.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Франкль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которые утверждали, что полноценное воспитание возможно лишь в том случае, если школа будет служить лабораторией для открытия уникального «я» каждого ребенка. Идея личностно-ориентированного подхода в нашей стране разрабатывалась с начала 80-х годов К. А.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Абульхановой-Славской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И. А. Алексеевым, Ш. А.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Амонашвили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Е. В.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Бондаревской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С. В.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Кульневичем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А. А. Орловым, В. В. Сериковым, И. С.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Якиманской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др. в связи с трактовками воспитания как субъект-субъектного процесса.</w:t>
      </w:r>
    </w:p>
    <w:p w:rsidR="00F34D0E" w:rsidRPr="00630956" w:rsidRDefault="00F34D0E" w:rsidP="00F34D0E">
      <w:pPr>
        <w:shd w:val="clear" w:color="auto" w:fill="FFFFFF"/>
        <w:spacing w:after="0" w:line="240" w:lineRule="auto"/>
        <w:ind w:firstLine="31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Личностно-ориентированный подход в современных условиях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гуманизации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гуманитаризации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всех звеньев образовательной системы – базовая ценностная ориентация педагога, определяющая его позицию во взаимодействии с каждым ребенком и коллективом. Личностно-ориентированный подход предполагает помощь учащемуся в осознании себя личностью, в выявлении, раскрытии его возможностей, становлении самосознания, в осуществлении личностно значимых и общественно приемлемых самоопределения, самореализации, самоутверждения. В коллективном обучении и воспитании это означает создание гуманистических взаимоотношений, благодаря которым воспитанник осознает себя личностью и учится видеть личность в других людях. Коллектив выступает гарантом реализации возможностей каждого человека.</w:t>
      </w:r>
    </w:p>
    <w:p w:rsidR="00F34D0E" w:rsidRPr="00630956" w:rsidRDefault="00F34D0E" w:rsidP="00F34D0E">
      <w:pPr>
        <w:shd w:val="clear" w:color="auto" w:fill="FFFFFF"/>
        <w:spacing w:after="0" w:line="240" w:lineRule="auto"/>
        <w:ind w:firstLine="31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Все вышесказанное относится и к художественно-эстетическому образованию как одному из универсальных аспектов формирования культуры личности, обеспечивающему ее рост в соответствии с социальным и психофизическим становлением человека под влиянием искусства и </w:t>
      </w:r>
      <w:proofErr w:type="gram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многообразных эстетических объектов</w:t>
      </w:r>
      <w:proofErr w:type="gram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явлений реальности. Проблемам художественно-эстетического образования в нашей стране уделяли большое внимание практически все лучшие педагоги: от П. П.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Блонского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А. С. Макаренко, В. А. Сухомлинского, С. Т.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Шацкого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др. в начале века до О. А. Апраксиной, А. Д.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Жаркова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Л. С.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Жарковой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Д. Б.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Кабалевского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Л. П.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Кабковой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И. И. Киященко, О. Г. Максимовой, Б. Т. Лихачева, Л. П.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Печко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И. П.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Подласого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В. А.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Сластенина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Л. В. Школяр и др. в последние десятилетия. Все они подчеркивали, что эстетическое обучение и воспитание обладает высоким развивающим потенциалом как в области гуманитарного, так и естественно-научного образования. Поэтому перспективными являются интегрированные курсы с богатым культурологическим, эстетическим и художественным содержанием, их разработка и внедрение основаны на системном понимании организации учебно-воспитательного процесса, в разработку которого внесли свой вклад ученые С. И. Архангельский, В. П. Беспалько, В. И.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Загвязинский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В. В. Краевский,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А.н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Леонтьев, В. М. Монахов, Н. В.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Нагорнов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Ю. П. Сокольников, П. И. Третьяков, Г. И.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Хозяинов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др.</w:t>
      </w:r>
    </w:p>
    <w:p w:rsidR="00F34D0E" w:rsidRPr="00630956" w:rsidRDefault="00F34D0E" w:rsidP="00F34D0E">
      <w:pPr>
        <w:shd w:val="clear" w:color="auto" w:fill="FFFFFF"/>
        <w:spacing w:after="0" w:line="240" w:lineRule="auto"/>
        <w:ind w:firstLine="31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Личностно-ориентированное художественно-эстетическое образование предполагает содействие раскрытию диапазона эстетического сознания каждой личности (чувств, оценок, вкусов, суждений, идеалов, ценностей, взглядов) как личности неповторимой и уникальной, ее потребностей, эмоционально-чувственных, оценочных эстетических отношений и их реализации в поведении, предпочтениях и деятельности (восприятии, оценивании, сотворчестве и самостоятельном творчестве, рефлексии и анализе). Результаты художественно-эстетического образования на личностно-ориентированном основании, закрепляясь в личностных качествах, обогащают все формы общения, познания, практической деятельности человека. Очевидным является тот факт, что для осуществления на практике идей личностно-ориентированного художественно-эстетического воспитания в российских школах необходимы специально подготовленные, высококвалифицированные преподавательские кадры. В </w:t>
      </w: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современных условиях возрастает социальная роль учителя (и в особенности учителя начальной школы) как носителя национальной художественной культуры и значение эстетического образования будущих педагогов. Причем приоритетным следует признать ориентирование на развитие личности каждого «через искусство», а не равнодушное заучивание шаблонов, развитие мотивации к творчеству.</w:t>
      </w:r>
    </w:p>
    <w:p w:rsidR="00F34D0E" w:rsidRPr="00630956" w:rsidRDefault="00F34D0E" w:rsidP="00F34D0E">
      <w:pPr>
        <w:shd w:val="clear" w:color="auto" w:fill="FFFFFF"/>
        <w:spacing w:after="0" w:line="240" w:lineRule="auto"/>
        <w:ind w:firstLine="31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Суть столь широко востребованной современной образовательной системой личностно-ориентированной парадигмы «заключается в отказе от концепции «энциклопедизма», когда основным показателем образованности человека считался лишь объем его знаний, от идей </w:t>
      </w:r>
      <w:proofErr w:type="spellStart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технократизма</w:t>
      </w:r>
      <w:proofErr w:type="spellEnd"/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 в сосредоточении внимания на личности каждого обучающегося, которая в условиях личностно-ориентированного обучения и воспитания выполняет приоритетную, системообразующую роль.</w:t>
      </w:r>
    </w:p>
    <w:p w:rsidR="00F34D0E" w:rsidRPr="00630956" w:rsidRDefault="00F34D0E" w:rsidP="00F34D0E">
      <w:pPr>
        <w:shd w:val="clear" w:color="auto" w:fill="FFFFFF"/>
        <w:spacing w:after="0" w:line="240" w:lineRule="auto"/>
        <w:ind w:firstLine="312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095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Построенное на принципах личностно-ориентированного подхода художественно-эстетическое образование учителя начальных классов способствует развитию и саморазвитию, поскольку базируется на выявлении его индивидуальных особенностей как субъекта познания и деятельности. Приоритетным признается право каждого на выбор собственного пути развития. Личностно-ориентированный подход характеризуется его направленностью на удовлетворение экзистенциальных потребностей человека, то есть потребностей и смысла его бытия и личностного существования: свобода и свободный выбор себя, своего мировоззрения, поступков, самостоятельность и личная ответственность, саморазвитие и самореализация, самоопределение и творчество. В современных условиях необходимо помочь каждому человеку в выстраивании собственной личности: выбрать значимые для себя ценности, овладеть определенной системой знаний, выявить круг интересующих проблем, освоить способы их решения, открыть мир собственного «Я» и научиться управлять им. Это в особой степени относится к учителю начальной школы.</w:t>
      </w:r>
    </w:p>
    <w:p w:rsidR="00F34D0E" w:rsidRDefault="00F34D0E" w:rsidP="00F34D0E"/>
    <w:p w:rsidR="002E2E4A" w:rsidRDefault="002E2E4A">
      <w:bookmarkStart w:id="0" w:name="_GoBack"/>
      <w:bookmarkEnd w:id="0"/>
    </w:p>
    <w:sectPr w:rsidR="002E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1813"/>
    <w:multiLevelType w:val="multilevel"/>
    <w:tmpl w:val="8738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B1"/>
    <w:rsid w:val="00261DB1"/>
    <w:rsid w:val="002E2E4A"/>
    <w:rsid w:val="00F3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A5709-E523-46E6-BE33-92D08514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3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2022-06-20T09:30:00Z</dcterms:created>
  <dcterms:modified xsi:type="dcterms:W3CDTF">2022-06-20T09:30:00Z</dcterms:modified>
</cp:coreProperties>
</file>