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9A" w:rsidRPr="004D7EB0" w:rsidRDefault="009A639A" w:rsidP="004D7EB0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D7EB0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Использование технологий проблемного обучения</w:t>
      </w:r>
    </w:p>
    <w:p w:rsidR="009A639A" w:rsidRPr="004D7EB0" w:rsidRDefault="009A639A" w:rsidP="004D7EB0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7EB0">
        <w:rPr>
          <w:rFonts w:ascii="Times New Roman" w:hAnsi="Times New Roman" w:cs="Times New Roman"/>
          <w:b/>
          <w:color w:val="000000"/>
          <w:sz w:val="28"/>
          <w:szCs w:val="28"/>
        </w:rPr>
        <w:t>в формировании компетенций обучающихся</w:t>
      </w:r>
    </w:p>
    <w:p w:rsidR="009A639A" w:rsidRPr="004D7EB0" w:rsidRDefault="009A639A" w:rsidP="004D7EB0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7EB0">
        <w:rPr>
          <w:rFonts w:ascii="Times New Roman" w:hAnsi="Times New Roman" w:cs="Times New Roman"/>
          <w:b/>
          <w:color w:val="000000"/>
          <w:sz w:val="28"/>
          <w:szCs w:val="28"/>
        </w:rPr>
        <w:t>в условиях реализации ФГОС НОО</w:t>
      </w:r>
    </w:p>
    <w:p w:rsidR="009A639A" w:rsidRPr="004D7EB0" w:rsidRDefault="009A639A" w:rsidP="004D7EB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1DD7" w:rsidRPr="004D7EB0" w:rsidRDefault="00E21DD7" w:rsidP="00E21DD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целью образования в современной школе становится развитие личности, готовой к правильному взаимодействию с окружающим миром, к самообразованию и саморазвитию. Для выполнения данной задачи педагог должен использовать более эффективные способы и методы работы, которые помогут не только наглядно и доступно на уроке всё объяснить, рассказать, показать, но и включить самого обучающегося в учебную деятельность, организовать процесс самостоятельного овладения новыми знаниями, применения полученных знаний в решении познавательных, учебно-практических и жизненных проблем.</w:t>
      </w:r>
    </w:p>
    <w:p w:rsidR="0073245B" w:rsidRPr="004D7EB0" w:rsidRDefault="0073245B" w:rsidP="004D7EB0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7E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Одним из главных изменений в обществе, влияющих на ситуацию     в образовании, является ускорение темпов развития. Поэтому   современной школе сегодня важно не столько дать ребенку как можно   больший багаж знаний, сколько обеспечить его общекультурное,   личностное и познавательное развитие, вооружить таким важным   умением, как умение учиться. С внедрением ФГОС в образовательный   процесс приоритетная роль отводится деятельности учащихся. Какие   же формы и методы предлагаются для построения уроков в контексте   ФГОС?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методике преподавания сложилась следующая классификация методов обучения: пассивные, активные и интерактивные.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Пассивные методы</w:t>
      </w: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отличает доминирующая роль учителя на уроке, а учащиеся вынужденно оказываются в роли пассивных слушателей. Такие методы в рамках ФГОС признаны наименее эффективными, хотя используются на отдельных уроках обучающего типа. Самый распространенный прием пассивных методов — лекция.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 активным методам </w:t>
      </w: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относятся методы, позволяющие учителю и ученику выступать равноправными участниками урока, взаимодействие происходит по вектору «учитель = ученик».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Интерактивные методы </w:t>
      </w: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наиболее эффективные методы, при которых ученики взаимодействуют не только с учителем, но и друг с другом. Вектор взаимодействия можно обозначить следующим образом: «учитель = ученик = ученик».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 интерактивным методам относятся</w:t>
      </w: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D7EB0" w:rsidRPr="004D7EB0" w:rsidRDefault="004D7EB0" w:rsidP="004D7EB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Кейс-метод</w:t>
      </w: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Данный метод основан на том, что задается ситуация (реальная или максимально приближенная к реальности), которую ученики должны исследовать, предложить варианты ее разрешения, выбрать лучшие из возможных решений.</w:t>
      </w:r>
    </w:p>
    <w:p w:rsidR="004D7EB0" w:rsidRPr="004D7EB0" w:rsidRDefault="004D7EB0" w:rsidP="004D7EB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 проектов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предполагает самостоятельное приобретение знаний в процессе решения практических задач или проблем, требующих интеграции знаний из различных предметных областей.</w:t>
      </w:r>
    </w:p>
    <w:p w:rsidR="004D7EB0" w:rsidRPr="004D7EB0" w:rsidRDefault="004D7EB0" w:rsidP="004D7EB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Проблемный метод</w:t>
      </w: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</w:r>
    </w:p>
    <w:p w:rsidR="004D7EB0" w:rsidRPr="004D7EB0" w:rsidRDefault="004D7EB0" w:rsidP="004D7EB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«Мозговая атака»</w:t>
      </w: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метод коллективного «генерирования идей». Он способствует динамичности мыслительных процессов, освобождению от инерции мышления, развитию у обучаемых способности абстрагироваться от конкретных условий, формирует умение сосредоточиться на какой-либо важной цели.</w:t>
      </w:r>
    </w:p>
    <w:p w:rsidR="004D7EB0" w:rsidRPr="004D7EB0" w:rsidRDefault="004D7EB0" w:rsidP="004D7EB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Игровой метод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объединяет разнообразные игровые приемы в форме конкурсов, деловых и ролевых игр, соревнований, исследований.</w:t>
      </w:r>
    </w:p>
    <w:p w:rsidR="004D7EB0" w:rsidRPr="004D7EB0" w:rsidRDefault="004D7EB0" w:rsidP="004D7EB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Исследовательский метод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перекликается с проблемным методом обучения. Только здесь учитель сам формулирует проблему. Задача учеников — организовать и осуществить исследовательскую работу по изучению проблемы.</w:t>
      </w:r>
    </w:p>
    <w:p w:rsidR="004D7EB0" w:rsidRPr="004D7EB0" w:rsidRDefault="004D7EB0" w:rsidP="004D7EB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 диалогического взаимодействия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основывается на проведении диалога, когда истина и знания не даны в готовом виде, а представляют собой проблему и предполагают поиск. Данный метод представлен диспутами, дискуссиями, открытыми форумами, «круглыми столами».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рамках ФГОС предполагается использование </w:t>
      </w:r>
      <w:hyperlink r:id="rId5" w:history="1">
        <w:r w:rsidRPr="004D7E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активных и интерактивных методов</w:t>
        </w:r>
      </w:hyperlink>
      <w:r w:rsidRPr="004D7EB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более </w:t>
      </w:r>
      <w:hyperlink r:id="rId6" w:history="1">
        <w:r w:rsidRPr="004D7E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действенных и эффективных</w:t>
        </w:r>
      </w:hyperlink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Рассмотрим более подробно один из методов интерактивного обучения – </w:t>
      </w:r>
      <w:r w:rsidRPr="004D7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проблемный метод.</w:t>
      </w:r>
    </w:p>
    <w:p w:rsidR="004D7EB0" w:rsidRPr="004D7EB0" w:rsidRDefault="00E21DD7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4D7EB0"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Жизнь постоянно ставит перед человеком сложные и неотложные задачи и проблемы. Возникновение таких проблем, трудностей, неожиданностей означает, что в окружающей нас действительности есть ещё много неизвестного, скрытого. Следовательно, необходимо более глубокое познание мира, открытие в нём новых процессов, свойств, взаимоотношений людей и вещей. Поэтому, какие бы новые веяния, рождённые требованиями времени, ни проникали в школу, как бы ни менялись программы и учебники, формирование культуры проблемной деятельности учащихся всегда было и остаётся одной из основных общеобразовательных и воспитательных задач.</w:t>
      </w:r>
    </w:p>
    <w:p w:rsidR="004D7EB0" w:rsidRPr="004D7EB0" w:rsidRDefault="00E21DD7" w:rsidP="004D7EB0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="004D7EB0" w:rsidRPr="004D7EB0">
        <w:rPr>
          <w:color w:val="222222"/>
          <w:sz w:val="28"/>
          <w:szCs w:val="28"/>
        </w:rPr>
        <w:t xml:space="preserve">Проблемное обучение способствует развитию интеллекта учащихся, его эмоциональной сферы и формированию на этой основе мировоззрения. В этом и заключается главное отличие проблемного обучения от традиционного объяснительно-иллюстрационного. Проблемное обучение предполагает не только усвоение результатов научного познания, но и самого пути познания, способов творческой деятельности. В его основе лежит </w:t>
      </w:r>
      <w:proofErr w:type="spellStart"/>
      <w:r w:rsidR="004D7EB0" w:rsidRPr="004D7EB0">
        <w:rPr>
          <w:color w:val="222222"/>
          <w:sz w:val="28"/>
          <w:szCs w:val="28"/>
        </w:rPr>
        <w:t>деятельностный</w:t>
      </w:r>
      <w:proofErr w:type="spellEnd"/>
      <w:r w:rsidR="004D7EB0" w:rsidRPr="004D7EB0">
        <w:rPr>
          <w:color w:val="222222"/>
          <w:sz w:val="28"/>
          <w:szCs w:val="28"/>
        </w:rPr>
        <w:t xml:space="preserve"> принцип организации процесса обучения, приоритет отдаётся поисковой учебно-познавательной деятельности учащихся.</w:t>
      </w:r>
    </w:p>
    <w:p w:rsidR="004D7EB0" w:rsidRPr="004D7EB0" w:rsidRDefault="00E21DD7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4D7EB0"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Проблемное обучение предполагает такую организацию образовательного процесса, при которой обучающиеся как можно больше находились бы в состоянии поиска и подготовки ответа на волнующие их вопросы.</w:t>
      </w:r>
    </w:p>
    <w:p w:rsidR="004D7EB0" w:rsidRPr="004D7EB0" w:rsidRDefault="00E21DD7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4D7EB0" w:rsidRPr="004D7E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ущность </w:t>
      </w:r>
      <w:r w:rsidR="004D7EB0"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проблемного обучения составляют:</w:t>
      </w:r>
    </w:p>
    <w:p w:rsidR="004D7EB0" w:rsidRPr="004D7EB0" w:rsidRDefault="004D7EB0" w:rsidP="004D7EB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организация педагогом проблемных ситуаций в учебно-познавательной работе обучающихся;</w:t>
      </w:r>
    </w:p>
    <w:p w:rsidR="004D7EB0" w:rsidRPr="004D7EB0" w:rsidRDefault="004D7EB0" w:rsidP="004D7EB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управление их поисковой деятельностью по усвоению новых знаний и способов действий путем решения проблемных задач.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 основным понятиям проблемного обучения относятся: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Проблемная ситуация</w:t>
      </w: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условия, возникающие тогда, когда для осмысления чего-либо или совершения каких-то необходимых операций у учащихся не хватает знаний или известных способов действий, т.е. у них возникает интеллектуальное затруднение.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Проблема </w:t>
      </w: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это задача, не имеющая стандартного решения:</w:t>
      </w:r>
    </w:p>
    <w:p w:rsidR="004D7EB0" w:rsidRPr="004D7EB0" w:rsidRDefault="004D7EB0" w:rsidP="004D7EB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поисковая задача, направленная на поиск недостающих для ее решения знаний, способов мышления и деятельности;</w:t>
      </w:r>
    </w:p>
    <w:p w:rsidR="004D7EB0" w:rsidRPr="004D7EB0" w:rsidRDefault="004D7EB0" w:rsidP="004D7EB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ложный теоретический или практический вопрос, который содержит в себе скрытое противоречие, вызывающее разные, порой противоречивые, позиции при его решении;</w:t>
      </w:r>
    </w:p>
    <w:p w:rsidR="004D7EB0" w:rsidRPr="004D7EB0" w:rsidRDefault="004D7EB0" w:rsidP="004D7EB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задание (задача или вопрос), способ выполнения которого ученику заранее неизвестен, однако он имеет необходимые опорные знания и умения для осуществления полного решения;</w:t>
      </w:r>
    </w:p>
    <w:p w:rsidR="004D7EB0" w:rsidRPr="004D7EB0" w:rsidRDefault="004D7EB0" w:rsidP="004D7EB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проблемная задача, которая вызывает у учащихся затруднения, удивление, но является посильной.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Проблемная ситуация имеет педагогическую ценность лишь в том случае, когда включение в нее ученика позволяет ему разграничить известное и неизвестное и наметить (самостоятельно или с помощью учителя) пути решения, проблемной задачи. Можно выделить следующие способы создания</w:t>
      </w:r>
      <w:r w:rsidRPr="004D7E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проблемной ситуации:</w:t>
      </w:r>
    </w:p>
    <w:p w:rsidR="004D7EB0" w:rsidRPr="004D7EB0" w:rsidRDefault="004D7EB0" w:rsidP="004D7E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использование учебных и жизненных ситуаций;</w:t>
      </w:r>
    </w:p>
    <w:p w:rsidR="004D7EB0" w:rsidRPr="004D7EB0" w:rsidRDefault="004D7EB0" w:rsidP="004D7E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побуждение к теоретическому объяснению явлений или фактов, их анализу, обобщению, классификации;</w:t>
      </w:r>
    </w:p>
    <w:p w:rsidR="004D7EB0" w:rsidRPr="004D7EB0" w:rsidRDefault="004D7EB0" w:rsidP="004D7E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ознакомление детей с фактами, носящими якобы необъяснимый характер;</w:t>
      </w:r>
    </w:p>
    <w:p w:rsidR="004D7EB0" w:rsidRPr="004D7EB0" w:rsidRDefault="004D7EB0" w:rsidP="004D7E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противоречия между научными фактами;</w:t>
      </w:r>
    </w:p>
    <w:p w:rsidR="004D7EB0" w:rsidRPr="004D7EB0" w:rsidRDefault="004D7EB0" w:rsidP="004D7E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новые условия применения уже имеющихся у ученика знаний.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Проблемная ситуация на основе анализа преобразуется в проблемную задачу. Проблемная задача предполагает постановку вопросов: «Как разрешить возникшее противоречие? Чем объяснить его?». Серия проблемных вопросов трансформирует проблемную задачу в модель поиска решения, где рассматриваются различные пути, способы и средства решения. Итак, проблемный метод предполагает следующие шаги: проблемная ситуация → проблемная задача → модель поисков решения → решение.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Некоторые авторы определяют проблемное обучение как ряд проблемных задач, последовательное решение которых ведет к достижению поставленной дидактической цели. Проблемные задачи выполняют тройную функцию:</w:t>
      </w:r>
    </w:p>
    <w:p w:rsidR="004D7EB0" w:rsidRPr="004D7EB0" w:rsidRDefault="004D7EB0" w:rsidP="004D7EB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являются начальным звеном процесса усвоения новых знаний;</w:t>
      </w:r>
    </w:p>
    <w:p w:rsidR="004D7EB0" w:rsidRPr="004D7EB0" w:rsidRDefault="004D7EB0" w:rsidP="004D7EB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обеспечивают успешные условия усвоения учебного материала;</w:t>
      </w:r>
    </w:p>
    <w:p w:rsidR="004D7EB0" w:rsidRPr="004D7EB0" w:rsidRDefault="004D7EB0" w:rsidP="004D7EB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представляют основное средство контроля для выявления уровня результатов обучения.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Таким образом, учитель создает проблемную ситуацию, вдохновляет и включает учащихся в ее разрешение, организует проверку и поиск решения. При этом ученик становится в позицию субъекта обучения, он овладевает новыми знаниями, способами действий. Трудность управления проблемным обучением заключается в том, что учителю необходимо дифференцированно подходить к созданию проблемной ситуации и постановке проблемных задач и учитывать индивидуальные особенности учащихся и их готовность к поисковой деятельности. 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Методы проблемного обучения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В педагогике выделяют следующие методы,</w:t>
      </w:r>
      <w:r w:rsidRPr="004D7E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используемые при   организации проблемного обучения </w:t>
      </w: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(система методов М. Н.   </w:t>
      </w:r>
      <w:proofErr w:type="spellStart"/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Скаткина</w:t>
      </w:r>
      <w:proofErr w:type="spellEnd"/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и </w:t>
      </w:r>
      <w:proofErr w:type="spellStart"/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И</w:t>
      </w:r>
      <w:proofErr w:type="spellEnd"/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. Я. </w:t>
      </w:r>
      <w:proofErr w:type="spellStart"/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Лернера</w:t>
      </w:r>
      <w:proofErr w:type="spellEnd"/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)</w:t>
      </w: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D7EB0" w:rsidRPr="004D7EB0" w:rsidRDefault="004D7EB0" w:rsidP="004D7EB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объяснительный метод состоит из системы приемов,     включающих   сообщение и обобщение учителем фактов данной   науки, их описание и объяснение;</w:t>
      </w:r>
    </w:p>
    <w:p w:rsidR="004D7EB0" w:rsidRPr="004D7EB0" w:rsidRDefault="004D7EB0" w:rsidP="004D7EB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репродуктивный метод применяется для осмысления усвоения теоретических знаний, отработки умений и навыков, заучивания учебного материала;</w:t>
      </w:r>
    </w:p>
    <w:p w:rsidR="004D7EB0" w:rsidRPr="004D7EB0" w:rsidRDefault="004D7EB0" w:rsidP="004D7EB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практический метод основывается на том, что в деятельности учащихся преобладает применение полученных знаний к решению практических задач, на первый план выдвигается умение использовать теорию на практике;</w:t>
      </w:r>
    </w:p>
    <w:p w:rsidR="004D7EB0" w:rsidRPr="004D7EB0" w:rsidRDefault="004D7EB0" w:rsidP="004D7EB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частично-поисковый метод включает восприятие объяснений учителя учеником, сочетание с его собственной поисковой деятельностью по выполнению работ, требующих самостоятельного прохождения всех этапов познавательного процесса;</w:t>
      </w:r>
    </w:p>
    <w:p w:rsidR="004D7EB0" w:rsidRPr="004D7EB0" w:rsidRDefault="004D7EB0" w:rsidP="004D7EB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исследовательский метод представляет умственные действия по формулировке проблемы и нахождению путей ее решения.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Основными методами проблемного обучения являются метод проблемного изложения, частично-поисковый и исследовательский методы.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 проблемного изложения учебного материала является переходным от исполнительской деятельности к творческой. На определенном этапе обучения учащиеся еще не в силах самостоятельно решать проблемные задачи, поэтому учитель показывает путь исследования проблемы, излагая ее решение от начала и до конца. Хотя учащиеся при таком методе обучения не участники, а всего лишь наблюдатели хода размышлений, они получают хороший урок разрешения интеллектуальных затруднений.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Создав проблемную ситуацию, сформулировав проблему и проблемные вопросы, учитель раскрывает путь научного поиска, который ведет к решению поставленной проблемы, или показывает, как современными способами её можно решить. Причём, в одном случае он может всё излагать сам, постановкой вопроса обеспечивать следование учеников путём его рассуждений и доказательств, а в другом – привлекать учащихся к решению части или всей проблемы.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Сущность частично-поискового</w:t>
      </w: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(эвристического) метода обучения выражается в следующих его характерных признаках:</w:t>
      </w:r>
    </w:p>
    <w:p w:rsidR="004D7EB0" w:rsidRPr="004D7EB0" w:rsidRDefault="004D7EB0" w:rsidP="004D7EB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знания учащимся не предлагаются в «готовом» виде, их нужно добыть самостоятельно;</w:t>
      </w:r>
    </w:p>
    <w:p w:rsidR="004D7EB0" w:rsidRPr="004D7EB0" w:rsidRDefault="004D7EB0" w:rsidP="004D7EB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учитель организует не сообщение или изложение знаний, а поиск новых знаний с помощью проблемных задач;</w:t>
      </w:r>
    </w:p>
    <w:p w:rsidR="004D7EB0" w:rsidRPr="004D7EB0" w:rsidRDefault="004D7EB0" w:rsidP="004D7EB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учащиеся под руководством учителя самостоятельно рассуждают, решают возникающие познавательные задачи, создают и разрешают проблемные ситуации, анализируют, сравнивают, обобщают, делают выводы и т.д., в результате чего у них формируются осознанные прочные знания.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 получил название частично-поискового потому, что учащиеся не всегда могут самостоятельно решить сложную проблему от начала и до конца. Поэтому учебная деятельность развивается по схеме: учитель – учащиеся – учитель – учащиеся и т.д. Часть знаний сообщает учитель, часть учащиеся добывают самостоятельно, отвечая на поставленные вопросы или разрешая проблемные задания. Одной из модификаций данного метода является эвристическая беседа.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Сущность исследовательского метода</w:t>
      </w: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обучения сводится к тому, что:</w:t>
      </w:r>
    </w:p>
    <w:p w:rsidR="004D7EB0" w:rsidRPr="004D7EB0" w:rsidRDefault="004D7EB0" w:rsidP="004D7EB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учитель вместе с учащимися формулирует проблему, разрешению которой посвящается отрезок учебного времени;</w:t>
      </w:r>
    </w:p>
    <w:p w:rsidR="004D7EB0" w:rsidRPr="004D7EB0" w:rsidRDefault="004D7EB0" w:rsidP="004D7EB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знания учащимся не сообщаются. Они самостоятельно добывают их в процессе разрешения (исследования) проблемы, сравнения различных вариантов получаемых ответов. Средства для достижения результата также определяют сами учащиеся;</w:t>
      </w:r>
    </w:p>
    <w:p w:rsidR="004D7EB0" w:rsidRPr="004D7EB0" w:rsidRDefault="004D7EB0" w:rsidP="004D7EB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деятельность учителя сводится к оперативному управлению процессом решения проблемных задач;</w:t>
      </w:r>
    </w:p>
    <w:p w:rsidR="004D7EB0" w:rsidRPr="004D7EB0" w:rsidRDefault="004D7EB0" w:rsidP="004D7EB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процесс обучения характеризуется высокой интенсивностью, сопровождается повышенным интересом, полученные знания отличаются глубиной, прочностью, действенностью.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Исследовательский метод обучения предусматривает творческое усвоение знаний. Его недостатки заключаются в значительных затратах времени и усилий педагога и обучающихся.</w:t>
      </w:r>
    </w:p>
    <w:p w:rsidR="004D7EB0" w:rsidRPr="004D7EB0" w:rsidRDefault="004D7EB0" w:rsidP="004D7EB0">
      <w:pPr>
        <w:pStyle w:val="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4D7EB0">
        <w:rPr>
          <w:color w:val="222222"/>
          <w:sz w:val="28"/>
          <w:szCs w:val="28"/>
        </w:rPr>
        <w:t> </w:t>
      </w:r>
      <w:r w:rsidRPr="004D7EB0">
        <w:rPr>
          <w:color w:val="222222"/>
          <w:sz w:val="28"/>
          <w:szCs w:val="28"/>
          <w:u w:val="single"/>
        </w:rPr>
        <w:t>Структура проблемного урока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1DD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К структурным элементам проблемного урока М.И. </w:t>
      </w:r>
      <w:proofErr w:type="spellStart"/>
      <w:r w:rsidRPr="00E21DD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Махмутов</w:t>
      </w:r>
      <w:proofErr w:type="spellEnd"/>
      <w:r w:rsidRPr="00E21DD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относит:</w:t>
      </w:r>
    </w:p>
    <w:p w:rsidR="004D7EB0" w:rsidRPr="004D7EB0" w:rsidRDefault="004D7EB0" w:rsidP="004D7EB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Актуализацию прежних знаний – подготовку к восприятию нового материала (что означает не только воспроизведение ранее усвоенных знаний, но и применение их часто в новой ситуации, стимулирование познавательной активности учащихся, контроль учителя).</w:t>
      </w:r>
    </w:p>
    <w:p w:rsidR="004D7EB0" w:rsidRPr="004D7EB0" w:rsidRDefault="004D7EB0" w:rsidP="004D7EB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Усвоение новых знаний и способов действий – на этом этапе создается проблемная ситуация, определяется проблемная задача, выдвигаются гипотезы ее разрешения, доказательство гипотез, проверка решения.</w:t>
      </w:r>
    </w:p>
    <w:p w:rsidR="004D7EB0" w:rsidRPr="004D7EB0" w:rsidRDefault="004D7EB0" w:rsidP="004D7EB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умений и навыков, способов мышления и деятельности посредством применения знаний, полученных в результате разрешения проблемы.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Показателем </w:t>
      </w:r>
      <w:proofErr w:type="spellStart"/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проблемности</w:t>
      </w:r>
      <w:proofErr w:type="spellEnd"/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урока является наличие в его структуре этапов поисковой деятельности, поэтому они представляют внутреннюю часть структуры проблемного урока:</w:t>
      </w:r>
    </w:p>
    <w:p w:rsidR="004D7EB0" w:rsidRPr="004D7EB0" w:rsidRDefault="004D7EB0" w:rsidP="004D7EB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возникновение проблемной ситуации и постановка проблемы;</w:t>
      </w:r>
    </w:p>
    <w:p w:rsidR="004D7EB0" w:rsidRPr="004D7EB0" w:rsidRDefault="004D7EB0" w:rsidP="004D7EB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выдвижение предположений и обоснование гипотезы;</w:t>
      </w:r>
    </w:p>
    <w:p w:rsidR="004D7EB0" w:rsidRPr="004D7EB0" w:rsidRDefault="004D7EB0" w:rsidP="004D7EB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доказательство гипотезы;</w:t>
      </w:r>
    </w:p>
    <w:p w:rsidR="004D7EB0" w:rsidRPr="004D7EB0" w:rsidRDefault="004D7EB0" w:rsidP="004D7EB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проверка правильности решения проблемы.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Таким образом, структура проблемного урока, в отличие от структуры </w:t>
      </w:r>
      <w:proofErr w:type="spellStart"/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непроблемного</w:t>
      </w:r>
      <w:proofErr w:type="spellEnd"/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имеет элементы логики познавательного процесса (логики продуктивной мыслительной деятельности), а не только внешней логики процесса обучения.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качестве условий эффективности реализации проблемного обучения</w:t>
      </w: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выделяют:</w:t>
      </w:r>
    </w:p>
    <w:p w:rsidR="004D7EB0" w:rsidRPr="004D7EB0" w:rsidRDefault="004D7EB0" w:rsidP="004D7EB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достаточной мотивации учащихся, способной вызвать интерес к содержанию проблемы;</w:t>
      </w:r>
    </w:p>
    <w:p w:rsidR="004D7EB0" w:rsidRPr="004D7EB0" w:rsidRDefault="004D7EB0" w:rsidP="004D7EB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посильности работы учащихся с возникающими на каждом этапе проблемами (рациональное соотношение известного и неизвестного);</w:t>
      </w:r>
    </w:p>
    <w:p w:rsidR="004D7EB0" w:rsidRPr="004D7EB0" w:rsidRDefault="004D7EB0" w:rsidP="004D7EB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значимость для обучаемого информации, получаемой при решении проблемы;</w:t>
      </w:r>
    </w:p>
    <w:p w:rsidR="004D7EB0" w:rsidRPr="004D7EB0" w:rsidRDefault="004D7EB0" w:rsidP="004D7EB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необходимость диалогического, доброжелательного общения с учащимися, когда с вниманием и поощрением относятся к различным точкам зрения, гипотезам, предложениям, высказываемым учениками.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заметить, что не каждый учебный материал подходит для проблемного изложения. Проблемные ситуации легко создавать при ознакомлении учащихся с историей предмета науки. Гипотезы решения, новые научные данные, кризис традиционных представлений, поиски новых подходов к проблеме – вот далеко не полный перечень тем, подходящих для проблемного изложения. Овладение логикой поиска через историю открытий – один из перспективных путей формирования проблемного мышления.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Единственный путь, ведущий к знанию — это деятельность. Чтобы знания становились инструментами, ученик должен с ними работать, то есть применять, преобразовывать, расширять и дополнять. Задача учителя — создать для этого все условия.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7E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1DD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Список источников:</w:t>
      </w:r>
    </w:p>
    <w:p w:rsidR="004D7EB0" w:rsidRPr="004D7EB0" w:rsidRDefault="004D7EB0" w:rsidP="004D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21DD7" w:rsidRPr="00E21DD7" w:rsidRDefault="00E21DD7" w:rsidP="00E21DD7">
      <w:pPr>
        <w:pStyle w:val="a4"/>
        <w:shd w:val="clear" w:color="auto" w:fill="FFFFFF"/>
        <w:spacing w:before="0" w:beforeAutospacing="0" w:after="98" w:afterAutospacing="0"/>
        <w:rPr>
          <w:color w:val="333333"/>
          <w:sz w:val="28"/>
          <w:szCs w:val="28"/>
        </w:rPr>
      </w:pPr>
      <w:r w:rsidRPr="00E21DD7">
        <w:rPr>
          <w:color w:val="333333"/>
          <w:sz w:val="28"/>
          <w:szCs w:val="28"/>
        </w:rPr>
        <w:t xml:space="preserve">1. Мельникова Е.Л. Проблемно-диалогическое обучение: понятие, технология, предметная специфика // Образовательная система “Школа 2100” - качественное образование для всех. Сборник материалов. М., </w:t>
      </w:r>
      <w:proofErr w:type="spellStart"/>
      <w:r w:rsidRPr="00E21DD7">
        <w:rPr>
          <w:color w:val="333333"/>
          <w:sz w:val="28"/>
          <w:szCs w:val="28"/>
        </w:rPr>
        <w:t>Баласс</w:t>
      </w:r>
      <w:proofErr w:type="spellEnd"/>
      <w:r w:rsidRPr="00E21DD7">
        <w:rPr>
          <w:color w:val="333333"/>
          <w:sz w:val="28"/>
          <w:szCs w:val="28"/>
        </w:rPr>
        <w:t>. 2006.</w:t>
      </w:r>
    </w:p>
    <w:p w:rsidR="00E21DD7" w:rsidRPr="00E21DD7" w:rsidRDefault="00E21DD7" w:rsidP="00E21DD7">
      <w:pPr>
        <w:pStyle w:val="a4"/>
        <w:shd w:val="clear" w:color="auto" w:fill="FFFFFF"/>
        <w:spacing w:before="0" w:beforeAutospacing="0" w:after="98" w:afterAutospacing="0"/>
        <w:rPr>
          <w:color w:val="333333"/>
          <w:sz w:val="28"/>
          <w:szCs w:val="28"/>
        </w:rPr>
      </w:pPr>
      <w:r w:rsidRPr="00E21DD7">
        <w:rPr>
          <w:color w:val="333333"/>
          <w:sz w:val="28"/>
          <w:szCs w:val="28"/>
        </w:rPr>
        <w:t xml:space="preserve">2. Мельникова Е.Л. Технология проблемного диалога: методы, формы, средства обучения // Образовательные технологии. Сборник материалов. М., </w:t>
      </w:r>
      <w:proofErr w:type="spellStart"/>
      <w:r w:rsidRPr="00E21DD7">
        <w:rPr>
          <w:color w:val="333333"/>
          <w:sz w:val="28"/>
          <w:szCs w:val="28"/>
        </w:rPr>
        <w:t>Баласс</w:t>
      </w:r>
      <w:proofErr w:type="spellEnd"/>
      <w:r w:rsidRPr="00E21DD7">
        <w:rPr>
          <w:color w:val="333333"/>
          <w:sz w:val="28"/>
          <w:szCs w:val="28"/>
        </w:rPr>
        <w:t>, 2008.</w:t>
      </w:r>
    </w:p>
    <w:p w:rsidR="00E21DD7" w:rsidRPr="00E21DD7" w:rsidRDefault="00E21DD7" w:rsidP="00E21DD7">
      <w:pPr>
        <w:pStyle w:val="a4"/>
        <w:shd w:val="clear" w:color="auto" w:fill="FFFFFF"/>
        <w:spacing w:before="0" w:beforeAutospacing="0" w:after="98" w:afterAutospacing="0"/>
        <w:rPr>
          <w:color w:val="333333"/>
          <w:sz w:val="28"/>
          <w:szCs w:val="28"/>
        </w:rPr>
      </w:pPr>
      <w:r w:rsidRPr="00E21DD7">
        <w:rPr>
          <w:color w:val="333333"/>
          <w:sz w:val="28"/>
          <w:szCs w:val="28"/>
        </w:rPr>
        <w:t>3. Мельникова Е.Л. Проблемный урок, или как открыть знания с учениками. - Москва, 2002.</w:t>
      </w:r>
    </w:p>
    <w:p w:rsidR="00370092" w:rsidRPr="004D7EB0" w:rsidRDefault="00370092" w:rsidP="004D7EB0">
      <w:pPr>
        <w:pStyle w:val="2"/>
        <w:shd w:val="clear" w:color="auto" w:fill="auto"/>
        <w:spacing w:after="0" w:line="317" w:lineRule="exact"/>
        <w:ind w:firstLine="567"/>
        <w:jc w:val="both"/>
        <w:rPr>
          <w:sz w:val="28"/>
          <w:szCs w:val="28"/>
        </w:rPr>
      </w:pPr>
    </w:p>
    <w:sectPr w:rsidR="00370092" w:rsidRPr="004D7EB0" w:rsidSect="009A639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DE8"/>
    <w:multiLevelType w:val="multilevel"/>
    <w:tmpl w:val="60D4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7A8"/>
    <w:multiLevelType w:val="multilevel"/>
    <w:tmpl w:val="3778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333D0"/>
    <w:multiLevelType w:val="multilevel"/>
    <w:tmpl w:val="F3DC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042D0"/>
    <w:multiLevelType w:val="multilevel"/>
    <w:tmpl w:val="B6288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A54F46"/>
    <w:multiLevelType w:val="multilevel"/>
    <w:tmpl w:val="C9FC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6B73ED"/>
    <w:multiLevelType w:val="multilevel"/>
    <w:tmpl w:val="1AD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FC6C60"/>
    <w:multiLevelType w:val="multilevel"/>
    <w:tmpl w:val="EE86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62B30"/>
    <w:multiLevelType w:val="multilevel"/>
    <w:tmpl w:val="0A48C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A541DB"/>
    <w:multiLevelType w:val="multilevel"/>
    <w:tmpl w:val="5D6EE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E4725B"/>
    <w:multiLevelType w:val="multilevel"/>
    <w:tmpl w:val="BF2C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586498"/>
    <w:multiLevelType w:val="multilevel"/>
    <w:tmpl w:val="DB56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B106C"/>
    <w:multiLevelType w:val="multilevel"/>
    <w:tmpl w:val="5B3A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C2321E"/>
    <w:multiLevelType w:val="multilevel"/>
    <w:tmpl w:val="AC6C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717E5B"/>
    <w:multiLevelType w:val="multilevel"/>
    <w:tmpl w:val="7A06D2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453E61"/>
    <w:multiLevelType w:val="multilevel"/>
    <w:tmpl w:val="C518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FA681C"/>
    <w:multiLevelType w:val="multilevel"/>
    <w:tmpl w:val="AEDA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CF7839"/>
    <w:multiLevelType w:val="multilevel"/>
    <w:tmpl w:val="F9F030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374647"/>
    <w:multiLevelType w:val="multilevel"/>
    <w:tmpl w:val="C622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013622"/>
    <w:multiLevelType w:val="multilevel"/>
    <w:tmpl w:val="E7AA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2559C6"/>
    <w:multiLevelType w:val="multilevel"/>
    <w:tmpl w:val="95B8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6"/>
  </w:num>
  <w:num w:numId="5">
    <w:abstractNumId w:val="8"/>
  </w:num>
  <w:num w:numId="6">
    <w:abstractNumId w:val="3"/>
  </w:num>
  <w:num w:numId="7">
    <w:abstractNumId w:val="13"/>
  </w:num>
  <w:num w:numId="8">
    <w:abstractNumId w:val="0"/>
  </w:num>
  <w:num w:numId="9">
    <w:abstractNumId w:val="6"/>
  </w:num>
  <w:num w:numId="10">
    <w:abstractNumId w:val="15"/>
  </w:num>
  <w:num w:numId="11">
    <w:abstractNumId w:val="4"/>
  </w:num>
  <w:num w:numId="12">
    <w:abstractNumId w:val="18"/>
  </w:num>
  <w:num w:numId="13">
    <w:abstractNumId w:val="9"/>
  </w:num>
  <w:num w:numId="14">
    <w:abstractNumId w:val="14"/>
  </w:num>
  <w:num w:numId="15">
    <w:abstractNumId w:val="11"/>
  </w:num>
  <w:num w:numId="16">
    <w:abstractNumId w:val="12"/>
  </w:num>
  <w:num w:numId="17">
    <w:abstractNumId w:val="2"/>
  </w:num>
  <w:num w:numId="18">
    <w:abstractNumId w:val="19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9A"/>
    <w:rsid w:val="00370092"/>
    <w:rsid w:val="004D7EB0"/>
    <w:rsid w:val="0073245B"/>
    <w:rsid w:val="009A639A"/>
    <w:rsid w:val="00B32599"/>
    <w:rsid w:val="00E21DD7"/>
    <w:rsid w:val="00E9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29DD6-56AC-46E1-9ED8-CFC0227D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9A"/>
  </w:style>
  <w:style w:type="paragraph" w:styleId="3">
    <w:name w:val="heading 3"/>
    <w:basedOn w:val="a"/>
    <w:link w:val="30"/>
    <w:uiPriority w:val="9"/>
    <w:qFormat/>
    <w:rsid w:val="004D7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9A63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9A639A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1">
    <w:name w:val="Заголовок №1_"/>
    <w:basedOn w:val="a0"/>
    <w:link w:val="10"/>
    <w:rsid w:val="009A639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9A639A"/>
    <w:pPr>
      <w:widowControl w:val="0"/>
      <w:shd w:val="clear" w:color="auto" w:fill="FFFFFF"/>
      <w:spacing w:after="24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4">
    <w:name w:val="Основной текст (4)_"/>
    <w:basedOn w:val="a0"/>
    <w:link w:val="40"/>
    <w:rsid w:val="009A639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A639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rsid w:val="009A639A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40">
    <w:name w:val="Основной текст (4)"/>
    <w:basedOn w:val="a"/>
    <w:link w:val="4"/>
    <w:rsid w:val="009A639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9A639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41">
    <w:name w:val="Основной текст4"/>
    <w:basedOn w:val="a0"/>
    <w:rsid w:val="009A6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9A63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4pt">
    <w:name w:val="Основной текст + 14 pt;Полужирный;Курсив"/>
    <w:basedOn w:val="a0"/>
    <w:rsid w:val="009A63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9A639A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60">
    <w:name w:val="Основной текст (6)"/>
    <w:basedOn w:val="a"/>
    <w:link w:val="6"/>
    <w:rsid w:val="009A639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95pt">
    <w:name w:val="Основной текст + 9;5 pt;Курсив"/>
    <w:basedOn w:val="a0"/>
    <w:rsid w:val="009A63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a4">
    <w:name w:val="Normal (Web)"/>
    <w:basedOn w:val="a"/>
    <w:uiPriority w:val="99"/>
    <w:unhideWhenUsed/>
    <w:rsid w:val="009A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7EB0"/>
    <w:rPr>
      <w:b/>
      <w:bCs/>
    </w:rPr>
  </w:style>
  <w:style w:type="character" w:styleId="a6">
    <w:name w:val="Hyperlink"/>
    <w:basedOn w:val="a0"/>
    <w:uiPriority w:val="99"/>
    <w:semiHidden/>
    <w:unhideWhenUsed/>
    <w:rsid w:val="004D7EB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7E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6387_piramida_usvoenia_materiala" TargetMode="External"/><Relationship Id="rId5" Type="http://schemas.openxmlformats.org/officeDocument/2006/relationships/hyperlink" Target="http://pedsovet.su/metodika/5996_aktivnye_i_interaktivnye_metody_obuch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</cp:lastModifiedBy>
  <cp:revision>2</cp:revision>
  <dcterms:created xsi:type="dcterms:W3CDTF">2023-02-23T20:02:00Z</dcterms:created>
  <dcterms:modified xsi:type="dcterms:W3CDTF">2023-02-23T20:02:00Z</dcterms:modified>
</cp:coreProperties>
</file>