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51" w:rsidRPr="009541FB" w:rsidRDefault="00430451" w:rsidP="0095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9541FB" w:rsidRDefault="002D6C45" w:rsidP="0095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навыков читательской грамотности на уроках иностранного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языка</w:t>
      </w:r>
    </w:p>
    <w:p w:rsidR="002D6C45" w:rsidRPr="009541FB" w:rsidRDefault="002D6C45" w:rsidP="00140A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6C45" w:rsidRPr="009541FB" w:rsidRDefault="006D39E4" w:rsidP="009541FB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«Люди перестают мыслить, </w:t>
      </w:r>
    </w:p>
    <w:p w:rsidR="00BE1DFB" w:rsidRPr="009541FB" w:rsidRDefault="006D39E4" w:rsidP="009541FB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когда перестают </w:t>
      </w:r>
      <w:r w:rsidR="002D6C45" w:rsidRPr="009541F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читать» –</w:t>
      </w:r>
      <w:r w:rsidR="002D6C45" w:rsidRPr="009541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E1DFB" w:rsidRPr="009541F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Pr="009541F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Дени Дидро</w:t>
      </w:r>
    </w:p>
    <w:p w:rsidR="002D6C45" w:rsidRPr="009541FB" w:rsidRDefault="002D6C45" w:rsidP="009541FB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время, в век</w:t>
      </w:r>
      <w:r w:rsidR="002866DE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цифровых технологий и наличия огромного количества «гаджетов»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книги </w:t>
      </w:r>
      <w:r w:rsidR="00493BD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сильно </w:t>
      </w:r>
      <w:r w:rsidR="00493BD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изменилась. Надо заме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тить, что любовь к чтению «стремительно снижается». Дети предпочитают кн</w:t>
      </w:r>
      <w:r w:rsidR="00493BD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 телевидение,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и, как результат, школьники не любят, не хотят читать. </w:t>
      </w:r>
    </w:p>
    <w:p w:rsidR="00493BD4" w:rsidRPr="009541FB" w:rsidRDefault="002D6C45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м</w:t>
      </w:r>
      <w:r w:rsidR="008C2D6B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еждународное тестирование</w:t>
      </w:r>
      <w:r w:rsidR="00493BD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15-летних школьников </w:t>
      </w:r>
      <w:r w:rsidR="00493BD4" w:rsidRPr="00954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PISA</w:t>
      </w:r>
      <w:r w:rsidR="00493BD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оценивает функциональную грамотность школьников и умения приме</w:t>
      </w:r>
      <w:r w:rsidR="008C2D6B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знания на практике показало</w:t>
      </w:r>
      <w:r w:rsidR="00493BD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 учащихся существуют проблемы в формировании грамотности чтения. Поэтому обновл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93BD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ФГОС говорит о необходимость формирования функциональной грамотности школьников. </w:t>
      </w:r>
    </w:p>
    <w:p w:rsidR="00BE1DFB" w:rsidRPr="009541FB" w:rsidRDefault="009723A7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ФУНКЦИОНАЛЬНАЯ ГРАМОТНОСТЬ 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способность 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обретаемые в жизни знания, умения и навыки для решения максимал</w:t>
      </w:r>
      <w:bookmarkStart w:id="0" w:name="_GoBack"/>
      <w:bookmarkEnd w:id="0"/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широкого диапазона жизненных задач в различных сферах человеческой деятельности, общения и социальных отношений. </w:t>
      </w:r>
    </w:p>
    <w:p w:rsidR="00BE1DFB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существовании функциональной грамотности мы чаще всего узнаем, 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встретившись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ее отсутствием. </w:t>
      </w:r>
      <w:r w:rsidRPr="00954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Функциональная безграмотность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обнаруживает себя при изменении ситуации, образа жизни или типа профессиональной деятельности; она часто выявляется в ситуациях 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с новыми для него технологиями. Так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не может 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разобрать схемы, инструкции, </w:t>
      </w:r>
      <w:r w:rsidR="003313A3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анкету обратной связи,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воспользоваться каким-либо устройством (например, новой версией мобильного телефона, банкоматом).</w:t>
      </w:r>
    </w:p>
    <w:p w:rsidR="009723A7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обучения функциональной грамотности на уроках иностранного языка является совершенствование иноязычной компетенции, способность и готовность школьников 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для решения коммуникативных задач. Создание на уроках благоприятной среды для формирования функциональной грамотности, ее коммуникативной составляющей, – одна из приоритетных задач развития образования с</w:t>
      </w:r>
      <w:r w:rsidR="009723A7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егодня.</w:t>
      </w:r>
    </w:p>
    <w:p w:rsidR="009723A7" w:rsidRPr="009541FB" w:rsidRDefault="002D6C45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в</w:t>
      </w:r>
      <w:r w:rsidR="009723A7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ыделяются следующие </w:t>
      </w:r>
      <w:r w:rsidR="009723A7" w:rsidRPr="00954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функциональной грамотности</w:t>
      </w:r>
      <w:r w:rsidR="009723A7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23A7" w:rsidRPr="009541FB" w:rsidRDefault="009723A7" w:rsidP="009541FB">
      <w:pPr>
        <w:pStyle w:val="a8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грамотность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3A7" w:rsidRPr="009541FB" w:rsidRDefault="009723A7" w:rsidP="009541FB">
      <w:pPr>
        <w:pStyle w:val="a8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Читательская грамотность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3A7" w:rsidRPr="009541FB" w:rsidRDefault="009723A7" w:rsidP="009541FB">
      <w:pPr>
        <w:pStyle w:val="a8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Естественнонаучная грамотность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3A7" w:rsidRPr="009541FB" w:rsidRDefault="009723A7" w:rsidP="009541FB">
      <w:pPr>
        <w:pStyle w:val="a8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3A7" w:rsidRPr="009541FB" w:rsidRDefault="009723A7" w:rsidP="009541FB">
      <w:pPr>
        <w:pStyle w:val="a8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компетенции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3A7" w:rsidRPr="009541FB" w:rsidRDefault="009723A7" w:rsidP="009541FB">
      <w:pPr>
        <w:pStyle w:val="a8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 мышление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3A3" w:rsidRPr="009541FB" w:rsidRDefault="009723A7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остановимся на </w:t>
      </w:r>
      <w:r w:rsidR="002D6C45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читательской грамотности. </w:t>
      </w:r>
    </w:p>
    <w:p w:rsidR="00BE1DFB" w:rsidRPr="009541FB" w:rsidRDefault="003313A3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Читательская грамотность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базовое направление функциональной грамотности. Какое бы задание не получил учащийся, нужно сначала это задание ПРОЧИТАТЬ. </w:t>
      </w:r>
      <w:r w:rsidR="006D39E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6D39E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«чтение» отличается от понятия «функциональное чтение»?</w:t>
      </w:r>
    </w:p>
    <w:p w:rsidR="002448EC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технология интеллектуального развития, способ обретения культуры, посредник в общении, средство для решения жизненных проблем. Без чтения невозможно интеллектуальное развитие и самообразование, которые продолжаются на протяжении всей жизни.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Функциональное чтение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чтение с целью поиска информации для решения конкретной задачи, выполнения определенного задания или для получения информации из текста для понимания, преобразования текста.</w:t>
      </w:r>
    </w:p>
    <w:p w:rsidR="003313A3" w:rsidRPr="009541FB" w:rsidRDefault="003313A3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Ученик, у которого сформированы навыки функционального чтения, может «свободно 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задействовать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чтения и письма для получения информации из текста 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его понимания, сжатия, преобразования, а также умеет пользоваться различными видами чтения (изучающим, просмотровым, ознакомительным). </w:t>
      </w:r>
    </w:p>
    <w:p w:rsidR="006D39E4" w:rsidRPr="009541FB" w:rsidRDefault="002448EC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в</w:t>
      </w:r>
      <w:r w:rsidR="006D39E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ыделяют три группы читательских умений.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– это ориентация в содержании текста, в рамках которой учащиеся научились: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определять главную тему, общую цель или назначение текста;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выбирать из текста или придумать заголовок;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формулировать тезис, выражающий общий смысл текста;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объяснять порядок частей, содержащихся в тексте;</w:t>
      </w:r>
    </w:p>
    <w:p w:rsidR="001677FC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находить в тексте требуемую информацию.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– это преобразование и интерпретация текста, для которой характерны: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умение преобразовывать текст, используя новые формы представления информации: формулы, графики, диаграммы, таблицы;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сравнивать и противопоставлять заключённую в тексте информацию разного характера;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обнаруживать в тексте доводы в подтверждение выдвинутых тезисов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Третья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– это оценка информации, содержащей умения: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откликаться на содержание текста;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оценивать утверждения, сделанные в тексте, исходя из своих представлений о мире;</w:t>
      </w:r>
    </w:p>
    <w:p w:rsidR="001677FC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находить доводы в защиту своей точки зрения.</w:t>
      </w:r>
    </w:p>
    <w:p w:rsidR="006D39E4" w:rsidRPr="009541FB" w:rsidRDefault="002448EC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D39E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ладение этими умениями и означает владение смысловым чтением, которое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 </w:t>
      </w:r>
      <w:r w:rsidR="006D39E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фундаментом всех обозначенных в новом стандарте результатов образования.</w:t>
      </w:r>
    </w:p>
    <w:p w:rsidR="008C2D6B" w:rsidRPr="009541FB" w:rsidRDefault="00D45F5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</w:t>
      </w:r>
      <w:r w:rsidR="006D39E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 преподавания мы часто 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встречаемся</w:t>
      </w:r>
      <w:r w:rsidR="006D39E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многочисленными дефицитами, проблемами и затруднениями, которые возникают у учащихся при работе с иноязычным текстом, а именно: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учащиеся не знают значений многих слов, не понимают смысла написанного или 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ключевые слова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 умеют озаглавить текст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 в состоянии сформулировать вопрос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не умеют актуализировать </w:t>
      </w:r>
      <w:r w:rsidR="003313A3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умения, не умеют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 знания из одной области на другую.</w:t>
      </w:r>
    </w:p>
    <w:p w:rsidR="00D45F5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Устранению вышеперечисленных проблем и формированию функциональной грамотности учащихся способствуют задания с 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текстов.</w:t>
      </w:r>
      <w:r w:rsidR="008C2D6B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7FC" w:rsidRPr="009541FB" w:rsidRDefault="008C2D6B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должен быть текст?</w:t>
      </w:r>
      <w:r w:rsidR="006D39E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должен быть интересен 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должен содержать неизвестную, но актуальную информацию и развивать кругозор.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трудности текста должен соответствовать возрасту обучающегося, при необходимости нужно адаптировать текст, объем текста не должен превышать норму.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Незнакомые слова должны быть представлены в сносках.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должен помогать легко читать; текст не должен быть перегружен цифрами, датами, терминами.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должны не отвлекать, а помогать разобраться в содержании текста.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быть структурирован.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текста должно опираться на жизненный опыт ребенка.</w:t>
      </w:r>
    </w:p>
    <w:p w:rsidR="00D13232" w:rsidRPr="009541FB" w:rsidRDefault="002448EC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этапам</w:t>
      </w:r>
      <w:r w:rsidR="00D13232" w:rsidRPr="00954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с текстом</w:t>
      </w:r>
      <w:r w:rsidR="00D13232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читательской компетенции учащихся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="00D13232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3232" w:rsidRPr="009541FB" w:rsidRDefault="00D13232" w:rsidP="009541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Предтекстовый</w:t>
      </w:r>
      <w:proofErr w:type="spellEnd"/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232" w:rsidRPr="009541FB" w:rsidRDefault="00D13232" w:rsidP="009541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Текстовый </w:t>
      </w:r>
    </w:p>
    <w:p w:rsidR="00D13232" w:rsidRPr="009541FB" w:rsidRDefault="00D13232" w:rsidP="009541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Послетекстовый</w:t>
      </w:r>
      <w:proofErr w:type="spellEnd"/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2D8" w:rsidRPr="009541FB" w:rsidRDefault="004242D8" w:rsidP="009541FB">
      <w:pPr>
        <w:pStyle w:val="a8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232" w:rsidRPr="009541FB" w:rsidRDefault="00D13232" w:rsidP="009541F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2448EC" w:rsidRPr="0095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Предтекстовый</w:t>
      </w:r>
      <w:proofErr w:type="spellEnd"/>
      <w:r w:rsidRPr="0095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3232" w:rsidRPr="009541FB" w:rsidRDefault="00D13232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данного этапа являются </w:t>
      </w:r>
    </w:p>
    <w:p w:rsidR="00D13232" w:rsidRPr="009541FB" w:rsidRDefault="00D13232" w:rsidP="009541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мотива чтения; </w:t>
      </w:r>
    </w:p>
    <w:p w:rsidR="00D13232" w:rsidRPr="009541FB" w:rsidRDefault="00D13232" w:rsidP="009541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прогнозирования; </w:t>
      </w:r>
    </w:p>
    <w:p w:rsidR="00D13232" w:rsidRPr="009541FB" w:rsidRDefault="00D13232" w:rsidP="009541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фоновых знаний и снятие языковых трудностей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232" w:rsidRPr="009541FB" w:rsidRDefault="002448EC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</w:t>
      </w:r>
      <w:r w:rsidR="00D13232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выделить </w:t>
      </w:r>
      <w:r w:rsidR="00D13232" w:rsidRPr="00954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группы упражнений</w:t>
      </w:r>
      <w:r w:rsidR="00D13232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3232" w:rsidRPr="009541FB" w:rsidRDefault="00D13232" w:rsidP="009541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соотнесение слова с темой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232" w:rsidRPr="009541FB" w:rsidRDefault="00D13232" w:rsidP="009541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понимание лексико-тематической основы текста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232" w:rsidRPr="009541FB" w:rsidRDefault="00D13232" w:rsidP="009541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работе с заглавием текста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F54" w:rsidRPr="009541FB" w:rsidRDefault="00D13232" w:rsidP="009541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опознавании интернационализмов</w:t>
      </w:r>
      <w:r w:rsidR="002448E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2D8" w:rsidRPr="009541FB" w:rsidRDefault="004242D8" w:rsidP="009541FB">
      <w:pPr>
        <w:pStyle w:val="a8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54" w:rsidRPr="009541FB" w:rsidRDefault="00D13232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Упражнения на соотнесение слова с темой</w:t>
      </w:r>
      <w:r w:rsidR="004242D8" w:rsidRPr="00954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пропуски в предложении одним из указанных слов.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и замените слова в предложении, которые не подходят по смыслу.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группе слов найдите одно с наиболее общим значением.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группе слов найдите одно, не принадлежащее по значению к этой группе.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слово, с которым ассоциируются все слова данного тематического ряда. </w:t>
      </w:r>
    </w:p>
    <w:p w:rsidR="004242D8" w:rsidRPr="009541FB" w:rsidRDefault="004242D8" w:rsidP="009541F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2D8" w:rsidRPr="009541FB" w:rsidRDefault="004242D8" w:rsidP="009541F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232" w:rsidRPr="009541FB" w:rsidRDefault="00D13232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Упражнения на понимание лексико-тематической основы текста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опорные слова и словосочетания текста и назовите его тему.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ключевое слово заголовка и составьте схему, заполняя е</w:t>
      </w:r>
      <w:r w:rsidR="004242D8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ассоциациями.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Взгляните на фотографию и выберите из списка слов те, которые подходят для описания ситуации, изображ</w:t>
      </w:r>
      <w:r w:rsidR="004242D8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на ней.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новыми словами и словосочетаниями (которые даны с переводом) и, не читая текст, скажите, о ч</w:t>
      </w:r>
      <w:r w:rsidR="004242D8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может идти в н</w:t>
      </w:r>
      <w:r w:rsidR="004242D8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речь.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слова и фразы, определяющие содержание текста, в последовательности происходящих событий. </w:t>
      </w:r>
    </w:p>
    <w:p w:rsidR="00D13232" w:rsidRPr="009541FB" w:rsidRDefault="00D13232" w:rsidP="009541F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Упражнения в работе с заглавием текста</w:t>
      </w:r>
      <w:r w:rsidR="004242D8" w:rsidRPr="00954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заглавие и скажите, о чём (о ком), по-вашему, мнению, будет идти речь в тексте.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Переведите заглавие и ответьте на вопросы: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какому слову заглавия можно определить, что речь идёт...?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словосочетание наводит на мысль о том, что ...? </w:t>
      </w:r>
    </w:p>
    <w:p w:rsidR="004921EE" w:rsidRPr="009541FB" w:rsidRDefault="004921EE" w:rsidP="009541FB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232" w:rsidRPr="009541FB" w:rsidRDefault="00D13232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Упражнение в опознавании интернационализмов</w:t>
      </w:r>
      <w:r w:rsidR="004242D8" w:rsidRPr="00954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во второй колонке перевод к каждому слову из первой (без словаря), опираясь на графический образ слов.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Подчеркните в данных утверждениях интернациональные слова, определите их значение в родном языке и иностранном языках.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Распределите весь список слов на две колонки: интернационализмы и «ложные-друзья переводчика», предварительно прочитав следующие словосочетания. </w:t>
      </w:r>
    </w:p>
    <w:p w:rsidR="004921EE" w:rsidRPr="009541FB" w:rsidRDefault="004921EE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232" w:rsidRPr="009541FB" w:rsidRDefault="004921EE" w:rsidP="009541F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Текстовый</w:t>
      </w:r>
      <w:r w:rsidR="00D13232" w:rsidRPr="0095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3232" w:rsidRPr="009541FB" w:rsidRDefault="004921EE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стратегии н</w:t>
      </w:r>
      <w:r w:rsidR="00D13232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аправлены на понимание текста и формирование его интерпретации у читающего, размышление во время чтения о том, что и как читает обучающийся и насколько хорошо понимает прочитанное. </w:t>
      </w:r>
      <w:r w:rsidR="004242D8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232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учитель может предложить учащимся: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ответы на предложенные вопросы;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подтвердить правильность или ложность утверждений, либо выявить, что в тексте не упомянуто;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предложения по порядку;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соответствия;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задание на множественный выбор;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подобрать подходящий заголовок к каждому из абзацев;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догадаться о значении слова или слов по контексту, какой из предложенных переводов слова наиболее точно отражает его значение в данном контексте;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восполнить недостающую информацию</w:t>
      </w:r>
      <w:r w:rsidR="004242D8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2D8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чтения текста заполните таблицу</w:t>
      </w:r>
      <w:r w:rsidR="004242D8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232" w:rsidRPr="009541FB" w:rsidRDefault="00D13232" w:rsidP="009541FB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F54" w:rsidRPr="009541FB" w:rsidRDefault="004921EE" w:rsidP="009541F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95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Послетекстовый</w:t>
      </w:r>
      <w:proofErr w:type="spellEnd"/>
      <w:r w:rsidR="00D13232" w:rsidRPr="0095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3232" w:rsidRPr="009541FB" w:rsidRDefault="004921EE" w:rsidP="009541F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Послетекстовые</w:t>
      </w:r>
      <w:proofErr w:type="spellEnd"/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н</w:t>
      </w:r>
      <w:r w:rsidR="00D13232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еобходимы для проверки понимания прочитанного и служат средством контроля формирования умений смыслового чтения и возможным </w:t>
      </w:r>
      <w:r w:rsidR="004242D8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</w:t>
      </w:r>
      <w:r w:rsidR="00D13232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полученной информации в будущем. </w:t>
      </w:r>
    </w:p>
    <w:p w:rsidR="00D13232" w:rsidRPr="009541FB" w:rsidRDefault="00D13232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учитель может предложить учащимся: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новое из прочитанного текста</w:t>
      </w:r>
      <w:r w:rsidR="004242D8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высказать свое мнение по поводу прочитанного;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опровергнуть утверждения или согласиться с ними;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доказать или охарактеризовать что-то;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план текста, выделив его основные мысли;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пересказать/кратко изложить содержание текста;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текст от лица главного героя;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вставить в текст пропущенные слова или выражения; </w:t>
      </w:r>
    </w:p>
    <w:p w:rsidR="00D13232" w:rsidRPr="009541FB" w:rsidRDefault="00D13232" w:rsidP="009541FB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</w:t>
      </w:r>
      <w:proofErr w:type="spellStart"/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39E4" w:rsidRPr="009541FB" w:rsidRDefault="006D39E4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конечно же, далеко не все приемы, которые мы </w:t>
      </w:r>
      <w:r w:rsidR="004242D8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 на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</w:t>
      </w:r>
      <w:r w:rsidR="00D13232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языка.</w:t>
      </w:r>
      <w:r w:rsidR="00A03B50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767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различных при</w:t>
      </w:r>
      <w:r w:rsidR="004242D8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56767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по формированию читательск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грамотности нами было замечено, что учащиеся с большим интересом учатся </w:t>
      </w:r>
      <w:r w:rsidR="00D56767" w:rsidRPr="00954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читать</w:t>
      </w:r>
      <w:r w:rsidR="00D56767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легче преодолевают коммуникативные барьеры в общении.</w:t>
      </w:r>
    </w:p>
    <w:p w:rsidR="006D39E4" w:rsidRPr="009541FB" w:rsidRDefault="00D56767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читательской</w:t>
      </w:r>
      <w:r w:rsidR="006D39E4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на уроках иностранного языка действительно расширяет кругозор, формирует мировоззрение и ведет к осознанному обучению, создает мотивацию для выполнения более сложных заданий.</w:t>
      </w:r>
    </w:p>
    <w:p w:rsidR="000362AF" w:rsidRPr="009541FB" w:rsidRDefault="000362AF" w:rsidP="0095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FB">
        <w:rPr>
          <w:rFonts w:ascii="Times New Roman" w:hAnsi="Times New Roman" w:cs="Times New Roman"/>
          <w:sz w:val="24"/>
          <w:szCs w:val="24"/>
        </w:rPr>
        <w:t xml:space="preserve">           И, в заключение, немного из опыта работы нашего ШМО по развитию читательской грамотности.</w:t>
      </w:r>
    </w:p>
    <w:p w:rsidR="000362AF" w:rsidRPr="009541FB" w:rsidRDefault="000362AF" w:rsidP="0095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FB">
        <w:rPr>
          <w:rFonts w:ascii="Times New Roman" w:hAnsi="Times New Roman" w:cs="Times New Roman"/>
          <w:sz w:val="24"/>
          <w:szCs w:val="24"/>
        </w:rPr>
        <w:t xml:space="preserve"> В данном учебном году вся наша школа работала над темой «Формирование функциональной грамотности у обучающихся  5 – 6 классов».  Развитию различных навыков функциональной грамотности  был посвящён методический семинар в нашей школе (Приложение 3). Каждое методическое объединение школы выбрало разные направления функциональной грамотности для более глубокого изучения. </w:t>
      </w:r>
      <w:proofErr w:type="gramStart"/>
      <w:r w:rsidRPr="009541FB">
        <w:rPr>
          <w:rFonts w:ascii="Times New Roman" w:hAnsi="Times New Roman" w:cs="Times New Roman"/>
          <w:sz w:val="24"/>
          <w:szCs w:val="24"/>
        </w:rPr>
        <w:t>Нас, учителей иностранных языков,  объединяет тема формирования у обучающихся ЧИТАТЕЛЬСКОЙ ГРАМОТНОСТИ.</w:t>
      </w:r>
      <w:proofErr w:type="gramEnd"/>
      <w:r w:rsidRPr="009541FB">
        <w:rPr>
          <w:rFonts w:ascii="Times New Roman" w:hAnsi="Times New Roman" w:cs="Times New Roman"/>
          <w:sz w:val="24"/>
          <w:szCs w:val="24"/>
        </w:rPr>
        <w:t xml:space="preserve">    Каждое ШМО изучило теорию и представило практические задания для наших коллег. Все педагоги испытали на себе различные приёмы развития разных направлений функциональной грамотности. Мы подготовили тексты  с практическими заданиями на 3-х иностранных языках (английский, немецкий, французский) и предложили коллегам вспомнить иностранные языки, которые они изучали в школе. Было очень интересно!</w:t>
      </w:r>
    </w:p>
    <w:p w:rsidR="000362AF" w:rsidRPr="009541FB" w:rsidRDefault="000362AF" w:rsidP="0095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FB">
        <w:rPr>
          <w:rFonts w:ascii="Times New Roman" w:hAnsi="Times New Roman" w:cs="Times New Roman"/>
          <w:sz w:val="24"/>
          <w:szCs w:val="24"/>
        </w:rPr>
        <w:t xml:space="preserve">    Затем, во время проведения в школе Недели иностранных языков, была организована тематическая игра – </w:t>
      </w:r>
      <w:proofErr w:type="spellStart"/>
      <w:r w:rsidRPr="009541F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541FB">
        <w:rPr>
          <w:rFonts w:ascii="Times New Roman" w:hAnsi="Times New Roman" w:cs="Times New Roman"/>
          <w:sz w:val="24"/>
          <w:szCs w:val="24"/>
        </w:rPr>
        <w:t xml:space="preserve"> для обучающихся 5-6 классов. Дети с разным уровнем </w:t>
      </w:r>
      <w:proofErr w:type="spellStart"/>
      <w:r w:rsidRPr="009541F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541FB">
        <w:rPr>
          <w:rFonts w:ascii="Times New Roman" w:hAnsi="Times New Roman" w:cs="Times New Roman"/>
          <w:sz w:val="24"/>
          <w:szCs w:val="24"/>
        </w:rPr>
        <w:t xml:space="preserve"> выполняли задания на разных станциях, зарабатывая баллы в свои «копилки». На одной из станций детям были выданы тексты (Приложение 1) с одинаковым содержанием, переведённые на 3 иностранных языка. Текст представлял </w:t>
      </w:r>
      <w:r w:rsidRPr="009541FB">
        <w:rPr>
          <w:rFonts w:ascii="Times New Roman" w:hAnsi="Times New Roman" w:cs="Times New Roman"/>
          <w:sz w:val="24"/>
          <w:szCs w:val="24"/>
        </w:rPr>
        <w:lastRenderedPageBreak/>
        <w:t xml:space="preserve">собой письмо мальчика, адресованное его родителям, в котором он просит подарки на свой день рождения. Также он пишет о подарках, которые он не хотел бы получить. К тексту прилагались картинки. Обучающиеся должны были в течение 10 мин. ознакомиться с инструкцией к тексту, прочитать и понять сам текст, выполнить задания к тексту, а именно: распределить картинки на 3 группы:  1) изображения предметов, которые ребёнок хотел бы получить на </w:t>
      </w:r>
      <w:proofErr w:type="gramStart"/>
      <w:r w:rsidRPr="009541FB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9541FB">
        <w:rPr>
          <w:rFonts w:ascii="Times New Roman" w:hAnsi="Times New Roman" w:cs="Times New Roman"/>
          <w:sz w:val="24"/>
          <w:szCs w:val="24"/>
        </w:rPr>
        <w:t xml:space="preserve">; 2) изображения предметов, которые он не хотел бы получить на ДР; 3) изображения предметов, о которых в тексте не было сказано. Также нужно было ответить на вопрос: А какой подарок ты бы сам хотел получить на свой </w:t>
      </w:r>
      <w:proofErr w:type="gramStart"/>
      <w:r w:rsidRPr="009541FB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9541FB">
        <w:rPr>
          <w:rFonts w:ascii="Times New Roman" w:hAnsi="Times New Roman" w:cs="Times New Roman"/>
          <w:sz w:val="24"/>
          <w:szCs w:val="24"/>
        </w:rPr>
        <w:t xml:space="preserve"> и почему?</w:t>
      </w:r>
    </w:p>
    <w:p w:rsidR="000362AF" w:rsidRPr="009541FB" w:rsidRDefault="000362AF" w:rsidP="00954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</w:pPr>
      <w:r w:rsidRPr="009541FB">
        <w:rPr>
          <w:rFonts w:ascii="Times New Roman" w:hAnsi="Times New Roman" w:cs="Times New Roman"/>
          <w:sz w:val="24"/>
          <w:szCs w:val="24"/>
        </w:rPr>
        <w:t xml:space="preserve">    Детям понравилась работа с такими заданиями. Все группы участников (а их было 4) успешно справились с первой частью (разложить картинки по группам), но некоторые испытали трудности во второй части, а именно: при ответе на вопрос и, особенно, при аргументации своего ответа (почему я хочу иметь именно такой подарок). Но в целом, ученики получили определённый заряд эмоций от самой игры и от подарков по её окончании. Мы (педагоги) сделали выводы, определили для  себя проблемы и наметили дальнейшие пути их решения, а именно: </w:t>
      </w:r>
      <w:r w:rsidRPr="009541FB"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  <w:t xml:space="preserve">уделять больше внимания не репродуктивным методам обучения, а шире использовать </w:t>
      </w:r>
      <w:proofErr w:type="spellStart"/>
      <w:r w:rsidRPr="009541FB"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  <w:t>коммуникативно-деятельностный</w:t>
      </w:r>
      <w:proofErr w:type="spellEnd"/>
      <w:r w:rsidRPr="009541FB"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  <w:t xml:space="preserve"> </w:t>
      </w:r>
      <w:r w:rsidRPr="009541FB">
        <w:rPr>
          <w:rFonts w:ascii="Times New Roman" w:eastAsia="Calibri" w:hAnsi="Times New Roman" w:cs="Times New Roman"/>
          <w:kern w:val="3"/>
          <w:sz w:val="24"/>
          <w:szCs w:val="24"/>
          <w:lang w:val="de-DE" w:bidi="fa-IR"/>
        </w:rPr>
        <w:t>и</w:t>
      </w:r>
      <w:r w:rsidRPr="009541FB"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  <w:t xml:space="preserve"> </w:t>
      </w:r>
      <w:proofErr w:type="gramStart"/>
      <w:r w:rsidRPr="009541FB"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  <w:t>практико-ориентированный</w:t>
      </w:r>
      <w:proofErr w:type="gramEnd"/>
      <w:r w:rsidRPr="009541FB"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  <w:t xml:space="preserve"> подходы</w:t>
      </w:r>
      <w:r w:rsidRPr="009541FB">
        <w:rPr>
          <w:rFonts w:ascii="Times New Roman" w:eastAsia="Calibri" w:hAnsi="Times New Roman" w:cs="Times New Roman"/>
          <w:kern w:val="3"/>
          <w:sz w:val="24"/>
          <w:szCs w:val="24"/>
          <w:lang w:val="de-DE" w:bidi="fa-IR"/>
        </w:rPr>
        <w:t xml:space="preserve">, </w:t>
      </w:r>
      <w:r w:rsidRPr="009541FB"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  <w:t>позволяющие сделать как учебную, так и внеурочную  деятельность по иностранным языкам более осознанной и продуктивной.</w:t>
      </w:r>
      <w:r w:rsidR="00E35699" w:rsidRPr="009541FB"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  <w:t xml:space="preserve"> Данный опыт получил высокую оценку </w:t>
      </w:r>
      <w:r w:rsidR="00E32FAB" w:rsidRPr="009541FB"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  <w:t xml:space="preserve">наших коллег - </w:t>
      </w:r>
      <w:r w:rsidR="00E35699" w:rsidRPr="009541FB"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  <w:t>учителей иностранных языков</w:t>
      </w:r>
      <w:r w:rsidR="00E32FAB" w:rsidRPr="009541FB"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  <w:t xml:space="preserve"> РМО и ОМО</w:t>
      </w:r>
      <w:r w:rsidR="00E35699" w:rsidRPr="009541FB"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  <w:t>.</w:t>
      </w:r>
    </w:p>
    <w:p w:rsidR="00ED4FF5" w:rsidRPr="009541FB" w:rsidRDefault="004242D8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13232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акончить </w:t>
      </w: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статью </w:t>
      </w:r>
      <w:r w:rsidR="00D13232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</w:t>
      </w:r>
      <w:r w:rsidR="001677FC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словами «Мы уч</w:t>
      </w:r>
      <w:r w:rsidR="00D13232" w:rsidRPr="00954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имся</w:t>
      </w:r>
      <w:r w:rsidR="00D13232"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для школы, а для жизни».</w:t>
      </w:r>
    </w:p>
    <w:p w:rsidR="001677FC" w:rsidRPr="009541FB" w:rsidRDefault="001677FC" w:rsidP="0095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2C9" w:rsidRPr="009541FB" w:rsidRDefault="000D02C9" w:rsidP="0095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1FB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D45F54" w:rsidRPr="009541FB">
        <w:rPr>
          <w:rFonts w:ascii="Times New Roman" w:hAnsi="Times New Roman" w:cs="Times New Roman"/>
          <w:b/>
          <w:sz w:val="24"/>
          <w:szCs w:val="24"/>
        </w:rPr>
        <w:t>:</w:t>
      </w:r>
    </w:p>
    <w:p w:rsidR="000D02C9" w:rsidRPr="009541FB" w:rsidRDefault="00ED4FF5" w:rsidP="0095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FB">
        <w:rPr>
          <w:rFonts w:ascii="Times New Roman" w:hAnsi="Times New Roman" w:cs="Times New Roman"/>
          <w:sz w:val="24"/>
          <w:szCs w:val="24"/>
        </w:rPr>
        <w:t>1</w:t>
      </w:r>
      <w:r w:rsidR="000D02C9" w:rsidRPr="009541FB">
        <w:rPr>
          <w:rFonts w:ascii="Times New Roman" w:hAnsi="Times New Roman" w:cs="Times New Roman"/>
          <w:sz w:val="24"/>
          <w:szCs w:val="24"/>
        </w:rPr>
        <w:t>. Новый взгляд на грамотность. По результатам международного</w:t>
      </w:r>
      <w:r w:rsidR="004242D8" w:rsidRPr="009541FB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9541FB">
        <w:rPr>
          <w:rFonts w:ascii="Times New Roman" w:hAnsi="Times New Roman" w:cs="Times New Roman"/>
          <w:sz w:val="24"/>
          <w:szCs w:val="24"/>
        </w:rPr>
        <w:t>исследования PISA 2000 / ред</w:t>
      </w:r>
      <w:r w:rsidRPr="009541FB">
        <w:rPr>
          <w:rFonts w:ascii="Times New Roman" w:hAnsi="Times New Roman" w:cs="Times New Roman"/>
          <w:sz w:val="24"/>
          <w:szCs w:val="24"/>
        </w:rPr>
        <w:t>. Г. С. Ковалева. М.: Логос, 201</w:t>
      </w:r>
      <w:r w:rsidR="000D02C9" w:rsidRPr="009541FB">
        <w:rPr>
          <w:rFonts w:ascii="Times New Roman" w:hAnsi="Times New Roman" w:cs="Times New Roman"/>
          <w:sz w:val="24"/>
          <w:szCs w:val="24"/>
        </w:rPr>
        <w:t>4.</w:t>
      </w:r>
    </w:p>
    <w:p w:rsidR="000D02C9" w:rsidRPr="009541FB" w:rsidRDefault="00ED4FF5" w:rsidP="0095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FB">
        <w:rPr>
          <w:rFonts w:ascii="Times New Roman" w:hAnsi="Times New Roman" w:cs="Times New Roman"/>
          <w:sz w:val="24"/>
          <w:szCs w:val="24"/>
        </w:rPr>
        <w:t>2</w:t>
      </w:r>
      <w:r w:rsidR="000D02C9" w:rsidRPr="009541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02C9" w:rsidRPr="009541F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0D02C9" w:rsidRPr="009541FB">
        <w:rPr>
          <w:rFonts w:ascii="Times New Roman" w:hAnsi="Times New Roman" w:cs="Times New Roman"/>
          <w:sz w:val="24"/>
          <w:szCs w:val="24"/>
        </w:rPr>
        <w:t xml:space="preserve"> результаты: Стандартизированные материалы для</w:t>
      </w:r>
      <w:r w:rsidR="004242D8" w:rsidRPr="009541FB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9541FB">
        <w:rPr>
          <w:rFonts w:ascii="Times New Roman" w:hAnsi="Times New Roman" w:cs="Times New Roman"/>
          <w:sz w:val="24"/>
          <w:szCs w:val="24"/>
        </w:rPr>
        <w:t>промежуточной аттестации: 6 класс: Пособие для учителя (в комплекте с</w:t>
      </w:r>
      <w:r w:rsidR="004242D8" w:rsidRPr="009541FB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9541FB">
        <w:rPr>
          <w:rFonts w:ascii="Times New Roman" w:hAnsi="Times New Roman" w:cs="Times New Roman"/>
          <w:sz w:val="24"/>
          <w:szCs w:val="24"/>
        </w:rPr>
        <w:t>электронным приложением) / Г.С. Ковалёва, И.П. Васильевых, Ю.Н.</w:t>
      </w:r>
      <w:r w:rsidR="004242D8" w:rsidRPr="009541FB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9541FB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0D02C9" w:rsidRPr="009541FB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0D02C9" w:rsidRPr="009541FB">
        <w:rPr>
          <w:rFonts w:ascii="Times New Roman" w:hAnsi="Times New Roman" w:cs="Times New Roman"/>
          <w:sz w:val="24"/>
          <w:szCs w:val="24"/>
        </w:rPr>
        <w:t xml:space="preserve">., Просвещение, 2014. – 151 с. </w:t>
      </w:r>
    </w:p>
    <w:p w:rsidR="000D02C9" w:rsidRPr="009541FB" w:rsidRDefault="00ED4FF5" w:rsidP="0095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FB">
        <w:rPr>
          <w:rFonts w:ascii="Times New Roman" w:hAnsi="Times New Roman" w:cs="Times New Roman"/>
          <w:sz w:val="24"/>
          <w:szCs w:val="24"/>
        </w:rPr>
        <w:t>3</w:t>
      </w:r>
      <w:r w:rsidR="000D02C9" w:rsidRPr="009541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02C9" w:rsidRPr="009541FB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="000D02C9" w:rsidRPr="009541FB">
        <w:rPr>
          <w:rFonts w:ascii="Times New Roman" w:hAnsi="Times New Roman" w:cs="Times New Roman"/>
          <w:sz w:val="24"/>
          <w:szCs w:val="24"/>
        </w:rPr>
        <w:t xml:space="preserve"> Г. А.  Оценка  читательской  грамотности.  Материалы</w:t>
      </w:r>
      <w:r w:rsidR="004242D8" w:rsidRPr="009541FB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9541FB">
        <w:rPr>
          <w:rFonts w:ascii="Times New Roman" w:hAnsi="Times New Roman" w:cs="Times New Roman"/>
          <w:sz w:val="24"/>
          <w:szCs w:val="24"/>
        </w:rPr>
        <w:t>к обсуждению // Центр оценки качества образования [Электронный</w:t>
      </w:r>
      <w:r w:rsidR="004242D8" w:rsidRPr="009541FB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9541FB">
        <w:rPr>
          <w:rFonts w:ascii="Times New Roman" w:hAnsi="Times New Roman" w:cs="Times New Roman"/>
          <w:sz w:val="24"/>
          <w:szCs w:val="24"/>
        </w:rPr>
        <w:t>ресурс]. URL: http://www.centeroko.ru/public.html#pisa_pub</w:t>
      </w:r>
    </w:p>
    <w:p w:rsidR="000D02C9" w:rsidRPr="009541FB" w:rsidRDefault="00ED4FF5" w:rsidP="00954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41FB">
        <w:rPr>
          <w:rFonts w:ascii="Times New Roman" w:hAnsi="Times New Roman" w:cs="Times New Roman"/>
          <w:sz w:val="24"/>
          <w:szCs w:val="24"/>
        </w:rPr>
        <w:t>4</w:t>
      </w:r>
      <w:r w:rsidR="000D02C9" w:rsidRPr="009541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02C9" w:rsidRPr="009541FB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="000D02C9" w:rsidRPr="009541FB">
        <w:rPr>
          <w:rFonts w:ascii="Times New Roman" w:hAnsi="Times New Roman" w:cs="Times New Roman"/>
          <w:sz w:val="24"/>
          <w:szCs w:val="24"/>
        </w:rPr>
        <w:t xml:space="preserve"> Г. А., Ковалева Г. С., Кузнецова М. И. Хорошо ли читают</w:t>
      </w:r>
      <w:r w:rsidR="004242D8" w:rsidRPr="009541FB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9541FB">
        <w:rPr>
          <w:rFonts w:ascii="Times New Roman" w:hAnsi="Times New Roman" w:cs="Times New Roman"/>
          <w:sz w:val="24"/>
          <w:szCs w:val="24"/>
        </w:rPr>
        <w:t xml:space="preserve">российские школьники? // Вопросы образования. </w:t>
      </w:r>
      <w:r w:rsidR="000D02C9" w:rsidRPr="009541FB">
        <w:rPr>
          <w:rFonts w:ascii="Times New Roman" w:hAnsi="Times New Roman" w:cs="Times New Roman"/>
          <w:sz w:val="24"/>
          <w:szCs w:val="24"/>
          <w:lang w:val="en-US"/>
        </w:rPr>
        <w:t xml:space="preserve">2007. № 4. </w:t>
      </w:r>
      <w:r w:rsidR="000D02C9" w:rsidRPr="009541FB">
        <w:rPr>
          <w:rFonts w:ascii="Times New Roman" w:hAnsi="Times New Roman" w:cs="Times New Roman"/>
          <w:sz w:val="24"/>
          <w:szCs w:val="24"/>
        </w:rPr>
        <w:t>С</w:t>
      </w:r>
      <w:r w:rsidR="000D02C9" w:rsidRPr="009541FB">
        <w:rPr>
          <w:rFonts w:ascii="Times New Roman" w:hAnsi="Times New Roman" w:cs="Times New Roman"/>
          <w:sz w:val="24"/>
          <w:szCs w:val="24"/>
          <w:lang w:val="en-US"/>
        </w:rPr>
        <w:t>. 240–266.</w:t>
      </w:r>
    </w:p>
    <w:p w:rsidR="000D02C9" w:rsidRPr="009541FB" w:rsidRDefault="00ED4FF5" w:rsidP="00954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41F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D02C9" w:rsidRPr="009541FB">
        <w:rPr>
          <w:rFonts w:ascii="Times New Roman" w:hAnsi="Times New Roman" w:cs="Times New Roman"/>
          <w:sz w:val="24"/>
          <w:szCs w:val="24"/>
          <w:lang w:val="en-US"/>
        </w:rPr>
        <w:t>. PISA 2018. Draft Analytical Frameworks // OECD [</w:t>
      </w:r>
      <w:r w:rsidR="000D02C9" w:rsidRPr="009541FB">
        <w:rPr>
          <w:rFonts w:ascii="Times New Roman" w:hAnsi="Times New Roman" w:cs="Times New Roman"/>
          <w:sz w:val="24"/>
          <w:szCs w:val="24"/>
        </w:rPr>
        <w:t>Электронный</w:t>
      </w:r>
      <w:r w:rsidR="000D02C9" w:rsidRPr="00954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2C9" w:rsidRPr="009541FB">
        <w:rPr>
          <w:rFonts w:ascii="Times New Roman" w:hAnsi="Times New Roman" w:cs="Times New Roman"/>
          <w:sz w:val="24"/>
          <w:szCs w:val="24"/>
        </w:rPr>
        <w:t>ресурс</w:t>
      </w:r>
      <w:r w:rsidR="000D02C9" w:rsidRPr="009541FB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4242D8" w:rsidRPr="00954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2C9" w:rsidRPr="009541FB">
        <w:rPr>
          <w:rFonts w:ascii="Times New Roman" w:hAnsi="Times New Roman" w:cs="Times New Roman"/>
          <w:sz w:val="24"/>
          <w:szCs w:val="24"/>
          <w:lang w:val="en-US"/>
        </w:rPr>
        <w:t>URL: https://www.oecd.org/pisa/data/PISA-2018-draft-frameworks.pdf</w:t>
      </w:r>
    </w:p>
    <w:p w:rsidR="000D02C9" w:rsidRPr="009541FB" w:rsidRDefault="000D02C9" w:rsidP="009541F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2C9" w:rsidRPr="009541FB" w:rsidRDefault="000D02C9" w:rsidP="009541F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2C9" w:rsidRPr="009541FB" w:rsidRDefault="000D02C9" w:rsidP="009541F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2C9" w:rsidRPr="009541FB" w:rsidRDefault="000D02C9" w:rsidP="009541F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2C9" w:rsidRPr="009541FB" w:rsidRDefault="000D02C9" w:rsidP="009541F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2C9" w:rsidRPr="009541FB" w:rsidRDefault="000D02C9" w:rsidP="009541F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D02C9" w:rsidRPr="009541FB" w:rsidSect="003B3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E88"/>
    <w:multiLevelType w:val="hybridMultilevel"/>
    <w:tmpl w:val="584022DA"/>
    <w:lvl w:ilvl="0" w:tplc="7750A2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608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867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847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046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20B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48D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AB8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8F5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D3868"/>
    <w:multiLevelType w:val="hybridMultilevel"/>
    <w:tmpl w:val="3B7E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5EDD"/>
    <w:multiLevelType w:val="multilevel"/>
    <w:tmpl w:val="14F4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C74B3C"/>
    <w:multiLevelType w:val="multilevel"/>
    <w:tmpl w:val="EBA8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15A2B"/>
    <w:multiLevelType w:val="hybridMultilevel"/>
    <w:tmpl w:val="C8642A3A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8E4141"/>
    <w:multiLevelType w:val="hybridMultilevel"/>
    <w:tmpl w:val="4D78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71E39"/>
    <w:multiLevelType w:val="multilevel"/>
    <w:tmpl w:val="438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202B3"/>
    <w:multiLevelType w:val="multilevel"/>
    <w:tmpl w:val="7144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84590B"/>
    <w:multiLevelType w:val="hybridMultilevel"/>
    <w:tmpl w:val="785E0D2C"/>
    <w:lvl w:ilvl="0" w:tplc="BADC41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ACE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8CA0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0F7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E7E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5655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24D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0B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61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E0C1F"/>
    <w:multiLevelType w:val="hybridMultilevel"/>
    <w:tmpl w:val="4C2A3888"/>
    <w:lvl w:ilvl="0" w:tplc="2250D6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220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4F9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4D7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0DE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642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64B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425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A31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2622A"/>
    <w:multiLevelType w:val="hybridMultilevel"/>
    <w:tmpl w:val="6B7CFDB6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FF686F"/>
    <w:multiLevelType w:val="multilevel"/>
    <w:tmpl w:val="8360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305D29"/>
    <w:multiLevelType w:val="multilevel"/>
    <w:tmpl w:val="710407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B76970"/>
    <w:multiLevelType w:val="multilevel"/>
    <w:tmpl w:val="7C20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6554F7"/>
    <w:multiLevelType w:val="multilevel"/>
    <w:tmpl w:val="B874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D67506"/>
    <w:multiLevelType w:val="hybridMultilevel"/>
    <w:tmpl w:val="8D3A510E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1A63FE"/>
    <w:multiLevelType w:val="multilevel"/>
    <w:tmpl w:val="D3B2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9E4"/>
    <w:rsid w:val="000362AF"/>
    <w:rsid w:val="000D02C9"/>
    <w:rsid w:val="00140A79"/>
    <w:rsid w:val="00153803"/>
    <w:rsid w:val="001677FC"/>
    <w:rsid w:val="001A1AE5"/>
    <w:rsid w:val="001D5615"/>
    <w:rsid w:val="001E317F"/>
    <w:rsid w:val="001E6E79"/>
    <w:rsid w:val="00205927"/>
    <w:rsid w:val="002448EC"/>
    <w:rsid w:val="002866DE"/>
    <w:rsid w:val="002D44F7"/>
    <w:rsid w:val="002D6C45"/>
    <w:rsid w:val="00304EB1"/>
    <w:rsid w:val="003313A3"/>
    <w:rsid w:val="00347520"/>
    <w:rsid w:val="00376D77"/>
    <w:rsid w:val="003B3EFB"/>
    <w:rsid w:val="00404FC6"/>
    <w:rsid w:val="004242D8"/>
    <w:rsid w:val="00430451"/>
    <w:rsid w:val="00465AE0"/>
    <w:rsid w:val="004921EE"/>
    <w:rsid w:val="00493BD4"/>
    <w:rsid w:val="00521D73"/>
    <w:rsid w:val="00531E60"/>
    <w:rsid w:val="00561CC1"/>
    <w:rsid w:val="005D40AA"/>
    <w:rsid w:val="00686333"/>
    <w:rsid w:val="006D39E4"/>
    <w:rsid w:val="006D5E9A"/>
    <w:rsid w:val="007951F0"/>
    <w:rsid w:val="00800430"/>
    <w:rsid w:val="008005CA"/>
    <w:rsid w:val="008113E1"/>
    <w:rsid w:val="0081585B"/>
    <w:rsid w:val="008A40B8"/>
    <w:rsid w:val="008C2D6B"/>
    <w:rsid w:val="008D0053"/>
    <w:rsid w:val="009541FB"/>
    <w:rsid w:val="009723A7"/>
    <w:rsid w:val="009D538E"/>
    <w:rsid w:val="00A03B50"/>
    <w:rsid w:val="00A61A1D"/>
    <w:rsid w:val="00AC0086"/>
    <w:rsid w:val="00B046B8"/>
    <w:rsid w:val="00B85562"/>
    <w:rsid w:val="00BC3E0D"/>
    <w:rsid w:val="00BE1DFB"/>
    <w:rsid w:val="00C7412E"/>
    <w:rsid w:val="00C879C8"/>
    <w:rsid w:val="00D13232"/>
    <w:rsid w:val="00D146F4"/>
    <w:rsid w:val="00D35170"/>
    <w:rsid w:val="00D45F54"/>
    <w:rsid w:val="00D56767"/>
    <w:rsid w:val="00D710AD"/>
    <w:rsid w:val="00E32FAB"/>
    <w:rsid w:val="00E35699"/>
    <w:rsid w:val="00ED4FF5"/>
    <w:rsid w:val="00F059A8"/>
    <w:rsid w:val="00F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73"/>
  </w:style>
  <w:style w:type="paragraph" w:styleId="1">
    <w:name w:val="heading 1"/>
    <w:basedOn w:val="a"/>
    <w:link w:val="10"/>
    <w:uiPriority w:val="9"/>
    <w:qFormat/>
    <w:rsid w:val="006D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9E4"/>
    <w:rPr>
      <w:b/>
      <w:bCs/>
    </w:rPr>
  </w:style>
  <w:style w:type="character" w:styleId="a5">
    <w:name w:val="Emphasis"/>
    <w:basedOn w:val="a0"/>
    <w:uiPriority w:val="20"/>
    <w:qFormat/>
    <w:rsid w:val="006D39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9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1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5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2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3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AF77E-DBEA-4704-BE20-5E33481B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2024-02-03T14:04:00Z</dcterms:created>
  <dcterms:modified xsi:type="dcterms:W3CDTF">2024-11-03T12:37:00Z</dcterms:modified>
</cp:coreProperties>
</file>