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A47" w:rsidRPr="009A7A83" w:rsidRDefault="009A7A83"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Century Gothic" w:hAnsi="Times New Roman" w:cs="Times New Roman"/>
          <w:b/>
          <w:sz w:val="28"/>
          <w:szCs w:val="28"/>
        </w:rPr>
        <w:t>П</w:t>
      </w:r>
      <w:r w:rsidR="00E50A47" w:rsidRPr="009A7A83">
        <w:rPr>
          <w:rFonts w:ascii="Times New Roman" w:eastAsia="Century Gothic" w:hAnsi="Times New Roman" w:cs="Times New Roman"/>
          <w:b/>
          <w:sz w:val="28"/>
          <w:szCs w:val="28"/>
        </w:rPr>
        <w:t>едагогические технологии в условиях реализации ФГОС.</w:t>
      </w:r>
    </w:p>
    <w:p w:rsidR="00F36219" w:rsidRDefault="00F36219" w:rsidP="00E50A47">
      <w:pPr>
        <w:spacing w:before="100" w:beforeAutospacing="1" w:after="100" w:afterAutospacing="1" w:line="240" w:lineRule="auto"/>
        <w:jc w:val="both"/>
        <w:rPr>
          <w:rFonts w:ascii="Times New Roman" w:eastAsia="Times New Roman" w:hAnsi="Times New Roman" w:cs="Times New Roman"/>
          <w:sz w:val="28"/>
          <w:szCs w:val="28"/>
        </w:rPr>
      </w:pPr>
      <w:r w:rsidRPr="00F36219">
        <w:rPr>
          <w:rFonts w:ascii="Times New Roman" w:eastAsia="Times New Roman" w:hAnsi="Times New Roman" w:cs="Times New Roman"/>
          <w:sz w:val="28"/>
          <w:szCs w:val="28"/>
        </w:rPr>
        <w:t>Очевидно, что необходима трансформация самой парадигмы образования и пересмотр существующих подходов и моделей обучения, направленных на развитие навыков общей цифровой грамотности, социальных и эмоциональных навыков для успеха в новом цифровом мире.</w:t>
      </w:r>
    </w:p>
    <w:p w:rsidR="0040128E" w:rsidRDefault="00E50A47"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Педагогическая технология включает в себя: </w:t>
      </w:r>
      <w:r w:rsidR="0040128E" w:rsidRPr="009A7A83">
        <w:rPr>
          <w:rFonts w:ascii="Times New Roman" w:eastAsia="Times New Roman" w:hAnsi="Times New Roman" w:cs="Times New Roman"/>
          <w:sz w:val="28"/>
          <w:szCs w:val="28"/>
        </w:rPr>
        <w:t>Совокупность приёмов – область педагогического знания, отражающего характеристики глубинных процессов   педагогической   деятельности, особенности их взаимодействия, управление которыми      обеспечивает необходимую эффективность учебно-воспитательного        процесса;</w:t>
      </w:r>
      <w:r w:rsidRPr="009A7A83">
        <w:rPr>
          <w:rFonts w:ascii="Times New Roman" w:eastAsia="Times New Roman" w:hAnsi="Times New Roman" w:cs="Times New Roman"/>
          <w:sz w:val="28"/>
          <w:szCs w:val="28"/>
        </w:rPr>
        <w:t xml:space="preserve"> </w:t>
      </w:r>
      <w:r w:rsidR="0040128E" w:rsidRPr="009A7A83">
        <w:rPr>
          <w:rFonts w:ascii="Times New Roman" w:eastAsia="Times New Roman" w:hAnsi="Times New Roman" w:cs="Times New Roman"/>
          <w:sz w:val="28"/>
          <w:szCs w:val="28"/>
        </w:rPr>
        <w:t>Совокупность форм, методов, приёмов и средств передачи социального опыта, а также техническое оснащение этого процесса;</w:t>
      </w:r>
      <w:r w:rsidRPr="009A7A83">
        <w:rPr>
          <w:rFonts w:ascii="Times New Roman" w:eastAsia="Times New Roman" w:hAnsi="Times New Roman" w:cs="Times New Roman"/>
          <w:sz w:val="28"/>
          <w:szCs w:val="28"/>
        </w:rPr>
        <w:t xml:space="preserve"> </w:t>
      </w:r>
      <w:r w:rsidR="0040128E" w:rsidRPr="009A7A83">
        <w:rPr>
          <w:rFonts w:ascii="Times New Roman" w:eastAsia="Times New Roman" w:hAnsi="Times New Roman" w:cs="Times New Roman"/>
          <w:sz w:val="28"/>
          <w:szCs w:val="28"/>
        </w:rPr>
        <w:t>Совокупность способов организации учебно-познавательного процесса или последовательность определённых действий, операций, связанных с конкретной деятельностью учителя и направленных на достижение поставленных целей (технологическая цепочка).</w:t>
      </w:r>
    </w:p>
    <w:p w:rsidR="00F36219" w:rsidRPr="009A7A83" w:rsidRDefault="00F36219" w:rsidP="00E50A47">
      <w:pPr>
        <w:spacing w:before="100" w:beforeAutospacing="1" w:after="100" w:afterAutospacing="1" w:line="240" w:lineRule="auto"/>
        <w:jc w:val="both"/>
        <w:rPr>
          <w:rFonts w:ascii="Times New Roman" w:eastAsia="Times New Roman" w:hAnsi="Times New Roman" w:cs="Times New Roman"/>
          <w:sz w:val="28"/>
          <w:szCs w:val="28"/>
        </w:rPr>
      </w:pPr>
      <w:r w:rsidRPr="00F36219">
        <w:rPr>
          <w:rFonts w:ascii="Times New Roman" w:eastAsia="Times New Roman" w:hAnsi="Times New Roman" w:cs="Times New Roman"/>
          <w:sz w:val="28"/>
          <w:szCs w:val="28"/>
        </w:rPr>
        <w:t>Федеральные государственные образовательные стандарты общего образования ставят главной задачей развитие личности ребенка. Поэтому необходимо освоить современные педагогические технологии для реализации основных задач по ФГОС.</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 условиях реализации требований ФГОС ООО наиболее актуальными становятся технологии:</w:t>
      </w:r>
    </w:p>
    <w:p w:rsidR="00E50A47"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Информационно – коммуникационная технология</w:t>
      </w:r>
    </w:p>
    <w:p w:rsidR="00E50A47"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Технология развития критического мышления</w:t>
      </w:r>
    </w:p>
    <w:p w:rsidR="00E50A47"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Проектная технология</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Технология развивающего обучения</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proofErr w:type="spellStart"/>
      <w:r w:rsidRPr="009A7A83">
        <w:rPr>
          <w:rFonts w:ascii="Times New Roman" w:eastAsia="Times New Roman" w:hAnsi="Times New Roman" w:cs="Times New Roman"/>
          <w:sz w:val="28"/>
          <w:szCs w:val="28"/>
        </w:rPr>
        <w:t>Здоровьесберегающие</w:t>
      </w:r>
      <w:proofErr w:type="spellEnd"/>
      <w:r w:rsidRPr="009A7A83">
        <w:rPr>
          <w:rFonts w:ascii="Times New Roman" w:eastAsia="Times New Roman" w:hAnsi="Times New Roman" w:cs="Times New Roman"/>
          <w:sz w:val="28"/>
          <w:szCs w:val="28"/>
        </w:rPr>
        <w:t> технологии  </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Технология проблемного обучения</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Игровые технологии</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Модульная технология</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Технология мастерских</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Кейс – технология</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Технология интегрированного обучения</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Педагогика сотрудничества. </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Технологии уровневой дифференциации </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Групповые технологии. </w:t>
      </w:r>
    </w:p>
    <w:p w:rsidR="0040128E" w:rsidRPr="009A7A83" w:rsidRDefault="0040128E" w:rsidP="00E50A47">
      <w:pPr>
        <w:numPr>
          <w:ilvl w:val="0"/>
          <w:numId w:val="1"/>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Традиционные технологии (классно-урочная система)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u w:val="single"/>
        </w:rPr>
        <w:t>1). Информационно – коммуникационная технология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Применение </w:t>
      </w:r>
      <w:r w:rsidR="00E50A47" w:rsidRPr="009A7A83">
        <w:rPr>
          <w:rFonts w:ascii="Times New Roman" w:eastAsia="Times New Roman" w:hAnsi="Times New Roman" w:cs="Times New Roman"/>
          <w:sz w:val="28"/>
          <w:szCs w:val="28"/>
        </w:rPr>
        <w:t>ИКТ способствует достижению</w:t>
      </w:r>
      <w:r w:rsidRPr="009A7A83">
        <w:rPr>
          <w:rFonts w:ascii="Times New Roman" w:eastAsia="Times New Roman" w:hAnsi="Times New Roman" w:cs="Times New Roman"/>
          <w:sz w:val="28"/>
          <w:szCs w:val="28"/>
        </w:rPr>
        <w:t xml:space="preserve"> основной цели модернизации образования – улучшению качества обучения, обеспечению гармоничного </w:t>
      </w:r>
      <w:r w:rsidRPr="009A7A83">
        <w:rPr>
          <w:rFonts w:ascii="Times New Roman" w:eastAsia="Times New Roman" w:hAnsi="Times New Roman" w:cs="Times New Roman"/>
          <w:sz w:val="28"/>
          <w:szCs w:val="28"/>
        </w:rPr>
        <w:lastRenderedPageBreak/>
        <w:t>развития личности, ориентирующейся в информационном пространстве, приобщенной к информационно-коммуникационным возможностям современных технологий и обладающей информационной культурой, а также представить имеющийся опыт и выявить его результативность.</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 последние годы всё чаще поднимается вопрос о применении новых информационных технологий в средней школе. Это не только новые технические средства, но и новые формы и методы преподавания, новый подход к процессу обучения. Внедрение ИКТ в педагогический процесс повышает авторитет учителя в школьном коллективе, так как преподавание ведется на современном, более высоком уровне. Кроме того, растёт самооценка самого учителя, развивающего свои профессиональные компетенции.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Педагогическое мастерство основано на единстве знаний и умений, соответствующих современному уровню развития науки, техники и их продукта – информационных технологий.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 настоящее время необходимо умение получать информацию из разных источников, пользоваться ей и создавать ее самостоятельно. Широкое использование ИКТ открывает для учителя новые возможности в преподавании своего предмета, а также в значительной степени облегчают его работу, повышают эффективность обучения, позволяют улучшить качество преподавания.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rPr>
        <w:t>Система применения ИКТ</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Систему применения ИКТ можно разделить на следующие этапы: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1 </w:t>
      </w:r>
      <w:r w:rsidR="00E50A47" w:rsidRPr="009A7A83">
        <w:rPr>
          <w:rFonts w:ascii="Times New Roman" w:eastAsia="Times New Roman" w:hAnsi="Times New Roman" w:cs="Times New Roman"/>
          <w:sz w:val="28"/>
          <w:szCs w:val="28"/>
        </w:rPr>
        <w:t>этап: Выявление</w:t>
      </w:r>
      <w:r w:rsidRPr="009A7A83">
        <w:rPr>
          <w:rFonts w:ascii="Times New Roman" w:eastAsia="Times New Roman" w:hAnsi="Times New Roman" w:cs="Times New Roman"/>
          <w:sz w:val="28"/>
          <w:szCs w:val="28"/>
        </w:rPr>
        <w:t xml:space="preserve"> учебного материала, требующего конкретной подачи, анализ образовательной программы, анализ тематического планирования, выбор тем, выбор типа урока, выявление особенностей материала урока данного типа;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2 этап: Подбор и создание информационных продуктов, подбор готовых образовательных </w:t>
      </w:r>
      <w:proofErr w:type="spellStart"/>
      <w:r w:rsidRPr="009A7A83">
        <w:rPr>
          <w:rFonts w:ascii="Times New Roman" w:eastAsia="Times New Roman" w:hAnsi="Times New Roman" w:cs="Times New Roman"/>
          <w:sz w:val="28"/>
          <w:szCs w:val="28"/>
        </w:rPr>
        <w:t>медиаресурсов</w:t>
      </w:r>
      <w:proofErr w:type="spellEnd"/>
      <w:r w:rsidRPr="009A7A83">
        <w:rPr>
          <w:rFonts w:ascii="Times New Roman" w:eastAsia="Times New Roman" w:hAnsi="Times New Roman" w:cs="Times New Roman"/>
          <w:sz w:val="28"/>
          <w:szCs w:val="28"/>
        </w:rPr>
        <w:t>, создание собственного продукта (презентационного, обучающего, тренирующего или контролирующего);</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этап: Применение информационных продуктов, применение на уроках разных типов, применение во внеклассной работе, применение при руководстве научно - исследовательской деятельностью учащихся.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4 этап: Анализ эффективности использования ИКТ, изучение динамики результатов, изучение рейтинга по предмету.</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2) Технология критического мышления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Что понимается под критическим мышлением? </w:t>
      </w:r>
      <w:r w:rsidRPr="009A7A83">
        <w:rPr>
          <w:rFonts w:ascii="Times New Roman" w:eastAsia="Times New Roman" w:hAnsi="Times New Roman" w:cs="Times New Roman"/>
          <w:b/>
          <w:bCs/>
          <w:i/>
          <w:iCs/>
          <w:sz w:val="28"/>
          <w:szCs w:val="28"/>
        </w:rPr>
        <w:t>Критическое мышление</w:t>
      </w:r>
      <w:r w:rsidRPr="009A7A83">
        <w:rPr>
          <w:rFonts w:ascii="Times New Roman" w:eastAsia="Times New Roman" w:hAnsi="Times New Roman" w:cs="Times New Roman"/>
          <w:sz w:val="28"/>
          <w:szCs w:val="28"/>
        </w:rPr>
        <w:t xml:space="preserve"> – тот тип мышления, который помогает критически относится к любым утверждениям, не </w:t>
      </w:r>
      <w:r w:rsidRPr="009A7A83">
        <w:rPr>
          <w:rFonts w:ascii="Times New Roman" w:eastAsia="Times New Roman" w:hAnsi="Times New Roman" w:cs="Times New Roman"/>
          <w:sz w:val="28"/>
          <w:szCs w:val="28"/>
        </w:rPr>
        <w:lastRenderedPageBreak/>
        <w:t>принимать ничего на веру без доказательств, но быть при этом открытым новым идеям, методам. Критическое мышление – необходимое условие свободы выбора, качества прогноза, ответственности за собственные решения. Критическое мышление, таким образом, по сути – некоторая тавтология, синоним качественного мышления. Это скорее Имя, чем понятие, но именно под этим именем с рядом международных проектов в нашу жизнь пришли те технологические приемы, которые мы будем приводить ниже. </w:t>
      </w:r>
      <w:r w:rsidRPr="009A7A83">
        <w:rPr>
          <w:rFonts w:ascii="Times New Roman" w:eastAsia="Times New Roman" w:hAnsi="Times New Roman" w:cs="Times New Roman"/>
          <w:sz w:val="28"/>
          <w:szCs w:val="28"/>
        </w:rPr>
        <w:br/>
        <w:t>        Конструктивную основу «технологии критического мышления» составляет базовая модель трех стадий организации учебного процесса: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На этапе </w:t>
      </w:r>
      <w:r w:rsidRPr="009A7A83">
        <w:rPr>
          <w:rFonts w:ascii="Times New Roman" w:eastAsia="Times New Roman" w:hAnsi="Times New Roman" w:cs="Times New Roman"/>
          <w:b/>
          <w:bCs/>
          <w:i/>
          <w:iCs/>
          <w:sz w:val="28"/>
          <w:szCs w:val="28"/>
        </w:rPr>
        <w:t>вызова</w:t>
      </w:r>
      <w:r w:rsidRPr="009A7A83">
        <w:rPr>
          <w:rFonts w:ascii="Times New Roman" w:eastAsia="Times New Roman" w:hAnsi="Times New Roman" w:cs="Times New Roman"/>
          <w:sz w:val="28"/>
          <w:szCs w:val="28"/>
        </w:rPr>
        <w:t> из памяти «вызываются», актуализируются имеющиеся знания и представления об изучаемом, формируется личный интерес, определяются цели рассмотрения той или иной темы.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На стадии </w:t>
      </w:r>
      <w:r w:rsidRPr="009A7A83">
        <w:rPr>
          <w:rFonts w:ascii="Times New Roman" w:eastAsia="Times New Roman" w:hAnsi="Times New Roman" w:cs="Times New Roman"/>
          <w:b/>
          <w:bCs/>
          <w:i/>
          <w:iCs/>
          <w:sz w:val="28"/>
          <w:szCs w:val="28"/>
        </w:rPr>
        <w:t>осмысления</w:t>
      </w:r>
      <w:r w:rsidRPr="009A7A83">
        <w:rPr>
          <w:rFonts w:ascii="Times New Roman" w:eastAsia="Times New Roman" w:hAnsi="Times New Roman" w:cs="Times New Roman"/>
          <w:sz w:val="28"/>
          <w:szCs w:val="28"/>
        </w:rPr>
        <w:t xml:space="preserve"> (или реализации смысла), как правило, </w:t>
      </w:r>
      <w:r w:rsidR="00E50A47" w:rsidRPr="009A7A83">
        <w:rPr>
          <w:rFonts w:ascii="Times New Roman" w:eastAsia="Times New Roman" w:hAnsi="Times New Roman" w:cs="Times New Roman"/>
          <w:sz w:val="28"/>
          <w:szCs w:val="28"/>
        </w:rPr>
        <w:t>обучающийся вступает</w:t>
      </w:r>
      <w:r w:rsidRPr="009A7A83">
        <w:rPr>
          <w:rFonts w:ascii="Times New Roman" w:eastAsia="Times New Roman" w:hAnsi="Times New Roman" w:cs="Times New Roman"/>
          <w:sz w:val="28"/>
          <w:szCs w:val="28"/>
        </w:rPr>
        <w:t xml:space="preserve"> в контакт с новой информацией. Происходит ее систематизация. Ученик получает возможность задуматься о природе изучаемого объекта, учится формулировать вопросы по мере соотнесения старой и новой информации. Происходит формирование собственной позиции. Очень важно, что уже на этом этапе с помощью ряда приемов уже можно самостоятельно отслеживать процесс понимания материала.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Этап </w:t>
      </w:r>
      <w:r w:rsidRPr="009A7A83">
        <w:rPr>
          <w:rFonts w:ascii="Times New Roman" w:eastAsia="Times New Roman" w:hAnsi="Times New Roman" w:cs="Times New Roman"/>
          <w:b/>
          <w:bCs/>
          <w:i/>
          <w:iCs/>
          <w:sz w:val="28"/>
          <w:szCs w:val="28"/>
        </w:rPr>
        <w:t>размышления</w:t>
      </w:r>
      <w:r w:rsidRPr="009A7A83">
        <w:rPr>
          <w:rFonts w:ascii="Times New Roman" w:eastAsia="Times New Roman" w:hAnsi="Times New Roman" w:cs="Times New Roman"/>
          <w:sz w:val="28"/>
          <w:szCs w:val="28"/>
        </w:rPr>
        <w:t> (рефлексии) характеризуется тем, что учащиеся закрепляют новые знания и активно перестраивают собственные первичные представления с тем, чтобы включить в них новые понятия.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В ходе работы в рамках этой модели школьники, овладевают различными способами интегрирования информации, учиться вырабатывать собственное мнение на основе осмысления различного опыта, идей </w:t>
      </w:r>
      <w:r w:rsidR="00E50A47" w:rsidRPr="009A7A83">
        <w:rPr>
          <w:rFonts w:ascii="Times New Roman" w:eastAsia="Times New Roman" w:hAnsi="Times New Roman" w:cs="Times New Roman"/>
          <w:sz w:val="28"/>
          <w:szCs w:val="28"/>
        </w:rPr>
        <w:t>и представлений</w:t>
      </w:r>
      <w:r w:rsidRPr="009A7A83">
        <w:rPr>
          <w:rFonts w:ascii="Times New Roman" w:eastAsia="Times New Roman" w:hAnsi="Times New Roman" w:cs="Times New Roman"/>
          <w:sz w:val="28"/>
          <w:szCs w:val="28"/>
        </w:rPr>
        <w:t>, строят умозаключения и логические цепи доказательств, выражают свои мысли ясно, уверенно и корректно по отношению к окружающим.</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rPr>
        <w:t>Основные методические приемы развития критического мышления</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           Прием «Кластер»</w:t>
      </w:r>
    </w:p>
    <w:p w:rsidR="0040128E" w:rsidRPr="009A7A83" w:rsidRDefault="009A7A83"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w:t>
      </w:r>
      <w:r w:rsidRPr="009A7A83">
        <w:rPr>
          <w:rFonts w:ascii="Times New Roman" w:hAnsi="Times New Roman" w:cs="Times New Roman"/>
          <w:sz w:val="28"/>
          <w:szCs w:val="28"/>
        </w:rPr>
        <w:t xml:space="preserve"> </w:t>
      </w:r>
      <w:r w:rsidR="00F36219">
        <w:rPr>
          <w:rFonts w:ascii="Times New Roman" w:eastAsia="Times New Roman" w:hAnsi="Times New Roman" w:cs="Times New Roman"/>
          <w:sz w:val="28"/>
          <w:szCs w:val="28"/>
        </w:rPr>
        <w:t xml:space="preserve">Приём </w:t>
      </w:r>
      <w:proofErr w:type="gramStart"/>
      <w:r w:rsidR="00F36219">
        <w:rPr>
          <w:rFonts w:ascii="Times New Roman" w:eastAsia="Times New Roman" w:hAnsi="Times New Roman" w:cs="Times New Roman"/>
          <w:sz w:val="28"/>
          <w:szCs w:val="28"/>
        </w:rPr>
        <w:t>« Перекрёст</w:t>
      </w:r>
      <w:r w:rsidRPr="009A7A83">
        <w:rPr>
          <w:rFonts w:ascii="Times New Roman" w:eastAsia="Times New Roman" w:hAnsi="Times New Roman" w:cs="Times New Roman"/>
          <w:sz w:val="28"/>
          <w:szCs w:val="28"/>
        </w:rPr>
        <w:t>ная</w:t>
      </w:r>
      <w:proofErr w:type="gramEnd"/>
      <w:r w:rsidRPr="009A7A83">
        <w:rPr>
          <w:rFonts w:ascii="Times New Roman" w:eastAsia="Times New Roman" w:hAnsi="Times New Roman" w:cs="Times New Roman"/>
          <w:sz w:val="28"/>
          <w:szCs w:val="28"/>
        </w:rPr>
        <w:t xml:space="preserve"> дискуссия»</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Мозговой штурм</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4.           Интеллектуальная разминка</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5.           Зигзаг, зигзаг -2</w:t>
      </w:r>
    </w:p>
    <w:p w:rsidR="0040128E" w:rsidRPr="009A7A83" w:rsidRDefault="009A7A83"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6.           </w:t>
      </w:r>
      <w:r w:rsidR="0040128E" w:rsidRPr="009A7A83">
        <w:rPr>
          <w:rFonts w:ascii="Times New Roman" w:eastAsia="Times New Roman" w:hAnsi="Times New Roman" w:cs="Times New Roman"/>
          <w:sz w:val="28"/>
          <w:szCs w:val="28"/>
        </w:rPr>
        <w:t>Прием «</w:t>
      </w:r>
      <w:proofErr w:type="spellStart"/>
      <w:r w:rsidR="0040128E" w:rsidRPr="009A7A83">
        <w:rPr>
          <w:rFonts w:ascii="Times New Roman" w:eastAsia="Times New Roman" w:hAnsi="Times New Roman" w:cs="Times New Roman"/>
          <w:sz w:val="28"/>
          <w:szCs w:val="28"/>
        </w:rPr>
        <w:t>Инсерт</w:t>
      </w:r>
      <w:proofErr w:type="spellEnd"/>
      <w:r w:rsidR="0040128E" w:rsidRPr="009A7A83">
        <w:rPr>
          <w:rFonts w:ascii="Times New Roman" w:eastAsia="Times New Roman" w:hAnsi="Times New Roman" w:cs="Times New Roman"/>
          <w:sz w:val="28"/>
          <w:szCs w:val="28"/>
        </w:rPr>
        <w:t>»</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7.           Эссе</w:t>
      </w:r>
    </w:p>
    <w:p w:rsidR="0040128E" w:rsidRPr="009A7A83" w:rsidRDefault="009A7A83"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8.           </w:t>
      </w:r>
      <w:r w:rsidR="0040128E" w:rsidRPr="009A7A83">
        <w:rPr>
          <w:rFonts w:ascii="Times New Roman" w:eastAsia="Times New Roman" w:hAnsi="Times New Roman" w:cs="Times New Roman"/>
          <w:sz w:val="28"/>
          <w:szCs w:val="28"/>
        </w:rPr>
        <w:t>Приём «Корзина идей»</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9.           Приём «СИНКВЕЙН» </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10.       Метод контрольных вопросов</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11.       Приём «</w:t>
      </w:r>
      <w:proofErr w:type="gramStart"/>
      <w:r w:rsidRPr="009A7A83">
        <w:rPr>
          <w:rFonts w:ascii="Times New Roman" w:eastAsia="Times New Roman" w:hAnsi="Times New Roman" w:cs="Times New Roman"/>
          <w:sz w:val="28"/>
          <w:szCs w:val="28"/>
        </w:rPr>
        <w:t>Знаю..</w:t>
      </w:r>
      <w:proofErr w:type="gramEnd"/>
      <w:r w:rsidRPr="009A7A83">
        <w:rPr>
          <w:rFonts w:ascii="Times New Roman" w:eastAsia="Times New Roman" w:hAnsi="Times New Roman" w:cs="Times New Roman"/>
          <w:sz w:val="28"/>
          <w:szCs w:val="28"/>
        </w:rPr>
        <w:t>/Хочу узнать…/Узнал…»</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12.       Круги по воде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13.       Ролевой проект</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14.       Да - нет</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15.       Приём «Чтение с остановками» </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16.       Приём </w:t>
      </w:r>
      <w:proofErr w:type="gramStart"/>
      <w:r w:rsidRPr="009A7A83">
        <w:rPr>
          <w:rFonts w:ascii="Times New Roman" w:eastAsia="Times New Roman" w:hAnsi="Times New Roman" w:cs="Times New Roman"/>
          <w:sz w:val="28"/>
          <w:szCs w:val="28"/>
        </w:rPr>
        <w:t xml:space="preserve">« </w:t>
      </w:r>
      <w:proofErr w:type="spellStart"/>
      <w:r w:rsidRPr="009A7A83">
        <w:rPr>
          <w:rFonts w:ascii="Times New Roman" w:eastAsia="Times New Roman" w:hAnsi="Times New Roman" w:cs="Times New Roman"/>
          <w:sz w:val="28"/>
          <w:szCs w:val="28"/>
        </w:rPr>
        <w:t>Взаимоопрос</w:t>
      </w:r>
      <w:proofErr w:type="spellEnd"/>
      <w:proofErr w:type="gramEnd"/>
      <w:r w:rsidRPr="009A7A83">
        <w:rPr>
          <w:rFonts w:ascii="Times New Roman" w:eastAsia="Times New Roman" w:hAnsi="Times New Roman" w:cs="Times New Roman"/>
          <w:sz w:val="28"/>
          <w:szCs w:val="28"/>
        </w:rPr>
        <w:t>»</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17.       Приём «Перепутанные логические цепочки»</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18.      </w:t>
      </w:r>
      <w:r w:rsidR="009A7A83" w:rsidRPr="009A7A83">
        <w:rPr>
          <w:rFonts w:ascii="Times New Roman" w:eastAsia="Times New Roman" w:hAnsi="Times New Roman" w:cs="Times New Roman"/>
          <w:sz w:val="28"/>
          <w:szCs w:val="28"/>
        </w:rPr>
        <w:t xml:space="preserve"> Таблица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3). Проектная технология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Метод проектов не является принципиально новым в мировой педагогике. Он возник еще в начале нынешнего столетия в США. Его называли также методом проблем и связывался он с идеями гуманистического направления в философии и образовании, разработанными американским философом и педагогом </w:t>
      </w:r>
      <w:r w:rsidRPr="009A7A83">
        <w:rPr>
          <w:rFonts w:ascii="Times New Roman" w:eastAsia="Times New Roman" w:hAnsi="Times New Roman" w:cs="Times New Roman"/>
          <w:b/>
          <w:bCs/>
          <w:sz w:val="28"/>
          <w:szCs w:val="28"/>
        </w:rPr>
        <w:t xml:space="preserve">Дж. </w:t>
      </w:r>
      <w:proofErr w:type="spellStart"/>
      <w:r w:rsidRPr="009A7A83">
        <w:rPr>
          <w:rFonts w:ascii="Times New Roman" w:eastAsia="Times New Roman" w:hAnsi="Times New Roman" w:cs="Times New Roman"/>
          <w:b/>
          <w:bCs/>
          <w:sz w:val="28"/>
          <w:szCs w:val="28"/>
        </w:rPr>
        <w:t>Дьюи</w:t>
      </w:r>
      <w:proofErr w:type="spellEnd"/>
      <w:r w:rsidRPr="009A7A83">
        <w:rPr>
          <w:rFonts w:ascii="Times New Roman" w:eastAsia="Times New Roman" w:hAnsi="Times New Roman" w:cs="Times New Roman"/>
          <w:sz w:val="28"/>
          <w:szCs w:val="28"/>
        </w:rPr>
        <w:t>, а также его учеником </w:t>
      </w:r>
      <w:r w:rsidRPr="009A7A83">
        <w:rPr>
          <w:rFonts w:ascii="Times New Roman" w:eastAsia="Times New Roman" w:hAnsi="Times New Roman" w:cs="Times New Roman"/>
          <w:b/>
          <w:bCs/>
          <w:sz w:val="28"/>
          <w:szCs w:val="28"/>
        </w:rPr>
        <w:t xml:space="preserve">В. Х. </w:t>
      </w:r>
      <w:proofErr w:type="spellStart"/>
      <w:r w:rsidRPr="009A7A83">
        <w:rPr>
          <w:rFonts w:ascii="Times New Roman" w:eastAsia="Times New Roman" w:hAnsi="Times New Roman" w:cs="Times New Roman"/>
          <w:b/>
          <w:bCs/>
          <w:sz w:val="28"/>
          <w:szCs w:val="28"/>
        </w:rPr>
        <w:t>Килпатриком</w:t>
      </w:r>
      <w:proofErr w:type="spellEnd"/>
      <w:r w:rsidRPr="009A7A83">
        <w:rPr>
          <w:rFonts w:ascii="Times New Roman" w:eastAsia="Times New Roman" w:hAnsi="Times New Roman" w:cs="Times New Roman"/>
          <w:b/>
          <w:bCs/>
          <w:sz w:val="28"/>
          <w:szCs w:val="28"/>
        </w:rPr>
        <w:t>.</w:t>
      </w:r>
      <w:r w:rsidRPr="009A7A83">
        <w:rPr>
          <w:rFonts w:ascii="Times New Roman" w:eastAsia="Times New Roman" w:hAnsi="Times New Roman" w:cs="Times New Roman"/>
          <w:sz w:val="28"/>
          <w:szCs w:val="28"/>
        </w:rPr>
        <w:t> Чрезвычайно важно было показать детям их личную заинтересованность в приобретаемых знаниях, которые могут и должны пригодиться им в жизни. Для этого необходима проблема, взятая из реальной жизни, знакомая и значимая для ребенка, для решения которой ему необходимо приложить полученные знания, новые знания, которые еще предстоит приобрести.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Учитель может подсказать источники информации, а может просто направить мысль учеников в нужном направлении для самостоятельного поиска. Но в результате ученики должны самостоятельно и в совместных усилиях решить проблему, применив необходимые знания подчас из разных областей, получить реальный и ощутимый результат. Вся работа над проблемой, таким образом, приобретает контуры проектной деятельности.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rPr>
        <w:t>Цель технологии</w:t>
      </w:r>
      <w:r w:rsidRPr="009A7A83">
        <w:rPr>
          <w:rFonts w:ascii="Times New Roman" w:eastAsia="Times New Roman" w:hAnsi="Times New Roman" w:cs="Times New Roman"/>
          <w:sz w:val="28"/>
          <w:szCs w:val="28"/>
        </w:rPr>
        <w:t> - стимулировать интерес учащихся к определенным проблемам, предполагающим владение определенной суммой знаний и через проектную деятельность, предусматривающим решение этих проблем, умение практически применять полученные знания.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Метод проектов привлек внимание русских педагогов еще в начале 20 века. Идеи проектного обучения возникли в России практически параллельно с разработками американских педагогов.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i/>
          <w:iCs/>
          <w:sz w:val="28"/>
          <w:szCs w:val="28"/>
        </w:rPr>
        <w:t>Практическое применение элементов проектной технологии.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Суть проектной методики заключается в том, что ученик сам должен активно участвовать в получении знаний. Проектная технология – это практические творческие задания, требующие от учащихся их применение для решения проблемных заданий, знания материала на данный исторический этап. Являясь исследовательским методом, она учит анализировать конкретную историческую проблему или задачу, создавшуюся на определенном этапе развития общества. Овладевая культурой проектирования, школьник приучается творчески мыслить, </w:t>
      </w:r>
      <w:r w:rsidRPr="009A7A83">
        <w:rPr>
          <w:rFonts w:ascii="Times New Roman" w:eastAsia="Times New Roman" w:hAnsi="Times New Roman" w:cs="Times New Roman"/>
          <w:sz w:val="28"/>
          <w:szCs w:val="28"/>
        </w:rPr>
        <w:lastRenderedPageBreak/>
        <w:t>прогнозировать возможные варианты решения стоящих перед ним задач. Таким образом, проектная методика: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1.     характеризуется высокой </w:t>
      </w:r>
      <w:proofErr w:type="spellStart"/>
      <w:r w:rsidRPr="009A7A83">
        <w:rPr>
          <w:rFonts w:ascii="Times New Roman" w:eastAsia="Times New Roman" w:hAnsi="Times New Roman" w:cs="Times New Roman"/>
          <w:sz w:val="28"/>
          <w:szCs w:val="28"/>
        </w:rPr>
        <w:t>коммуникативностью</w:t>
      </w:r>
      <w:proofErr w:type="spellEnd"/>
      <w:r w:rsidRPr="009A7A83">
        <w:rPr>
          <w:rFonts w:ascii="Times New Roman" w:eastAsia="Times New Roman" w:hAnsi="Times New Roman" w:cs="Times New Roman"/>
          <w:sz w:val="28"/>
          <w:szCs w:val="28"/>
        </w:rPr>
        <w:t>;</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предполагает выражение учащимся своего собственного мнения, чувств, активное включение в реальную деятельность;</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особая форма организации коммуникативно-</w:t>
      </w:r>
      <w:proofErr w:type="spellStart"/>
      <w:r w:rsidRPr="009A7A83">
        <w:rPr>
          <w:rFonts w:ascii="Times New Roman" w:eastAsia="Times New Roman" w:hAnsi="Times New Roman" w:cs="Times New Roman"/>
          <w:sz w:val="28"/>
          <w:szCs w:val="28"/>
        </w:rPr>
        <w:t>познвательной</w:t>
      </w:r>
      <w:proofErr w:type="spellEnd"/>
      <w:r w:rsidRPr="009A7A83">
        <w:rPr>
          <w:rFonts w:ascii="Times New Roman" w:eastAsia="Times New Roman" w:hAnsi="Times New Roman" w:cs="Times New Roman"/>
          <w:sz w:val="28"/>
          <w:szCs w:val="28"/>
        </w:rPr>
        <w:t xml:space="preserve"> деятельности школьников на уроке истории;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4.     основана на цикличной организации учебного процесса.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Поэтому как элементы, так собственно и технологию проекта следует применять в конце изучения темы по определенному циклу, как один их видов повторительно-обобщающего урока. Одним из элементов такой методики является проектная дискуссия, которая основана на методе подготовки и защита проекта по определенной теме.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rPr>
        <w:t>Этапы работы над проектом</w:t>
      </w:r>
    </w:p>
    <w:tbl>
      <w:tblPr>
        <w:tblW w:w="5000" w:type="pct"/>
        <w:tblCellSpacing w:w="7" w:type="dxa"/>
        <w:tblCellMar>
          <w:top w:w="30" w:type="dxa"/>
          <w:left w:w="30" w:type="dxa"/>
          <w:bottom w:w="30" w:type="dxa"/>
          <w:right w:w="30" w:type="dxa"/>
        </w:tblCellMar>
        <w:tblLook w:val="04A0" w:firstRow="1" w:lastRow="0" w:firstColumn="1" w:lastColumn="0" w:noHBand="0" w:noVBand="1"/>
      </w:tblPr>
      <w:tblGrid>
        <w:gridCol w:w="2374"/>
        <w:gridCol w:w="3647"/>
        <w:gridCol w:w="3854"/>
      </w:tblGrid>
      <w:tr w:rsidR="0040128E" w:rsidRPr="009A7A83" w:rsidTr="0040128E">
        <w:trPr>
          <w:tblCellSpacing w:w="7" w:type="dxa"/>
        </w:trPr>
        <w:tc>
          <w:tcPr>
            <w:tcW w:w="65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Этапы</w:t>
            </w:r>
          </w:p>
        </w:tc>
        <w:tc>
          <w:tcPr>
            <w:tcW w:w="21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Деятельность учащихся </w:t>
            </w:r>
          </w:p>
        </w:tc>
        <w:tc>
          <w:tcPr>
            <w:tcW w:w="22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Деятельность учителя  </w:t>
            </w:r>
          </w:p>
        </w:tc>
      </w:tr>
      <w:tr w:rsidR="0040128E" w:rsidRPr="009A7A83" w:rsidTr="0040128E">
        <w:trPr>
          <w:tblCellSpacing w:w="7" w:type="dxa"/>
        </w:trPr>
        <w:tc>
          <w:tcPr>
            <w:tcW w:w="65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Организационно-</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подготовительный</w:t>
            </w:r>
          </w:p>
        </w:tc>
        <w:tc>
          <w:tcPr>
            <w:tcW w:w="21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Выбор темы проекта, определение его цели и задач, разработка реализации плана идеи, формирование </w:t>
            </w:r>
            <w:proofErr w:type="spellStart"/>
            <w:r w:rsidRPr="009A7A83">
              <w:rPr>
                <w:rFonts w:ascii="Times New Roman" w:eastAsia="Times New Roman" w:hAnsi="Times New Roman" w:cs="Times New Roman"/>
                <w:sz w:val="28"/>
                <w:szCs w:val="28"/>
              </w:rPr>
              <w:t>микрогрупп</w:t>
            </w:r>
            <w:proofErr w:type="spellEnd"/>
            <w:r w:rsidRPr="009A7A83">
              <w:rPr>
                <w:rFonts w:ascii="Times New Roman" w:eastAsia="Times New Roman" w:hAnsi="Times New Roman" w:cs="Times New Roman"/>
                <w:sz w:val="28"/>
                <w:szCs w:val="28"/>
              </w:rPr>
              <w:t>.</w:t>
            </w:r>
          </w:p>
        </w:tc>
        <w:tc>
          <w:tcPr>
            <w:tcW w:w="22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Формирование мотивации участников, консультирование по выбору тематики и жанра проекта, помощь в подборке необходимых материалов, выработка критериев оценки деятельности каждого участника на всех этапах.</w:t>
            </w:r>
          </w:p>
        </w:tc>
      </w:tr>
      <w:tr w:rsidR="0040128E" w:rsidRPr="009A7A83" w:rsidTr="0040128E">
        <w:trPr>
          <w:tblCellSpacing w:w="7" w:type="dxa"/>
        </w:trPr>
        <w:tc>
          <w:tcPr>
            <w:tcW w:w="65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Поисковый</w:t>
            </w:r>
          </w:p>
        </w:tc>
        <w:tc>
          <w:tcPr>
            <w:tcW w:w="21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Сбор, анализ и систематизация собранной информации, запись интервью, обсуждение собранного материала в </w:t>
            </w:r>
            <w:proofErr w:type="spellStart"/>
            <w:r w:rsidRPr="009A7A83">
              <w:rPr>
                <w:rFonts w:ascii="Times New Roman" w:eastAsia="Times New Roman" w:hAnsi="Times New Roman" w:cs="Times New Roman"/>
                <w:sz w:val="28"/>
                <w:szCs w:val="28"/>
              </w:rPr>
              <w:t>микрогруппах</w:t>
            </w:r>
            <w:proofErr w:type="spellEnd"/>
            <w:r w:rsidRPr="009A7A83">
              <w:rPr>
                <w:rFonts w:ascii="Times New Roman" w:eastAsia="Times New Roman" w:hAnsi="Times New Roman" w:cs="Times New Roman"/>
                <w:sz w:val="28"/>
                <w:szCs w:val="28"/>
              </w:rPr>
              <w:t>, выдвижение и проверка гипотезы, оформление макета и стендового доклада, самоконтроль.</w:t>
            </w:r>
          </w:p>
        </w:tc>
        <w:tc>
          <w:tcPr>
            <w:tcW w:w="22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Регулярное консультирование по содержанию проекта, помощь в систематизации и обработке материала, консультация по оформлению проекта, отслеживание деятельности каждого ученика, оценка.</w:t>
            </w:r>
          </w:p>
        </w:tc>
      </w:tr>
      <w:tr w:rsidR="0040128E" w:rsidRPr="009A7A83" w:rsidTr="0040128E">
        <w:trPr>
          <w:tblCellSpacing w:w="7" w:type="dxa"/>
        </w:trPr>
        <w:tc>
          <w:tcPr>
            <w:tcW w:w="65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Итоговый</w:t>
            </w:r>
          </w:p>
        </w:tc>
        <w:tc>
          <w:tcPr>
            <w:tcW w:w="21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Оформление проекта, подготовка к защите.</w:t>
            </w:r>
          </w:p>
        </w:tc>
        <w:tc>
          <w:tcPr>
            <w:tcW w:w="22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Подготовка выступающих, помощь  в оформлении проекта.</w:t>
            </w:r>
          </w:p>
        </w:tc>
      </w:tr>
      <w:tr w:rsidR="0040128E" w:rsidRPr="009A7A83" w:rsidTr="0040128E">
        <w:trPr>
          <w:tblCellSpacing w:w="7" w:type="dxa"/>
        </w:trPr>
        <w:tc>
          <w:tcPr>
            <w:tcW w:w="65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Рефлексия</w:t>
            </w:r>
          </w:p>
        </w:tc>
        <w:tc>
          <w:tcPr>
            <w:tcW w:w="21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Оценка своей деятельности. «Что дала мне работа над проектом?»</w:t>
            </w:r>
          </w:p>
        </w:tc>
        <w:tc>
          <w:tcPr>
            <w:tcW w:w="2200" w:type="pct"/>
            <w:tcBorders>
              <w:top w:val="double" w:sz="6" w:space="0" w:color="00000A"/>
              <w:left w:val="double" w:sz="6" w:space="0" w:color="00000A"/>
              <w:bottom w:val="double" w:sz="6" w:space="0" w:color="00000A"/>
              <w:right w:val="double" w:sz="6" w:space="0" w:color="00000A"/>
            </w:tcBorders>
            <w:tcMar>
              <w:top w:w="0" w:type="dxa"/>
              <w:left w:w="29" w:type="dxa"/>
              <w:bottom w:w="0" w:type="dxa"/>
              <w:right w:w="0" w:type="dxa"/>
            </w:tcMar>
            <w:vAlign w:val="center"/>
            <w:hideMark/>
          </w:tcPr>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Оценивание каждого участника проекта.</w:t>
            </w:r>
          </w:p>
        </w:tc>
      </w:tr>
    </w:tbl>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4). Технология проблемного обучения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Сегодня под </w:t>
      </w:r>
      <w:r w:rsidRPr="009A7A83">
        <w:rPr>
          <w:rFonts w:ascii="Times New Roman" w:eastAsia="Times New Roman" w:hAnsi="Times New Roman" w:cs="Times New Roman"/>
          <w:i/>
          <w:iCs/>
          <w:sz w:val="28"/>
          <w:szCs w:val="28"/>
        </w:rPr>
        <w:t>проблемным обучением </w:t>
      </w:r>
      <w:r w:rsidRPr="009A7A83">
        <w:rPr>
          <w:rFonts w:ascii="Times New Roman" w:eastAsia="Times New Roman" w:hAnsi="Times New Roman" w:cs="Times New Roman"/>
          <w:sz w:val="28"/>
          <w:szCs w:val="28"/>
        </w:rPr>
        <w:t>понимается такая организация учебных занятий, которая предполагает создание под руководством учителя проблемных ситуаций и активную самостоятельную деятельность учащихся по их разрешению, в результате чего и происходит творческое овладение профессиональными знаниями, навыками, умениями и развитие мыслительных способностей.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Технология проблемного обучения предполагает организацию под руководством учителя самостоятельной поисковой деятельности учащихся по решению учебных проблем, в ходе которых у учащихся формируются новые знания, умения и навыки, развиваются способности, познавательная активность, любознательность, эрудиция, творческое мышление и другие личностно значимые качества.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Проблемная ситуация в обучении имеет обучающую ценность только тогда, когда предлагаемое ученику проблемное задание соответствует его интеллектуальным возможностям, способствует пробуждению у обучаемых желания выйти из этой ситуации, снять возникшее противоречие.</w:t>
      </w:r>
      <w:r w:rsidRPr="009A7A83">
        <w:rPr>
          <w:rFonts w:ascii="Times New Roman" w:eastAsia="Times New Roman" w:hAnsi="Times New Roman" w:cs="Times New Roman"/>
          <w:sz w:val="28"/>
          <w:szCs w:val="28"/>
        </w:rPr>
        <w:br/>
        <w:t>   В качестве проблемных заданий могут выступать учебные задачи, вопросы, практические задания и т. п. Однако нельзя смешивать проблемное задание и проблемную ситуацию. Проблемное задание само по себе не является проблемной ситуацией, оно может вызвать проблемную ситуацию лишь при определенных условиях. Одна и та же проблемная ситуация может быть вызвана различными типами заданий. В общем виде технология проблемного обучения состоит в том, что перед учащимися ставится проблема и они при непосредственном участии учителя или самостоятельно исследуют пути и способы ее решения, т. е.</w:t>
      </w:r>
    </w:p>
    <w:p w:rsidR="0040128E" w:rsidRPr="009A7A83" w:rsidRDefault="0040128E" w:rsidP="00E50A47">
      <w:pPr>
        <w:numPr>
          <w:ilvl w:val="0"/>
          <w:numId w:val="2"/>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строят гипотезу,</w:t>
      </w:r>
    </w:p>
    <w:p w:rsidR="0040128E" w:rsidRPr="009A7A83" w:rsidRDefault="0040128E" w:rsidP="00E50A47">
      <w:pPr>
        <w:numPr>
          <w:ilvl w:val="0"/>
          <w:numId w:val="2"/>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намечают и обсуждают способы проверки ее истинности,</w:t>
      </w:r>
    </w:p>
    <w:p w:rsidR="0040128E" w:rsidRPr="009A7A83" w:rsidRDefault="0040128E" w:rsidP="00E50A47">
      <w:pPr>
        <w:numPr>
          <w:ilvl w:val="0"/>
          <w:numId w:val="2"/>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аргументируют, проводят эксперименты, наблюдения, анализируют их результаты, рассуждают, доказывают.</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По степени познавательной самостоятельности учащихся проблемное обучение осуществляется в трех основных формах: проблемного изложения, частично-поисковой деятельности и самостоятельной исследовательской </w:t>
      </w:r>
      <w:proofErr w:type="spellStart"/>
      <w:proofErr w:type="gramStart"/>
      <w:r w:rsidRPr="009A7A83">
        <w:rPr>
          <w:rFonts w:ascii="Times New Roman" w:eastAsia="Times New Roman" w:hAnsi="Times New Roman" w:cs="Times New Roman"/>
          <w:sz w:val="28"/>
          <w:szCs w:val="28"/>
        </w:rPr>
        <w:t>деятельности.Наименьшая</w:t>
      </w:r>
      <w:proofErr w:type="spellEnd"/>
      <w:proofErr w:type="gramEnd"/>
      <w:r w:rsidRPr="009A7A83">
        <w:rPr>
          <w:rFonts w:ascii="Times New Roman" w:eastAsia="Times New Roman" w:hAnsi="Times New Roman" w:cs="Times New Roman"/>
          <w:sz w:val="28"/>
          <w:szCs w:val="28"/>
        </w:rPr>
        <w:t xml:space="preserve"> познавательная самостоятельность учащихся имеет место при проблемном изложении : сообщение нового материала осуществляется самим преподавателем. Поставив проблему, учитель вскрывает путь ее решения, демонстрирует учащимся ход научного мышления, заставляет их следить за </w:t>
      </w:r>
      <w:r w:rsidRPr="009A7A83">
        <w:rPr>
          <w:rFonts w:ascii="Times New Roman" w:eastAsia="Times New Roman" w:hAnsi="Times New Roman" w:cs="Times New Roman"/>
          <w:sz w:val="28"/>
          <w:szCs w:val="28"/>
        </w:rPr>
        <w:lastRenderedPageBreak/>
        <w:t xml:space="preserve">диалектическим движением мысли к истине, делает их как бы соучастниками научного </w:t>
      </w:r>
      <w:proofErr w:type="spellStart"/>
      <w:r w:rsidRPr="009A7A83">
        <w:rPr>
          <w:rFonts w:ascii="Times New Roman" w:eastAsia="Times New Roman" w:hAnsi="Times New Roman" w:cs="Times New Roman"/>
          <w:sz w:val="28"/>
          <w:szCs w:val="28"/>
        </w:rPr>
        <w:t>поиска.В</w:t>
      </w:r>
      <w:proofErr w:type="spellEnd"/>
      <w:r w:rsidRPr="009A7A83">
        <w:rPr>
          <w:rFonts w:ascii="Times New Roman" w:eastAsia="Times New Roman" w:hAnsi="Times New Roman" w:cs="Times New Roman"/>
          <w:sz w:val="28"/>
          <w:szCs w:val="28"/>
        </w:rPr>
        <w:t xml:space="preserve"> условиях частично-поисковой деятельности работа в основном направляется преподавателем с помощью специальных вопросов, побуждающих обучаемого к самостоятельному рассуждению, активному поиску ответа на отдельные части проблемы.</w:t>
      </w:r>
      <w:r w:rsidRPr="009A7A83">
        <w:rPr>
          <w:rFonts w:ascii="Times New Roman" w:eastAsia="Times New Roman" w:hAnsi="Times New Roman" w:cs="Times New Roman"/>
          <w:sz w:val="28"/>
          <w:szCs w:val="28"/>
        </w:rPr>
        <w:br/>
      </w:r>
      <w:r w:rsidRPr="009A7A83">
        <w:rPr>
          <w:rFonts w:ascii="Times New Roman" w:eastAsia="Times New Roman" w:hAnsi="Times New Roman" w:cs="Times New Roman"/>
          <w:sz w:val="28"/>
          <w:szCs w:val="28"/>
        </w:rPr>
        <w:br/>
        <w:t>Технология проблемного обучения, как и другие технологии, имеет положительные и отрицательные стороны.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u w:val="single"/>
        </w:rPr>
        <w:t>Преимущества технологии проблемного обучения</w:t>
      </w:r>
      <w:r w:rsidRPr="009A7A83">
        <w:rPr>
          <w:rFonts w:ascii="Times New Roman" w:eastAsia="Times New Roman" w:hAnsi="Times New Roman" w:cs="Times New Roman"/>
          <w:sz w:val="28"/>
          <w:szCs w:val="28"/>
        </w:rPr>
        <w:t>: способствует не только приобретению учащимися необходимой системы знаний, умений и навыков, но и достижению высокого уровня их умственного развития, формированию у них способности к самостоятельному добыванию знаний путем собственной творческой деятельности; развивает интерес к учебному труду; обеспечивает прочные результаты обучения.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proofErr w:type="spellStart"/>
      <w:proofErr w:type="gramStart"/>
      <w:r w:rsidRPr="009A7A83">
        <w:rPr>
          <w:rFonts w:ascii="Times New Roman" w:eastAsia="Times New Roman" w:hAnsi="Times New Roman" w:cs="Times New Roman"/>
          <w:sz w:val="28"/>
          <w:szCs w:val="28"/>
          <w:u w:val="single"/>
        </w:rPr>
        <w:t>Недостатки:</w:t>
      </w:r>
      <w:r w:rsidRPr="009A7A83">
        <w:rPr>
          <w:rFonts w:ascii="Times New Roman" w:eastAsia="Times New Roman" w:hAnsi="Times New Roman" w:cs="Times New Roman"/>
          <w:sz w:val="28"/>
          <w:szCs w:val="28"/>
        </w:rPr>
        <w:t>большие</w:t>
      </w:r>
      <w:proofErr w:type="spellEnd"/>
      <w:proofErr w:type="gramEnd"/>
      <w:r w:rsidRPr="009A7A83">
        <w:rPr>
          <w:rFonts w:ascii="Times New Roman" w:eastAsia="Times New Roman" w:hAnsi="Times New Roman" w:cs="Times New Roman"/>
          <w:sz w:val="28"/>
          <w:szCs w:val="28"/>
        </w:rPr>
        <w:t xml:space="preserve"> затраты времени на достижение запланированных результатов, слабая управляемость познавательной деятельностью учащихся.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u w:val="single"/>
        </w:rPr>
        <w:t>5). Игровые технологии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Игра наряду с трудом и ученьем - один из основных видов деятельности человека, удивительный феномен нашего существования.</w:t>
      </w:r>
    </w:p>
    <w:p w:rsidR="0040128E" w:rsidRPr="009A7A83" w:rsidRDefault="00E50A47"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По определению, </w:t>
      </w:r>
      <w:r w:rsidR="0040128E" w:rsidRPr="009A7A83">
        <w:rPr>
          <w:rFonts w:ascii="Times New Roman" w:eastAsia="Times New Roman" w:hAnsi="Times New Roman" w:cs="Times New Roman"/>
          <w:b/>
          <w:bCs/>
          <w:sz w:val="28"/>
          <w:szCs w:val="28"/>
        </w:rPr>
        <w:t>игра</w:t>
      </w:r>
      <w:r w:rsidR="0040128E" w:rsidRPr="009A7A83">
        <w:rPr>
          <w:rFonts w:ascii="Times New Roman" w:eastAsia="Times New Roman" w:hAnsi="Times New Roman" w:cs="Times New Roman"/>
          <w:sz w:val="28"/>
          <w:szCs w:val="28"/>
        </w:rPr>
        <w:t> - это вид деятельности в условиях ситуаций, направленных на воссоздание и усвоение общественного опыта, в котором складывается и совершенствуется самоуправление поведением.</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u w:val="single"/>
        </w:rPr>
        <w:t>Классификация педагогических игр</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     По области применения:</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—физические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—интеллектуальные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—трудовые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—социальные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—психологические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i/>
          <w:iCs/>
          <w:sz w:val="28"/>
          <w:szCs w:val="28"/>
        </w:rPr>
        <w:t>2</w:t>
      </w:r>
      <w:r w:rsidRPr="009A7A83">
        <w:rPr>
          <w:rFonts w:ascii="Times New Roman" w:eastAsia="Times New Roman" w:hAnsi="Times New Roman" w:cs="Times New Roman"/>
          <w:sz w:val="28"/>
          <w:szCs w:val="28"/>
        </w:rPr>
        <w:t>.     По (характеристике) характеру педагогического процесса:</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—обучающие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w:t>
      </w:r>
      <w:proofErr w:type="spellStart"/>
      <w:r w:rsidRPr="009A7A83">
        <w:rPr>
          <w:rFonts w:ascii="Times New Roman" w:eastAsia="Times New Roman" w:hAnsi="Times New Roman" w:cs="Times New Roman"/>
          <w:sz w:val="28"/>
          <w:szCs w:val="28"/>
        </w:rPr>
        <w:t>тренинговые</w:t>
      </w:r>
      <w:proofErr w:type="spellEnd"/>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—контролирующие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—обобщающие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—познавательные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—творческие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—развивающие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i/>
          <w:iCs/>
          <w:sz w:val="28"/>
          <w:szCs w:val="28"/>
        </w:rPr>
        <w:t>3.     </w:t>
      </w:r>
      <w:r w:rsidRPr="009A7A83">
        <w:rPr>
          <w:rFonts w:ascii="Times New Roman" w:eastAsia="Times New Roman" w:hAnsi="Times New Roman" w:cs="Times New Roman"/>
          <w:sz w:val="28"/>
          <w:szCs w:val="28"/>
        </w:rPr>
        <w:t>По игровой технологии:</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—предметные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—сюжетные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—ролевые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—деловые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—имитационные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—драматизация</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i/>
          <w:iCs/>
          <w:sz w:val="28"/>
          <w:szCs w:val="28"/>
        </w:rPr>
        <w:t>4</w:t>
      </w:r>
      <w:r w:rsidRPr="009A7A83">
        <w:rPr>
          <w:rFonts w:ascii="Times New Roman" w:eastAsia="Times New Roman" w:hAnsi="Times New Roman" w:cs="Times New Roman"/>
          <w:sz w:val="28"/>
          <w:szCs w:val="28"/>
        </w:rPr>
        <w:t>.     По предметной области:</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—математические, химические, биологические, физические, экологические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—музыкальные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—трудовые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—спортивные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—экономически</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5.     По игровой среде: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—без предметов</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—с предметами</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—настольные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—комнатные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—уличные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—компьютерные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—телевизионные</w:t>
      </w:r>
    </w:p>
    <w:p w:rsidR="0040128E" w:rsidRPr="009A7A83" w:rsidRDefault="0040128E" w:rsidP="00E50A47">
      <w:pPr>
        <w:pStyle w:val="a6"/>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—циклические, со средствами передвижения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i/>
          <w:iCs/>
          <w:sz w:val="28"/>
          <w:szCs w:val="28"/>
          <w:u w:val="single"/>
        </w:rPr>
        <w:t>Какие задачи решает использование такой формы обучения: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—Осуществляет более свободные, психологически раскрепощённый контроль знаний.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—Исчезает болезненная реакция учащихся на неудачные ответы.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—Подход к учащимся в обучении становится более деликатным и дифференцированным.</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i/>
          <w:iCs/>
          <w:sz w:val="28"/>
          <w:szCs w:val="28"/>
          <w:u w:val="single"/>
        </w:rPr>
        <w:t xml:space="preserve">Обучение </w:t>
      </w:r>
      <w:proofErr w:type="gramStart"/>
      <w:r w:rsidRPr="009A7A83">
        <w:rPr>
          <w:rFonts w:ascii="Times New Roman" w:eastAsia="Times New Roman" w:hAnsi="Times New Roman" w:cs="Times New Roman"/>
          <w:i/>
          <w:iCs/>
          <w:sz w:val="28"/>
          <w:szCs w:val="28"/>
          <w:u w:val="single"/>
        </w:rPr>
        <w:t>в  игре</w:t>
      </w:r>
      <w:proofErr w:type="gramEnd"/>
      <w:r w:rsidRPr="009A7A83">
        <w:rPr>
          <w:rFonts w:ascii="Times New Roman" w:eastAsia="Times New Roman" w:hAnsi="Times New Roman" w:cs="Times New Roman"/>
          <w:i/>
          <w:iCs/>
          <w:sz w:val="28"/>
          <w:szCs w:val="28"/>
          <w:u w:val="single"/>
        </w:rPr>
        <w:t>  позволяет научить:</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Распознавать, сравнивать, характеризовать, раскрывать </w:t>
      </w:r>
      <w:proofErr w:type="gramStart"/>
      <w:r w:rsidRPr="009A7A83">
        <w:rPr>
          <w:rFonts w:ascii="Times New Roman" w:eastAsia="Times New Roman" w:hAnsi="Times New Roman" w:cs="Times New Roman"/>
          <w:sz w:val="28"/>
          <w:szCs w:val="28"/>
        </w:rPr>
        <w:t>понятия ,</w:t>
      </w:r>
      <w:proofErr w:type="gramEnd"/>
      <w:r w:rsidRPr="009A7A83">
        <w:rPr>
          <w:rFonts w:ascii="Times New Roman" w:eastAsia="Times New Roman" w:hAnsi="Times New Roman" w:cs="Times New Roman"/>
          <w:sz w:val="28"/>
          <w:szCs w:val="28"/>
        </w:rPr>
        <w:t xml:space="preserve"> обосновывать, применять</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i/>
          <w:iCs/>
          <w:sz w:val="28"/>
          <w:szCs w:val="28"/>
          <w:u w:val="single"/>
        </w:rPr>
        <w:t>В результате применения методов игрового обучения достигаются следующие цели:</w:t>
      </w:r>
    </w:p>
    <w:p w:rsidR="0040128E" w:rsidRPr="009A7A83" w:rsidRDefault="0040128E" w:rsidP="00E50A47">
      <w:pPr>
        <w:numPr>
          <w:ilvl w:val="0"/>
          <w:numId w:val="3"/>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стимулируется познавательная деятельность</w:t>
      </w:r>
    </w:p>
    <w:p w:rsidR="0040128E" w:rsidRPr="009A7A83" w:rsidRDefault="0040128E" w:rsidP="00E50A47">
      <w:pPr>
        <w:numPr>
          <w:ilvl w:val="0"/>
          <w:numId w:val="3"/>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активизируется мыслительная деятельность</w:t>
      </w:r>
    </w:p>
    <w:p w:rsidR="0040128E" w:rsidRPr="009A7A83" w:rsidRDefault="0040128E" w:rsidP="00E50A47">
      <w:pPr>
        <w:numPr>
          <w:ilvl w:val="0"/>
          <w:numId w:val="3"/>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самопроизвольно запоминаются сведения</w:t>
      </w:r>
    </w:p>
    <w:p w:rsidR="0040128E" w:rsidRPr="009A7A83" w:rsidRDefault="0040128E" w:rsidP="00E50A47">
      <w:pPr>
        <w:numPr>
          <w:ilvl w:val="0"/>
          <w:numId w:val="3"/>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формируется ассоциативное запоминание</w:t>
      </w:r>
    </w:p>
    <w:p w:rsidR="0040128E" w:rsidRPr="009A7A83" w:rsidRDefault="0040128E" w:rsidP="00E50A47">
      <w:pPr>
        <w:numPr>
          <w:ilvl w:val="0"/>
          <w:numId w:val="3"/>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усиливается мотивация к изучению предмета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 </w:t>
      </w:r>
      <w:r w:rsidRPr="009A7A83">
        <w:rPr>
          <w:rFonts w:ascii="Times New Roman" w:eastAsia="Times New Roman" w:hAnsi="Times New Roman" w:cs="Times New Roman"/>
          <w:b/>
          <w:bCs/>
          <w:i/>
          <w:iCs/>
          <w:sz w:val="28"/>
          <w:szCs w:val="28"/>
        </w:rPr>
        <w:t>Всё это говорит об эффективности обучения в процессе игры, которая является </w:t>
      </w:r>
      <w:r w:rsidRPr="009A7A83">
        <w:rPr>
          <w:rFonts w:ascii="Times New Roman" w:eastAsia="Times New Roman" w:hAnsi="Times New Roman" w:cs="Times New Roman"/>
          <w:b/>
          <w:bCs/>
          <w:sz w:val="28"/>
          <w:szCs w:val="28"/>
        </w:rPr>
        <w:t>профессиональной деятельностью, имеющей черты, как учения, так и труда.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u w:val="single"/>
        </w:rPr>
        <w:t>6). Кейс – технология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Кейс-технологии объединяют в себе одновременно и ролевые игры, и метод проектов, и ситуативный анализ</w:t>
      </w:r>
      <w:r w:rsidRPr="009A7A83">
        <w:rPr>
          <w:rFonts w:ascii="Times New Roman" w:eastAsia="Times New Roman" w:hAnsi="Times New Roman" w:cs="Times New Roman"/>
          <w:b/>
          <w:bCs/>
          <w:i/>
          <w:iCs/>
          <w:sz w:val="28"/>
          <w:szCs w:val="28"/>
        </w:rPr>
        <w:t>.</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Кейс </w:t>
      </w:r>
      <w:r w:rsidR="00E50A47" w:rsidRPr="009A7A83">
        <w:rPr>
          <w:rFonts w:ascii="Times New Roman" w:eastAsia="Times New Roman" w:hAnsi="Times New Roman" w:cs="Times New Roman"/>
          <w:sz w:val="28"/>
          <w:szCs w:val="28"/>
        </w:rPr>
        <w:t>технологии противопоставлены</w:t>
      </w:r>
      <w:r w:rsidRPr="009A7A83">
        <w:rPr>
          <w:rFonts w:ascii="Times New Roman" w:eastAsia="Times New Roman" w:hAnsi="Times New Roman" w:cs="Times New Roman"/>
          <w:sz w:val="28"/>
          <w:szCs w:val="28"/>
        </w:rPr>
        <w:t xml:space="preserve"> таким видам работы, как повторение за учителем, ответы на вопросы учителя, пересказ текста и т.п.  Кейсы </w:t>
      </w:r>
      <w:r w:rsidR="00E50A47" w:rsidRPr="009A7A83">
        <w:rPr>
          <w:rFonts w:ascii="Times New Roman" w:eastAsia="Times New Roman" w:hAnsi="Times New Roman" w:cs="Times New Roman"/>
          <w:sz w:val="28"/>
          <w:szCs w:val="28"/>
        </w:rPr>
        <w:t>отличаются от</w:t>
      </w:r>
      <w:r w:rsidRPr="009A7A83">
        <w:rPr>
          <w:rFonts w:ascii="Times New Roman" w:eastAsia="Times New Roman" w:hAnsi="Times New Roman" w:cs="Times New Roman"/>
          <w:sz w:val="28"/>
          <w:szCs w:val="28"/>
        </w:rPr>
        <w:t xml:space="preserve"> обычных образовательных задач (задачи имеют, как правило, одно решение и один правильный путь, приводящий к этому решению, кейсы имеют несколько решений и множество альтернативных путей, приводящих к нему).</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В кейс-технологии производится анализ реальной ситуации (каких-то вводных </w:t>
      </w:r>
      <w:r w:rsidR="00E50A47" w:rsidRPr="009A7A83">
        <w:rPr>
          <w:rFonts w:ascii="Times New Roman" w:eastAsia="Times New Roman" w:hAnsi="Times New Roman" w:cs="Times New Roman"/>
          <w:sz w:val="28"/>
          <w:szCs w:val="28"/>
        </w:rPr>
        <w:t>данных) описание</w:t>
      </w:r>
      <w:r w:rsidRPr="009A7A83">
        <w:rPr>
          <w:rFonts w:ascii="Times New Roman" w:eastAsia="Times New Roman" w:hAnsi="Times New Roman" w:cs="Times New Roman"/>
          <w:sz w:val="28"/>
          <w:szCs w:val="28"/>
        </w:rPr>
        <w:t xml:space="preserve"> которой одновременно отражает не только какую-либо практическую проблему, но и актуализирует определенный комплекс знаний, который необходимо усвоить при разрешении данной проблемы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i/>
          <w:iCs/>
          <w:sz w:val="28"/>
          <w:szCs w:val="28"/>
        </w:rPr>
        <w:t>Кейс-технологии – это не повторение за учителем, не пересказ параграфа или статьи, не ответ на вопрос преподавателя, это анализ конкретной ситуации, который заставляет поднять пласт полученных знаний и применить их на практике.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Данные технологии помогают повысить интерес учащихся к изучаемому предмету, развивает у школьников такие качества, как социальная активность, коммуникабельность, умение слушать и грамотно излагать свои мысли.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При использовании кейс –технологий в начальной школе у детей происходит</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Развитие навыков анализа и критического мышления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Соединение теории и практики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Представление примеров принимаемых решений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Демонстрация различных позиций и точек зрения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Формирование навыков оценки альтернативных вариантов в условиях неопределенности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Перед учителем стоит задача – научить детей как индивидуально, так и в составе группы: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анализировать информацию,</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        сортировать ее для решения заданной задачи,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выявлять ключевые проблемы,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генерировать альтернативные пути решения и оценивать их,</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выбирать оптимальное решение и формировать программы действий и т.п.</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Кроме того, дети: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Получают коммуникативные навыки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Развивают презентационные умения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Формируют интерактивные умения, позволяющие эффективно взаимодействовать и принимать коллективные решения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Приобретают экспертные умения и навыки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Учатся учиться, самостоятельно отыскивая необходимые знания для решения ситуационной проблемы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Изменяют мотивацию к обучению</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При активном ситуационном обучении участникам анализа предъявляются факты (события), связанные с некоторой ситуацией по ее состоянию на определенный момент </w:t>
      </w:r>
      <w:proofErr w:type="gramStart"/>
      <w:r w:rsidRPr="009A7A83">
        <w:rPr>
          <w:rFonts w:ascii="Times New Roman" w:eastAsia="Times New Roman" w:hAnsi="Times New Roman" w:cs="Times New Roman"/>
          <w:sz w:val="28"/>
          <w:szCs w:val="28"/>
        </w:rPr>
        <w:t>времени .</w:t>
      </w:r>
      <w:proofErr w:type="gramEnd"/>
      <w:r w:rsidRPr="009A7A83">
        <w:rPr>
          <w:rFonts w:ascii="Times New Roman" w:eastAsia="Times New Roman" w:hAnsi="Times New Roman" w:cs="Times New Roman"/>
          <w:sz w:val="28"/>
          <w:szCs w:val="28"/>
        </w:rPr>
        <w:t xml:space="preserve"> Задачей </w:t>
      </w:r>
      <w:r w:rsidR="00E50A47" w:rsidRPr="009A7A83">
        <w:rPr>
          <w:rFonts w:ascii="Times New Roman" w:eastAsia="Times New Roman" w:hAnsi="Times New Roman" w:cs="Times New Roman"/>
          <w:sz w:val="28"/>
          <w:szCs w:val="28"/>
        </w:rPr>
        <w:t>учащихся является</w:t>
      </w:r>
      <w:r w:rsidRPr="009A7A83">
        <w:rPr>
          <w:rFonts w:ascii="Times New Roman" w:eastAsia="Times New Roman" w:hAnsi="Times New Roman" w:cs="Times New Roman"/>
          <w:sz w:val="28"/>
          <w:szCs w:val="28"/>
        </w:rPr>
        <w:t xml:space="preserve"> принятие рационального решения, действуя в рамках коллективного обсуждения возможных решений, т.е. игрового взаимодействия.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К методам кейс-технологий, активизирующим учебный процесс, относятся: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метод ситуационного анализа (Метод анализа конкретных </w:t>
      </w:r>
      <w:proofErr w:type="gramStart"/>
      <w:r w:rsidRPr="009A7A83">
        <w:rPr>
          <w:rFonts w:ascii="Times New Roman" w:eastAsia="Times New Roman" w:hAnsi="Times New Roman" w:cs="Times New Roman"/>
          <w:sz w:val="28"/>
          <w:szCs w:val="28"/>
        </w:rPr>
        <w:t>ситуаций ,</w:t>
      </w:r>
      <w:proofErr w:type="gramEnd"/>
      <w:r w:rsidRPr="009A7A83">
        <w:rPr>
          <w:rFonts w:ascii="Times New Roman" w:eastAsia="Times New Roman" w:hAnsi="Times New Roman" w:cs="Times New Roman"/>
          <w:sz w:val="28"/>
          <w:szCs w:val="28"/>
        </w:rPr>
        <w:t xml:space="preserve"> ситуационные задачи и упражнения; кейс-стадии)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метод инцидента;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метод ситуационно-ролевых игр;</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метод разбора деловой корреспонденции;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игровое проектирование;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метод дискуссии.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Итак, кейс-технология – это интерактивная технология обучения, на основе реальных или вымышленных ситуаций, направленная не столько на освоение знаний, сколько на формирование у учащихся новых качеств и умений.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Pr="009A7A83">
        <w:rPr>
          <w:rFonts w:ascii="Times New Roman" w:eastAsia="Times New Roman" w:hAnsi="Times New Roman" w:cs="Times New Roman"/>
          <w:b/>
          <w:bCs/>
          <w:sz w:val="28"/>
          <w:szCs w:val="28"/>
          <w:u w:val="single"/>
        </w:rPr>
        <w:t>7). Технология творческих мастерских</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Одним из альтернативных и эффективных способов изучения и добывания новых знаний, является </w:t>
      </w:r>
      <w:r w:rsidRPr="009A7A83">
        <w:rPr>
          <w:rFonts w:ascii="Times New Roman" w:eastAsia="Times New Roman" w:hAnsi="Times New Roman" w:cs="Times New Roman"/>
          <w:b/>
          <w:bCs/>
          <w:sz w:val="28"/>
          <w:szCs w:val="28"/>
          <w:u w:val="single"/>
        </w:rPr>
        <w:t>технология мастерских.</w:t>
      </w:r>
      <w:r w:rsidRPr="009A7A83">
        <w:rPr>
          <w:rFonts w:ascii="Times New Roman" w:eastAsia="Times New Roman" w:hAnsi="Times New Roman" w:cs="Times New Roman"/>
          <w:sz w:val="28"/>
          <w:szCs w:val="28"/>
        </w:rPr>
        <w:t xml:space="preserve"> Она представляет собой альтернативу классно – урочной организации учебного процесса. В ней используется педагогика отношений, всестороннее воспитание, обучение без жёстких программ и учебников, метод проектов и методы погружения, </w:t>
      </w:r>
      <w:proofErr w:type="spellStart"/>
      <w:r w:rsidRPr="009A7A83">
        <w:rPr>
          <w:rFonts w:ascii="Times New Roman" w:eastAsia="Times New Roman" w:hAnsi="Times New Roman" w:cs="Times New Roman"/>
          <w:sz w:val="28"/>
          <w:szCs w:val="28"/>
        </w:rPr>
        <w:t>безоценочная</w:t>
      </w:r>
      <w:proofErr w:type="spellEnd"/>
      <w:r w:rsidRPr="009A7A83">
        <w:rPr>
          <w:rFonts w:ascii="Times New Roman" w:eastAsia="Times New Roman" w:hAnsi="Times New Roman" w:cs="Times New Roman"/>
          <w:sz w:val="28"/>
          <w:szCs w:val="28"/>
        </w:rPr>
        <w:t xml:space="preserve"> творческая деятельность учащихся. Актуальность технологии заключаются в том, что она может быть использована не только в случае изучения нового материала, но и при повторении и закреплении ранее изученного. Исходя из своего опыта, я сделала вывод, что данная форма урока направлена как на всестороннее развитие учащихся в процессе обучения, так и на развитие самого педагога.</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Мастерская</w:t>
      </w:r>
      <w:r w:rsidRPr="009A7A83">
        <w:rPr>
          <w:rFonts w:ascii="Times New Roman" w:eastAsia="Times New Roman" w:hAnsi="Times New Roman" w:cs="Times New Roman"/>
          <w:sz w:val="28"/>
          <w:szCs w:val="28"/>
        </w:rPr>
        <w:t> – это технология, которая предполагает такую организацию процесса обучения, при которой учитель – </w:t>
      </w:r>
      <w:r w:rsidRPr="009A7A83">
        <w:rPr>
          <w:rFonts w:ascii="Times New Roman" w:eastAsia="Times New Roman" w:hAnsi="Times New Roman" w:cs="Times New Roman"/>
          <w:sz w:val="28"/>
          <w:szCs w:val="28"/>
          <w:u w:val="single"/>
        </w:rPr>
        <w:t>мастер</w:t>
      </w:r>
      <w:r w:rsidRPr="009A7A83">
        <w:rPr>
          <w:rFonts w:ascii="Times New Roman" w:eastAsia="Times New Roman" w:hAnsi="Times New Roman" w:cs="Times New Roman"/>
          <w:sz w:val="28"/>
          <w:szCs w:val="28"/>
        </w:rPr>
        <w:t> вводит своих учеников в процесс познания через создание эмоциональной атмосферы, в которой ученик может проявить себя как творец. В этой технологии [6] знания не даются, а выстраиваются самим учеником в паре или группе с опорой на свой личный опыт, учитель – </w:t>
      </w:r>
      <w:r w:rsidRPr="009A7A83">
        <w:rPr>
          <w:rFonts w:ascii="Times New Roman" w:eastAsia="Times New Roman" w:hAnsi="Times New Roman" w:cs="Times New Roman"/>
          <w:sz w:val="28"/>
          <w:szCs w:val="28"/>
          <w:u w:val="single"/>
        </w:rPr>
        <w:t>мастер</w:t>
      </w:r>
      <w:r w:rsidRPr="009A7A83">
        <w:rPr>
          <w:rFonts w:ascii="Times New Roman" w:eastAsia="Times New Roman" w:hAnsi="Times New Roman" w:cs="Times New Roman"/>
          <w:sz w:val="28"/>
          <w:szCs w:val="28"/>
        </w:rPr>
        <w:t xml:space="preserve"> лишь предоставляет ему необходимый материал в виде заданий для размышления. Эта технология позволяет личности самой строить своё знание, в этом её большое сходство с проблемным </w:t>
      </w:r>
      <w:proofErr w:type="gramStart"/>
      <w:r w:rsidRPr="009A7A83">
        <w:rPr>
          <w:rFonts w:ascii="Times New Roman" w:eastAsia="Times New Roman" w:hAnsi="Times New Roman" w:cs="Times New Roman"/>
          <w:sz w:val="28"/>
          <w:szCs w:val="28"/>
        </w:rPr>
        <w:t>обучением .Создаются</w:t>
      </w:r>
      <w:proofErr w:type="gramEnd"/>
      <w:r w:rsidRPr="009A7A83">
        <w:rPr>
          <w:rFonts w:ascii="Times New Roman" w:eastAsia="Times New Roman" w:hAnsi="Times New Roman" w:cs="Times New Roman"/>
          <w:sz w:val="28"/>
          <w:szCs w:val="28"/>
        </w:rPr>
        <w:t xml:space="preserve"> условия для развития творческого потенциала и для ученика, и для учителя. Формируются коммуникативные качества личности, а также </w:t>
      </w:r>
      <w:proofErr w:type="spellStart"/>
      <w:r w:rsidRPr="009A7A83">
        <w:rPr>
          <w:rFonts w:ascii="Times New Roman" w:eastAsia="Times New Roman" w:hAnsi="Times New Roman" w:cs="Times New Roman"/>
          <w:sz w:val="28"/>
          <w:szCs w:val="28"/>
        </w:rPr>
        <w:t>субъектность</w:t>
      </w:r>
      <w:proofErr w:type="spellEnd"/>
      <w:r w:rsidRPr="009A7A83">
        <w:rPr>
          <w:rFonts w:ascii="Times New Roman" w:eastAsia="Times New Roman" w:hAnsi="Times New Roman" w:cs="Times New Roman"/>
          <w:sz w:val="28"/>
          <w:szCs w:val="28"/>
        </w:rPr>
        <w:t xml:space="preserve"> ученика – способность являться субъектом, активным участником деятельности, самостоятельно определять цели, планировать, осуществлять деятельность и анализировать. Данная технология позволяет научить учащихся самостоятельно формулировать цели урока, находить наиболее эффективные пути для их достижения, развивает интеллект, способствует приобретению опыта групповой деятельности.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Мастерская схожа с проектным обучением, потому что есть проблема, которую надо решить. Педагог создаёт условия, помогает осознать суть проблемы, над которой надо работать. Учащиеся формулируют эту проблему и предлагают варианты её решения. В качестве проблем могут выступать различные типы практических заданий.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 мастерской обязательно сочетаются индивидуальная, групповая и фронтальная формы деятельности, и обучение идёт от одной к другой.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Основные этапы мастерской.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Индукция</w:t>
      </w:r>
      <w:r w:rsidRPr="009A7A83">
        <w:rPr>
          <w:rFonts w:ascii="Times New Roman" w:eastAsia="Times New Roman" w:hAnsi="Times New Roman" w:cs="Times New Roman"/>
          <w:sz w:val="28"/>
          <w:szCs w:val="28"/>
        </w:rPr>
        <w:t xml:space="preserve"> (поведение) – это этап, который направлен на создание эмоционального настроя и мотивации учащихся к творческой деятельности. На этом этапе </w:t>
      </w:r>
      <w:r w:rsidRPr="009A7A83">
        <w:rPr>
          <w:rFonts w:ascii="Times New Roman" w:eastAsia="Times New Roman" w:hAnsi="Times New Roman" w:cs="Times New Roman"/>
          <w:sz w:val="28"/>
          <w:szCs w:val="28"/>
        </w:rPr>
        <w:lastRenderedPageBreak/>
        <w:t>предполагается включение чувств, подсознания и формирование личностного отношения к предмету обсуждения. Индуктор – всё то, что побуждает ребёнка к действию. В качестве индуктора может выступать слово, текст, предмет, звук, рисунок, форма – всё то, что способно вызвать поток ассоциаций. Это может быть и задание, но неожиданное, загадочное.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Деконструкция</w:t>
      </w:r>
      <w:r w:rsidRPr="009A7A83">
        <w:rPr>
          <w:rFonts w:ascii="Times New Roman" w:eastAsia="Times New Roman" w:hAnsi="Times New Roman" w:cs="Times New Roman"/>
          <w:sz w:val="28"/>
          <w:szCs w:val="28"/>
        </w:rPr>
        <w:t> – разрушение, хаос, неспособность выполнить задание имеющимися средствами. Это работа с материалом, текстом, моделями, звуками, веществами. Это формирование информационного поля. На этом этапе ставится проблема и отделяется известное от неизвестного, осуществляется работа с информационным материалом, словарями, учебниками, компьютером и другими источниками, то есть создаётся информационный запрос.</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proofErr w:type="spellStart"/>
      <w:r w:rsidRPr="009A7A83">
        <w:rPr>
          <w:rFonts w:ascii="Times New Roman" w:eastAsia="Times New Roman" w:hAnsi="Times New Roman" w:cs="Times New Roman"/>
          <w:b/>
          <w:bCs/>
          <w:sz w:val="28"/>
          <w:szCs w:val="28"/>
          <w:u w:val="single"/>
        </w:rPr>
        <w:t>Реконтрукция</w:t>
      </w:r>
      <w:proofErr w:type="spellEnd"/>
      <w:r w:rsidRPr="009A7A83">
        <w:rPr>
          <w:rFonts w:ascii="Times New Roman" w:eastAsia="Times New Roman" w:hAnsi="Times New Roman" w:cs="Times New Roman"/>
          <w:sz w:val="28"/>
          <w:szCs w:val="28"/>
        </w:rPr>
        <w:t xml:space="preserve"> – воссоздание из хаоса своего проекта решения проблемы. Это создание </w:t>
      </w:r>
      <w:proofErr w:type="spellStart"/>
      <w:r w:rsidRPr="009A7A83">
        <w:rPr>
          <w:rFonts w:ascii="Times New Roman" w:eastAsia="Times New Roman" w:hAnsi="Times New Roman" w:cs="Times New Roman"/>
          <w:sz w:val="28"/>
          <w:szCs w:val="28"/>
        </w:rPr>
        <w:t>микрогруппами</w:t>
      </w:r>
      <w:proofErr w:type="spellEnd"/>
      <w:r w:rsidRPr="009A7A83">
        <w:rPr>
          <w:rFonts w:ascii="Times New Roman" w:eastAsia="Times New Roman" w:hAnsi="Times New Roman" w:cs="Times New Roman"/>
          <w:sz w:val="28"/>
          <w:szCs w:val="28"/>
        </w:rPr>
        <w:t xml:space="preserve"> или индивидуально своего мира, текста, рисунка, проекта, решения. Обсуждается и выдвигается гипотеза, способы её решения, создаются творческие работы: рисунки, рассказы, загадки, </w:t>
      </w:r>
      <w:proofErr w:type="gramStart"/>
      <w:r w:rsidRPr="009A7A83">
        <w:rPr>
          <w:rFonts w:ascii="Times New Roman" w:eastAsia="Times New Roman" w:hAnsi="Times New Roman" w:cs="Times New Roman"/>
          <w:sz w:val="28"/>
          <w:szCs w:val="28"/>
        </w:rPr>
        <w:t>Идёт</w:t>
      </w:r>
      <w:proofErr w:type="gramEnd"/>
      <w:r w:rsidRPr="009A7A83">
        <w:rPr>
          <w:rFonts w:ascii="Times New Roman" w:eastAsia="Times New Roman" w:hAnsi="Times New Roman" w:cs="Times New Roman"/>
          <w:sz w:val="28"/>
          <w:szCs w:val="28"/>
        </w:rPr>
        <w:t xml:space="preserve"> работа по выполнению заданий, которые даёт учитель.</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Социализация</w:t>
      </w:r>
      <w:r w:rsidRPr="009A7A83">
        <w:rPr>
          <w:rFonts w:ascii="Times New Roman" w:eastAsia="Times New Roman" w:hAnsi="Times New Roman" w:cs="Times New Roman"/>
          <w:sz w:val="28"/>
          <w:szCs w:val="28"/>
        </w:rPr>
        <w:t xml:space="preserve"> – это соотнесение учениками или </w:t>
      </w:r>
      <w:proofErr w:type="spellStart"/>
      <w:r w:rsidRPr="009A7A83">
        <w:rPr>
          <w:rFonts w:ascii="Times New Roman" w:eastAsia="Times New Roman" w:hAnsi="Times New Roman" w:cs="Times New Roman"/>
          <w:sz w:val="28"/>
          <w:szCs w:val="28"/>
        </w:rPr>
        <w:t>микрогруппами</w:t>
      </w:r>
      <w:proofErr w:type="spellEnd"/>
      <w:r w:rsidRPr="009A7A83">
        <w:rPr>
          <w:rFonts w:ascii="Times New Roman" w:eastAsia="Times New Roman" w:hAnsi="Times New Roman" w:cs="Times New Roman"/>
          <w:sz w:val="28"/>
          <w:szCs w:val="28"/>
        </w:rPr>
        <w:t xml:space="preserve"> своей деятельности с деятельностью других учеников или </w:t>
      </w:r>
      <w:proofErr w:type="spellStart"/>
      <w:r w:rsidRPr="009A7A83">
        <w:rPr>
          <w:rFonts w:ascii="Times New Roman" w:eastAsia="Times New Roman" w:hAnsi="Times New Roman" w:cs="Times New Roman"/>
          <w:sz w:val="28"/>
          <w:szCs w:val="28"/>
        </w:rPr>
        <w:t>микрогрупп</w:t>
      </w:r>
      <w:proofErr w:type="spellEnd"/>
      <w:r w:rsidRPr="009A7A83">
        <w:rPr>
          <w:rFonts w:ascii="Times New Roman" w:eastAsia="Times New Roman" w:hAnsi="Times New Roman" w:cs="Times New Roman"/>
          <w:sz w:val="28"/>
          <w:szCs w:val="28"/>
        </w:rPr>
        <w:t xml:space="preserve"> и представление всем промежуточных и окончательных результатов труда, чтобы оценить и откорректировать свою деятельность. Даётся одно задание на весь класс, идёт работа в группах, ответы сообщаются всему классу. На этом этапе ученик учится говорить. Это позволяет учителю – мастеру вести урок в одинаковом темпе для всех групп.</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Афиширование</w:t>
      </w:r>
      <w:r w:rsidRPr="009A7A83">
        <w:rPr>
          <w:rFonts w:ascii="Times New Roman" w:eastAsia="Times New Roman" w:hAnsi="Times New Roman" w:cs="Times New Roman"/>
          <w:sz w:val="28"/>
          <w:szCs w:val="28"/>
        </w:rPr>
        <w:t> – это вывешивание, наглядное представление результатов деятельности мастера и учеников. Это может быть текст, схема, проект и ознакомление с ними всех. На этом этапе все ученики ходят, обсуждают, выделяют оригинальные интересные идеи, защищают свои творческие работы.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Разрыв</w:t>
      </w:r>
      <w:r w:rsidRPr="009A7A83">
        <w:rPr>
          <w:rFonts w:ascii="Times New Roman" w:eastAsia="Times New Roman" w:hAnsi="Times New Roman" w:cs="Times New Roman"/>
          <w:sz w:val="28"/>
          <w:szCs w:val="28"/>
        </w:rPr>
        <w:t xml:space="preserve"> – резкое приращение в знаниях. Это кульминация творческого процесса, новое выделение учеником предмета и осознание неполноты своего знания, побуждение к новому углублению в проблему. Результат этого этапа – </w:t>
      </w:r>
      <w:proofErr w:type="spellStart"/>
      <w:r w:rsidRPr="009A7A83">
        <w:rPr>
          <w:rFonts w:ascii="Times New Roman" w:eastAsia="Times New Roman" w:hAnsi="Times New Roman" w:cs="Times New Roman"/>
          <w:sz w:val="28"/>
          <w:szCs w:val="28"/>
        </w:rPr>
        <w:t>инсайт</w:t>
      </w:r>
      <w:proofErr w:type="spellEnd"/>
      <w:r w:rsidRPr="009A7A83">
        <w:rPr>
          <w:rFonts w:ascii="Times New Roman" w:eastAsia="Times New Roman" w:hAnsi="Times New Roman" w:cs="Times New Roman"/>
          <w:sz w:val="28"/>
          <w:szCs w:val="28"/>
        </w:rPr>
        <w:t xml:space="preserve"> (озарение).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Рефлексия</w:t>
      </w:r>
      <w:r w:rsidRPr="009A7A83">
        <w:rPr>
          <w:rFonts w:ascii="Times New Roman" w:eastAsia="Times New Roman" w:hAnsi="Times New Roman" w:cs="Times New Roman"/>
          <w:sz w:val="28"/>
          <w:szCs w:val="28"/>
        </w:rPr>
        <w:t> – это осознание учеником себя в собственной деятельности, это анализ учеником осуществлённой им деятельности, это обобщение чувств, возникших в мастерской, это отражение достижений собственной мысли, собственного мироощущения.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8). Технология модульного обучения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Модульное обучение возникло как альтернатива традиционному обучению. Семантический смысл термина ''модульное обучение'' связан с международным </w:t>
      </w:r>
      <w:r w:rsidRPr="009A7A83">
        <w:rPr>
          <w:rFonts w:ascii="Times New Roman" w:eastAsia="Times New Roman" w:hAnsi="Times New Roman" w:cs="Times New Roman"/>
          <w:sz w:val="28"/>
          <w:szCs w:val="28"/>
        </w:rPr>
        <w:lastRenderedPageBreak/>
        <w:t>понятием ''модуль'', одно из значений которого – функциональный узел. В этом контексте он понимается как основное средство модульного обучения, законченный блок информации.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Основная цель современной школы – создать такую систему обучения, которая бы обеспечивала образовательные потребности каждого ученика в соответствии с его склонностями, интересами и возможностями.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Модульное обучение – альтернатива традиционного обучения, оно интегрирует все то прогрессивное, что накоплено в педагогической теории и практике.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Модульное обучение, в качестве одной из основных целей, преследует формирование, у учащихся, навыков самостоятельной деятельности и самообразования. Сущность модульного обучения состоит в том, что ученик полностью самостоятельно (или с определенной дозой помощи) достигает конкретных целей учебно-познавательной деятельности. Обучение основано на формировании механизма мышления, а не на эксплуатации памяти! Рассмотрим последовательности действий построения учебного модуля.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Модуль – это целевой функциональный узел, в котором объединено: учебное содержание и технология овладения им в систему высокого уровня целостности.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u w:val="single"/>
        </w:rPr>
        <w:t>Алгоритм построения учебного модуля:</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Формирование блока-модуля содержания теоретического учебного материала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Выявление учебных элементов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Выявление связей и отношений между учебными элементами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Формирование логической структуры учебных элементов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Определение уровней усвоения учебных элементов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Определение требований к уровням усвоения учебных элементов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Определение осознанности усвоения учебных элементов темы.</w:t>
      </w:r>
    </w:p>
    <w:p w:rsidR="0040128E" w:rsidRPr="009A7A83" w:rsidRDefault="0040128E" w:rsidP="00E50A47">
      <w:pPr>
        <w:numPr>
          <w:ilvl w:val="0"/>
          <w:numId w:val="4"/>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Формирование блока алгоритмического предписания умений и навыков.</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Система действий учителя по подготовке к переходу на модульное обучение. Разработать модульную программу, состоящую из КДЦ (комплексно -дидактические цели) и совокупности модулей, обеспечивающих достижение этой цели:</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     Структурировать учебное содержание в определенные блоки.</w:t>
      </w:r>
      <w:r w:rsidRPr="009A7A83">
        <w:rPr>
          <w:rFonts w:ascii="Times New Roman" w:eastAsia="Times New Roman" w:hAnsi="Times New Roman" w:cs="Times New Roman"/>
          <w:sz w:val="28"/>
          <w:szCs w:val="28"/>
        </w:rPr>
        <w:br/>
        <w:t>Формируется КДЦ, имеющая два уровня: уровень усвоения учебного содержания ученикам и ориентация на его использование в практике.</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Из КДЦ выделяются ИДЦ (интегрирующие дидактические цели) и формируются модули. Каждый модуль имеет свою ИДЦ.</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ИДЦ делится на ЧДЦ (частные дидактические цели) на их основе выделяются УЭ (учебные элементы).</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Для управления учением учащихся важным является принцип обратной связи.</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     Перед каждым модулем проводить входной контроль ЗУН учащихся.</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Текущий и промежуточный контроль в конце каждого УЭ (самоконтроль, взаимоконтроль, сверка с образцом).</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Выходной контроль после завершения работы с модулем. Цель: выявить пробелы в усвоении модуля.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Введение модулей в учебный процесс нужно осуществлять постепенно. Модули можно вписывать в любую систему обучения и тем самым усиливать ее качество и эффективность. Можно сочетать традиционную систему обучения, с модульной. Хорошо вписываются в модульную систему обучения вся система методов, приемов и форм организации УПД учащихся, работа индивидуальная, в парах, в группах.</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Применение модульного обучения положительно влияет на развитие самостоятельной деятельности учащихся, на саморазвитие, на повышение качества знаний. Учащиеся умело планируют свою работу, умеют пользоваться учебной литературой. Хорошо владеют </w:t>
      </w:r>
      <w:proofErr w:type="spellStart"/>
      <w:r w:rsidRPr="009A7A83">
        <w:rPr>
          <w:rFonts w:ascii="Times New Roman" w:eastAsia="Times New Roman" w:hAnsi="Times New Roman" w:cs="Times New Roman"/>
          <w:sz w:val="28"/>
          <w:szCs w:val="28"/>
        </w:rPr>
        <w:t>общеучебными</w:t>
      </w:r>
      <w:proofErr w:type="spellEnd"/>
      <w:r w:rsidRPr="009A7A83">
        <w:rPr>
          <w:rFonts w:ascii="Times New Roman" w:eastAsia="Times New Roman" w:hAnsi="Times New Roman" w:cs="Times New Roman"/>
          <w:sz w:val="28"/>
          <w:szCs w:val="28"/>
        </w:rPr>
        <w:t xml:space="preserve"> навыками: сравнения, анализа, обобщения, выделения главного и т.п. Активная познавательная деятельность учащихся способствует развитию таких качеств знаний, как прочность, осознанность, глубина, оперативность, гибкость.</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u w:val="single"/>
        </w:rPr>
        <w:t xml:space="preserve">9). </w:t>
      </w:r>
      <w:proofErr w:type="spellStart"/>
      <w:r w:rsidRPr="009A7A83">
        <w:rPr>
          <w:rFonts w:ascii="Times New Roman" w:eastAsia="Times New Roman" w:hAnsi="Times New Roman" w:cs="Times New Roman"/>
          <w:b/>
          <w:bCs/>
          <w:sz w:val="28"/>
          <w:szCs w:val="28"/>
          <w:u w:val="single"/>
        </w:rPr>
        <w:t>Здоровьесберегающие</w:t>
      </w:r>
      <w:proofErr w:type="spellEnd"/>
      <w:r w:rsidRPr="009A7A83">
        <w:rPr>
          <w:rFonts w:ascii="Times New Roman" w:eastAsia="Times New Roman" w:hAnsi="Times New Roman" w:cs="Times New Roman"/>
          <w:b/>
          <w:bCs/>
          <w:sz w:val="28"/>
          <w:szCs w:val="28"/>
          <w:u w:val="single"/>
        </w:rPr>
        <w:t> технологии</w:t>
      </w:r>
      <w:r w:rsidRPr="009A7A83">
        <w:rPr>
          <w:rFonts w:ascii="Times New Roman" w:eastAsia="Times New Roman" w:hAnsi="Times New Roman" w:cs="Times New Roman"/>
          <w:sz w:val="28"/>
          <w:szCs w:val="28"/>
        </w:rPr>
        <w:t>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Обеспечение школьнику возможности сохранения здоровья за период обучения в школе, формирование у него необходимых знаний, умений и навыков по здоровому образу жизни </w:t>
      </w:r>
      <w:proofErr w:type="gramStart"/>
      <w:r w:rsidRPr="009A7A83">
        <w:rPr>
          <w:rFonts w:ascii="Times New Roman" w:eastAsia="Times New Roman" w:hAnsi="Times New Roman" w:cs="Times New Roman"/>
          <w:sz w:val="28"/>
          <w:szCs w:val="28"/>
        </w:rPr>
        <w:t>и  применение</w:t>
      </w:r>
      <w:proofErr w:type="gramEnd"/>
      <w:r w:rsidRPr="009A7A83">
        <w:rPr>
          <w:rFonts w:ascii="Times New Roman" w:eastAsia="Times New Roman" w:hAnsi="Times New Roman" w:cs="Times New Roman"/>
          <w:sz w:val="28"/>
          <w:szCs w:val="28"/>
        </w:rPr>
        <w:t xml:space="preserve"> полученных знаний в  повседневной жизни.</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i/>
          <w:iCs/>
          <w:sz w:val="28"/>
          <w:szCs w:val="28"/>
          <w:u w:val="single"/>
        </w:rPr>
        <w:t xml:space="preserve">Организация учебной деятельности с </w:t>
      </w:r>
      <w:proofErr w:type="spellStart"/>
      <w:proofErr w:type="gramStart"/>
      <w:r w:rsidRPr="009A7A83">
        <w:rPr>
          <w:rFonts w:ascii="Times New Roman" w:eastAsia="Times New Roman" w:hAnsi="Times New Roman" w:cs="Times New Roman"/>
          <w:i/>
          <w:iCs/>
          <w:sz w:val="28"/>
          <w:szCs w:val="28"/>
          <w:u w:val="single"/>
        </w:rPr>
        <w:t>учетомосновных</w:t>
      </w:r>
      <w:proofErr w:type="spellEnd"/>
      <w:r w:rsidRPr="009A7A83">
        <w:rPr>
          <w:rFonts w:ascii="Times New Roman" w:eastAsia="Times New Roman" w:hAnsi="Times New Roman" w:cs="Times New Roman"/>
          <w:i/>
          <w:iCs/>
          <w:sz w:val="28"/>
          <w:szCs w:val="28"/>
          <w:u w:val="single"/>
        </w:rPr>
        <w:t>  требований</w:t>
      </w:r>
      <w:proofErr w:type="gramEnd"/>
      <w:r w:rsidRPr="009A7A83">
        <w:rPr>
          <w:rFonts w:ascii="Times New Roman" w:eastAsia="Times New Roman" w:hAnsi="Times New Roman" w:cs="Times New Roman"/>
          <w:i/>
          <w:iCs/>
          <w:sz w:val="28"/>
          <w:szCs w:val="28"/>
          <w:u w:val="single"/>
        </w:rPr>
        <w:t xml:space="preserve"> к уроку с комплексом </w:t>
      </w:r>
      <w:proofErr w:type="spellStart"/>
      <w:r w:rsidRPr="009A7A83">
        <w:rPr>
          <w:rFonts w:ascii="Times New Roman" w:eastAsia="Times New Roman" w:hAnsi="Times New Roman" w:cs="Times New Roman"/>
          <w:i/>
          <w:iCs/>
          <w:sz w:val="28"/>
          <w:szCs w:val="28"/>
          <w:u w:val="single"/>
        </w:rPr>
        <w:t>здоровьесберегающих</w:t>
      </w:r>
      <w:proofErr w:type="spellEnd"/>
      <w:r w:rsidRPr="009A7A83">
        <w:rPr>
          <w:rFonts w:ascii="Times New Roman" w:eastAsia="Times New Roman" w:hAnsi="Times New Roman" w:cs="Times New Roman"/>
          <w:i/>
          <w:iCs/>
          <w:sz w:val="28"/>
          <w:szCs w:val="28"/>
          <w:u w:val="single"/>
        </w:rPr>
        <w:t xml:space="preserve"> технологий:</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соблюдение санитарно - гигиенических требований (свежий воздух, оптимальный тепловой режим, хорошая освещенность, чистота), правил техники безопасности;</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рациональная плотность урока (время, затраченное школьниками на учебную работу) должно составлять не менее 60 % и не более 75-80 %;</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четкая организация учебного труда;</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строгая дозировка учебной нагрузки;</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смена видов деятельности;</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обучение   с учетом ведущих каналов восприятия информации учащимися (аудиовизуальный, кинестетический и т.д.);</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место и длительность применения ТСО;</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w:t>
      </w:r>
      <w:r w:rsidR="00E50A47" w:rsidRPr="009A7A83">
        <w:rPr>
          <w:rFonts w:ascii="Times New Roman" w:eastAsia="Times New Roman" w:hAnsi="Times New Roman" w:cs="Times New Roman"/>
          <w:sz w:val="28"/>
          <w:szCs w:val="28"/>
        </w:rPr>
        <w:t>включение в</w:t>
      </w:r>
      <w:r w:rsidRPr="009A7A83">
        <w:rPr>
          <w:rFonts w:ascii="Times New Roman" w:eastAsia="Times New Roman" w:hAnsi="Times New Roman" w:cs="Times New Roman"/>
          <w:sz w:val="28"/>
          <w:szCs w:val="28"/>
        </w:rPr>
        <w:t xml:space="preserve"> урок технологических приемов и методов, способствующих самопознанию, самооценке учащихся;</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построение урока с учетом работоспособности учащихся;</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индивидуальный подход к учащимся с учетом личностных возможностей;</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формирование внешней и внутренней мотивации деятельности учащихся;</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 благоприятный психологический климат, ситуации успеха и эмоциональные разрядки;</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профилактика стрессов:</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работа в парах, в группах, как на местах, так и у доски, где ведомый, более "слабый” ученик чувствует поддержку </w:t>
      </w:r>
      <w:r w:rsidR="00E50A47" w:rsidRPr="009A7A83">
        <w:rPr>
          <w:rFonts w:ascii="Times New Roman" w:eastAsia="Times New Roman" w:hAnsi="Times New Roman" w:cs="Times New Roman"/>
          <w:sz w:val="28"/>
          <w:szCs w:val="28"/>
        </w:rPr>
        <w:t>товарища; стимулирование</w:t>
      </w:r>
      <w:r w:rsidRPr="009A7A83">
        <w:rPr>
          <w:rFonts w:ascii="Times New Roman" w:eastAsia="Times New Roman" w:hAnsi="Times New Roman" w:cs="Times New Roman"/>
          <w:sz w:val="28"/>
          <w:szCs w:val="28"/>
        </w:rPr>
        <w:t xml:space="preserve"> учащихся к использованию различных способов решения, без боязни ошибиться и </w:t>
      </w:r>
      <w:r w:rsidR="00E50A47" w:rsidRPr="009A7A83">
        <w:rPr>
          <w:rFonts w:ascii="Times New Roman" w:eastAsia="Times New Roman" w:hAnsi="Times New Roman" w:cs="Times New Roman"/>
          <w:sz w:val="28"/>
          <w:szCs w:val="28"/>
        </w:rPr>
        <w:t>получить неправильный</w:t>
      </w:r>
      <w:r w:rsidRPr="009A7A83">
        <w:rPr>
          <w:rFonts w:ascii="Times New Roman" w:eastAsia="Times New Roman" w:hAnsi="Times New Roman" w:cs="Times New Roman"/>
          <w:sz w:val="28"/>
          <w:szCs w:val="28"/>
        </w:rPr>
        <w:t xml:space="preserve"> ответ;</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проведение физкультминуток и динамических пауз на уроках;</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целенаправленная рефлексия в течение всего урока и в его </w:t>
      </w:r>
      <w:r w:rsidR="00E50A47" w:rsidRPr="009A7A83">
        <w:rPr>
          <w:rFonts w:ascii="Times New Roman" w:eastAsia="Times New Roman" w:hAnsi="Times New Roman" w:cs="Times New Roman"/>
          <w:sz w:val="28"/>
          <w:szCs w:val="28"/>
        </w:rPr>
        <w:t>итоговой части</w:t>
      </w:r>
      <w:r w:rsidRPr="009A7A83">
        <w:rPr>
          <w:rFonts w:ascii="Times New Roman" w:eastAsia="Times New Roman" w:hAnsi="Times New Roman" w:cs="Times New Roman"/>
          <w:sz w:val="28"/>
          <w:szCs w:val="28"/>
        </w:rPr>
        <w:t>.</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Применение таких технологий помогает сохранению и укрепление </w:t>
      </w:r>
      <w:r w:rsidR="00E50A47" w:rsidRPr="009A7A83">
        <w:rPr>
          <w:rFonts w:ascii="Times New Roman" w:eastAsia="Times New Roman" w:hAnsi="Times New Roman" w:cs="Times New Roman"/>
          <w:sz w:val="28"/>
          <w:szCs w:val="28"/>
        </w:rPr>
        <w:t>здоровья школьников:</w:t>
      </w:r>
      <w:r w:rsidRPr="009A7A83">
        <w:rPr>
          <w:rFonts w:ascii="Times New Roman" w:eastAsia="Times New Roman" w:hAnsi="Times New Roman" w:cs="Times New Roman"/>
          <w:sz w:val="28"/>
          <w:szCs w:val="28"/>
        </w:rPr>
        <w:t xml:space="preserve"> предупреждение переутомления учащихся на уроках; улучшение психологического климата в детских коллективах; приобщение родителей к работе по укреплению здоровья школьников; повышение концентрации внимания; снижение показателей заболеваемости детей, уровня тревожности.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u w:val="single"/>
        </w:rPr>
        <w:t> </w:t>
      </w:r>
      <w:r w:rsidR="00E50A47" w:rsidRPr="009A7A83">
        <w:rPr>
          <w:rFonts w:ascii="Times New Roman" w:eastAsia="Times New Roman" w:hAnsi="Times New Roman" w:cs="Times New Roman"/>
          <w:b/>
          <w:bCs/>
          <w:sz w:val="28"/>
          <w:szCs w:val="28"/>
          <w:u w:val="single"/>
        </w:rPr>
        <w:t>10). Технология</w:t>
      </w:r>
      <w:r w:rsidRPr="009A7A83">
        <w:rPr>
          <w:rFonts w:ascii="Times New Roman" w:eastAsia="Times New Roman" w:hAnsi="Times New Roman" w:cs="Times New Roman"/>
          <w:b/>
          <w:bCs/>
          <w:sz w:val="28"/>
          <w:szCs w:val="28"/>
          <w:u w:val="single"/>
        </w:rPr>
        <w:t xml:space="preserve"> интегрированного обучения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rPr>
        <w:t>Интеграция -</w:t>
      </w:r>
      <w:r w:rsidRPr="009A7A83">
        <w:rPr>
          <w:rFonts w:ascii="Times New Roman" w:eastAsia="Times New Roman" w:hAnsi="Times New Roman" w:cs="Times New Roman"/>
          <w:sz w:val="28"/>
          <w:szCs w:val="28"/>
        </w:rPr>
        <w:t> это глубокое взаимопроникновение, слияние, насколько это возможно, в одном учебном материале обобщённых знаний в той или иной области.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rPr>
        <w:t>Потребность в возникновении </w:t>
      </w:r>
      <w:r w:rsidRPr="009A7A83">
        <w:rPr>
          <w:rFonts w:ascii="Times New Roman" w:eastAsia="Times New Roman" w:hAnsi="Times New Roman" w:cs="Times New Roman"/>
          <w:sz w:val="28"/>
          <w:szCs w:val="28"/>
        </w:rPr>
        <w:t>интегрированных уроков объясняется целым рядом причин.</w:t>
      </w:r>
    </w:p>
    <w:p w:rsidR="0040128E" w:rsidRPr="009A7A83" w:rsidRDefault="0040128E" w:rsidP="00E50A47">
      <w:pPr>
        <w:numPr>
          <w:ilvl w:val="0"/>
          <w:numId w:val="5"/>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Мир, окружающий детей, познаётся ими во всём многообразии и единстве, а зачастую предметы школьного цикла, направленные на изучение отдельных явлений, дробят его на разрозненные фрагменты.</w:t>
      </w:r>
    </w:p>
    <w:p w:rsidR="0040128E" w:rsidRPr="009A7A83" w:rsidRDefault="0040128E" w:rsidP="00E50A47">
      <w:pPr>
        <w:numPr>
          <w:ilvl w:val="0"/>
          <w:numId w:val="5"/>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Интегрированные уроки развивают потенциал самих учащихся, побуждают к активному познанию окружающей действительности, к осмыслению и нахождению причинно-следственных связей, к развитию логики, мышления, коммуникативных способностей.</w:t>
      </w:r>
    </w:p>
    <w:p w:rsidR="0040128E" w:rsidRPr="009A7A83" w:rsidRDefault="0040128E" w:rsidP="00E50A47">
      <w:pPr>
        <w:numPr>
          <w:ilvl w:val="0"/>
          <w:numId w:val="5"/>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Форма проведения интегрированных уроков нестандартна, интересна. Использование различных видов работы в течение урока поддерживает внимание учеников на высоком уровне, что позволяет говорить о достаточной эффективности уроков. Интегрированные уроки раскрывают значительные педагогические возможности.</w:t>
      </w:r>
    </w:p>
    <w:p w:rsidR="0040128E" w:rsidRPr="009A7A83" w:rsidRDefault="0040128E" w:rsidP="00E50A47">
      <w:pPr>
        <w:numPr>
          <w:ilvl w:val="0"/>
          <w:numId w:val="5"/>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Интеграция в современном обществе объясняет необходимость интеграции в образовании. Современному обществу необходимы высококлассные, хорошо подготовленные специалисты.</w:t>
      </w:r>
    </w:p>
    <w:p w:rsidR="0040128E" w:rsidRPr="009A7A83" w:rsidRDefault="0040128E" w:rsidP="00E50A47">
      <w:pPr>
        <w:numPr>
          <w:ilvl w:val="0"/>
          <w:numId w:val="5"/>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Интеграция даёт возможность для самореализации, самовыражения, творчества учителя, способствует раскрытию способностей.</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rPr>
        <w:t>Преимущества интегрированных уроков.</w:t>
      </w:r>
    </w:p>
    <w:p w:rsidR="0040128E" w:rsidRPr="009A7A83" w:rsidRDefault="0040128E" w:rsidP="00E50A47">
      <w:pPr>
        <w:numPr>
          <w:ilvl w:val="0"/>
          <w:numId w:val="6"/>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Способствуют повышению мотивации учения, формированию познавательного интереса учащихся, целостной научной картины мира и рассмотрению явления с нескольких сторон;</w:t>
      </w:r>
    </w:p>
    <w:p w:rsidR="0040128E" w:rsidRPr="009A7A83" w:rsidRDefault="0040128E" w:rsidP="00E50A47">
      <w:pPr>
        <w:numPr>
          <w:ilvl w:val="0"/>
          <w:numId w:val="6"/>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 большей степени, чем обычные уроки способствуют развитию речи, формированию умения учащихся сравнивать, обобщать, делать выводы;</w:t>
      </w:r>
    </w:p>
    <w:p w:rsidR="0040128E" w:rsidRPr="009A7A83" w:rsidRDefault="0040128E" w:rsidP="00E50A47">
      <w:pPr>
        <w:numPr>
          <w:ilvl w:val="0"/>
          <w:numId w:val="6"/>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Не только углубляют представление о предмете, расширяют кругозор. Но и способствуют формированию разносторонне развитой, гармонически и интеллектуально развитой личности.</w:t>
      </w:r>
    </w:p>
    <w:p w:rsidR="0040128E" w:rsidRPr="009A7A83" w:rsidRDefault="0040128E" w:rsidP="00E50A47">
      <w:pPr>
        <w:numPr>
          <w:ilvl w:val="0"/>
          <w:numId w:val="6"/>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Интеграция является источником нахождения новых связей между фактами, которые подтверждают или углубляют определённые выводы. Наблюдения учащихся.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rPr>
        <w:t>Закономерности интегрированных уроков:</w:t>
      </w:r>
    </w:p>
    <w:p w:rsidR="0040128E" w:rsidRPr="009A7A83" w:rsidRDefault="0040128E" w:rsidP="00E50A47">
      <w:pPr>
        <w:numPr>
          <w:ilvl w:val="0"/>
          <w:numId w:val="7"/>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весь урок подчинён авторскому замыслу,</w:t>
      </w:r>
    </w:p>
    <w:p w:rsidR="0040128E" w:rsidRPr="009A7A83" w:rsidRDefault="0040128E" w:rsidP="00E50A47">
      <w:pPr>
        <w:numPr>
          <w:ilvl w:val="0"/>
          <w:numId w:val="7"/>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урок объединяется основной мыслью (стержень урока),</w:t>
      </w:r>
    </w:p>
    <w:p w:rsidR="0040128E" w:rsidRPr="009A7A83" w:rsidRDefault="0040128E" w:rsidP="00E50A47">
      <w:pPr>
        <w:numPr>
          <w:ilvl w:val="0"/>
          <w:numId w:val="7"/>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урок составляет единое целое, этапы урока – это фрагменты целого,</w:t>
      </w:r>
    </w:p>
    <w:p w:rsidR="0040128E" w:rsidRPr="009A7A83" w:rsidRDefault="0040128E" w:rsidP="00E50A47">
      <w:pPr>
        <w:numPr>
          <w:ilvl w:val="0"/>
          <w:numId w:val="7"/>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этапы и компоненты урока находятся в логико- структурной зависимости,</w:t>
      </w:r>
    </w:p>
    <w:p w:rsidR="0040128E" w:rsidRPr="009A7A83" w:rsidRDefault="0040128E" w:rsidP="00E50A47">
      <w:pPr>
        <w:numPr>
          <w:ilvl w:val="0"/>
          <w:numId w:val="7"/>
        </w:num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отобранный для урока дидактический материал соответствует замыслу, </w:t>
      </w:r>
      <w:r w:rsidRPr="009A7A83">
        <w:rPr>
          <w:rFonts w:ascii="Times New Roman" w:eastAsia="Times New Roman" w:hAnsi="Times New Roman" w:cs="Times New Roman"/>
          <w:sz w:val="28"/>
          <w:szCs w:val="28"/>
          <w:u w:val="single"/>
        </w:rPr>
        <w:t>цепочка</w:t>
      </w:r>
      <w:r w:rsidRPr="009A7A83">
        <w:rPr>
          <w:rFonts w:ascii="Times New Roman" w:eastAsia="Times New Roman" w:hAnsi="Times New Roman" w:cs="Times New Roman"/>
          <w:sz w:val="28"/>
          <w:szCs w:val="28"/>
        </w:rPr>
        <w:t> сведений организована как «данное» и «новое».</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Взаимодействие учителей может строиться по-разному. Оно может быть:</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     паритетным, с равным долевым участием каждого из них,</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один из учителей может выступать ведущим, а другой – ассистентом или консультантом;</w:t>
      </w:r>
    </w:p>
    <w:p w:rsidR="0040128E" w:rsidRPr="009A7A83" w:rsidRDefault="0040128E" w:rsidP="00E50A4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весь урок может вести один учитель в присутствии другого как активного наблюдателя и гостя.</w:t>
      </w:r>
    </w:p>
    <w:tbl>
      <w:tblPr>
        <w:tblpPr w:leftFromText="45" w:rightFromText="45" w:vertAnchor="text" w:horzAnchor="margin" w:tblpXSpec="center" w:tblpY="980"/>
        <w:tblW w:w="11025" w:type="dxa"/>
        <w:tblCellSpacing w:w="7" w:type="dxa"/>
        <w:tblCellMar>
          <w:left w:w="0" w:type="dxa"/>
          <w:right w:w="0" w:type="dxa"/>
        </w:tblCellMar>
        <w:tblLook w:val="04A0" w:firstRow="1" w:lastRow="0" w:firstColumn="1" w:lastColumn="0" w:noHBand="0" w:noVBand="1"/>
      </w:tblPr>
      <w:tblGrid>
        <w:gridCol w:w="4048"/>
        <w:gridCol w:w="3650"/>
        <w:gridCol w:w="3327"/>
      </w:tblGrid>
      <w:tr w:rsidR="007E7387" w:rsidRPr="009A7A83" w:rsidTr="007E7387">
        <w:trPr>
          <w:tblCellSpacing w:w="7" w:type="dxa"/>
        </w:trPr>
        <w:tc>
          <w:tcPr>
            <w:tcW w:w="4027" w:type="dxa"/>
            <w:tcBorders>
              <w:top w:val="double" w:sz="6" w:space="0" w:color="00000A"/>
              <w:left w:val="double" w:sz="6" w:space="0" w:color="00000A"/>
              <w:bottom w:val="double" w:sz="6" w:space="0" w:color="00000A"/>
              <w:right w:val="double" w:sz="6" w:space="0" w:color="00000A"/>
            </w:tcBorders>
            <w:vAlign w:val="center"/>
            <w:hideMark/>
          </w:tcPr>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     Подготовительный</w:t>
            </w:r>
          </w:p>
        </w:tc>
        <w:tc>
          <w:tcPr>
            <w:tcW w:w="3636" w:type="dxa"/>
            <w:tcBorders>
              <w:top w:val="double" w:sz="6" w:space="0" w:color="00000A"/>
              <w:left w:val="double" w:sz="6" w:space="0" w:color="00000A"/>
              <w:bottom w:val="double" w:sz="6" w:space="0" w:color="00000A"/>
              <w:right w:val="double" w:sz="6" w:space="0" w:color="00000A"/>
            </w:tcBorders>
            <w:vAlign w:val="center"/>
            <w:hideMark/>
          </w:tcPr>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Исполнительный</w:t>
            </w:r>
          </w:p>
        </w:tc>
        <w:tc>
          <w:tcPr>
            <w:tcW w:w="3306" w:type="dxa"/>
            <w:tcBorders>
              <w:top w:val="double" w:sz="6" w:space="0" w:color="00000A"/>
              <w:left w:val="double" w:sz="6" w:space="0" w:color="00000A"/>
              <w:bottom w:val="double" w:sz="6" w:space="0" w:color="00000A"/>
              <w:right w:val="double" w:sz="6" w:space="0" w:color="00000A"/>
            </w:tcBorders>
            <w:vAlign w:val="center"/>
            <w:hideMark/>
          </w:tcPr>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3.рефлексивный. </w:t>
            </w:r>
          </w:p>
        </w:tc>
      </w:tr>
      <w:tr w:rsidR="007E7387" w:rsidRPr="009A7A83" w:rsidTr="007E7387">
        <w:trPr>
          <w:tblCellSpacing w:w="7" w:type="dxa"/>
        </w:trPr>
        <w:tc>
          <w:tcPr>
            <w:tcW w:w="4027" w:type="dxa"/>
            <w:tcBorders>
              <w:top w:val="double" w:sz="6" w:space="0" w:color="00000A"/>
              <w:left w:val="double" w:sz="6" w:space="0" w:color="00000A"/>
              <w:bottom w:val="double" w:sz="6" w:space="0" w:color="00000A"/>
              <w:right w:val="double" w:sz="6" w:space="0" w:color="00000A"/>
            </w:tcBorders>
            <w:vAlign w:val="center"/>
            <w:hideMark/>
          </w:tcPr>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1.</w:t>
            </w:r>
            <w:r w:rsidRPr="009A7A83">
              <w:rPr>
                <w:rFonts w:ascii="Times New Roman" w:eastAsia="Times New Roman" w:hAnsi="Times New Roman" w:cs="Times New Roman"/>
                <w:i/>
                <w:iCs/>
                <w:sz w:val="28"/>
                <w:szCs w:val="28"/>
              </w:rPr>
              <w:t>планирование,</w:t>
            </w:r>
          </w:p>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2. </w:t>
            </w:r>
            <w:r w:rsidRPr="009A7A83">
              <w:rPr>
                <w:rFonts w:ascii="Times New Roman" w:eastAsia="Times New Roman" w:hAnsi="Times New Roman" w:cs="Times New Roman"/>
                <w:i/>
                <w:iCs/>
                <w:sz w:val="28"/>
                <w:szCs w:val="28"/>
              </w:rPr>
              <w:t>организация творческой группы, </w:t>
            </w:r>
          </w:p>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3. </w:t>
            </w:r>
            <w:r w:rsidRPr="009A7A83">
              <w:rPr>
                <w:rFonts w:ascii="Times New Roman" w:eastAsia="Times New Roman" w:hAnsi="Times New Roman" w:cs="Times New Roman"/>
                <w:i/>
                <w:iCs/>
                <w:sz w:val="28"/>
                <w:szCs w:val="28"/>
              </w:rPr>
              <w:t>конструирование содержания урока</w:t>
            </w:r>
            <w:r w:rsidRPr="009A7A83">
              <w:rPr>
                <w:rFonts w:ascii="Times New Roman" w:eastAsia="Times New Roman" w:hAnsi="Times New Roman" w:cs="Times New Roman"/>
                <w:b/>
                <w:bCs/>
                <w:i/>
                <w:iCs/>
                <w:sz w:val="28"/>
                <w:szCs w:val="28"/>
              </w:rPr>
              <w:t>,</w:t>
            </w:r>
          </w:p>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4.</w:t>
            </w:r>
            <w:r w:rsidRPr="009A7A83">
              <w:rPr>
                <w:rFonts w:ascii="Times New Roman" w:eastAsia="Times New Roman" w:hAnsi="Times New Roman" w:cs="Times New Roman"/>
                <w:i/>
                <w:iCs/>
                <w:sz w:val="28"/>
                <w:szCs w:val="28"/>
              </w:rPr>
              <w:t>репетиции.</w:t>
            </w:r>
          </w:p>
        </w:tc>
        <w:tc>
          <w:tcPr>
            <w:tcW w:w="3636" w:type="dxa"/>
            <w:tcBorders>
              <w:top w:val="double" w:sz="6" w:space="0" w:color="00000A"/>
              <w:left w:val="double" w:sz="6" w:space="0" w:color="00000A"/>
              <w:bottom w:val="double" w:sz="6" w:space="0" w:color="00000A"/>
              <w:right w:val="double" w:sz="6" w:space="0" w:color="00000A"/>
            </w:tcBorders>
            <w:vAlign w:val="center"/>
            <w:hideMark/>
          </w:tcPr>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i/>
                <w:iCs/>
                <w:sz w:val="28"/>
                <w:szCs w:val="28"/>
              </w:rPr>
              <w:t>Цель этого этапа – вызвать интерес учащихся к теме урока, к его содержанию. </w:t>
            </w:r>
            <w:r w:rsidRPr="009A7A83">
              <w:rPr>
                <w:rFonts w:ascii="Times New Roman" w:eastAsia="Times New Roman" w:hAnsi="Times New Roman" w:cs="Times New Roman"/>
                <w:sz w:val="28"/>
                <w:szCs w:val="28"/>
              </w:rPr>
              <w:t>Способы вызова интереса учащихся могут быть различные, например, описание проблемной ситуации или интересного случая.</w:t>
            </w:r>
          </w:p>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В заключительной части урока необходимо обобщить всё сказанное на уроке, подвести итог рассуждениям </w:t>
            </w:r>
            <w:r w:rsidRPr="009A7A83">
              <w:rPr>
                <w:rFonts w:ascii="Times New Roman" w:eastAsia="Times New Roman" w:hAnsi="Times New Roman" w:cs="Times New Roman"/>
                <w:sz w:val="28"/>
                <w:szCs w:val="28"/>
              </w:rPr>
              <w:lastRenderedPageBreak/>
              <w:t>учеников, сформулировать чёткие выводы.</w:t>
            </w:r>
          </w:p>
        </w:tc>
        <w:tc>
          <w:tcPr>
            <w:tcW w:w="3306" w:type="dxa"/>
            <w:tcBorders>
              <w:top w:val="double" w:sz="6" w:space="0" w:color="00000A"/>
              <w:left w:val="double" w:sz="6" w:space="0" w:color="00000A"/>
              <w:bottom w:val="double" w:sz="6" w:space="0" w:color="00000A"/>
              <w:right w:val="double" w:sz="6" w:space="0" w:color="00000A"/>
            </w:tcBorders>
            <w:vAlign w:val="center"/>
            <w:hideMark/>
          </w:tcPr>
          <w:p w:rsidR="007E7387" w:rsidRPr="009A7A83" w:rsidRDefault="007E7387" w:rsidP="007E738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На этом этапе проводится анализ урока. Необходимо учесть все его достоинства и недостатки</w:t>
            </w:r>
          </w:p>
        </w:tc>
      </w:tr>
    </w:tbl>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b/>
          <w:bCs/>
          <w:sz w:val="28"/>
          <w:szCs w:val="28"/>
        </w:rPr>
        <w:lastRenderedPageBreak/>
        <w:t>Методика интегрированного урока. </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Процесс подготовки и проведения интегрированного урока имеет свою специфику. Он состоит из нескольких этапов.</w:t>
      </w:r>
    </w:p>
    <w:p w:rsidR="0040128E" w:rsidRPr="009A7A83" w:rsidRDefault="0040128E" w:rsidP="007E7387">
      <w:pPr>
        <w:spacing w:after="0"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w:t>
      </w:r>
      <w:r w:rsidRPr="009A7A83">
        <w:rPr>
          <w:rFonts w:ascii="Times New Roman" w:eastAsia="Times New Roman" w:hAnsi="Times New Roman" w:cs="Times New Roman"/>
          <w:b/>
          <w:bCs/>
          <w:sz w:val="28"/>
          <w:szCs w:val="28"/>
          <w:u w:val="single"/>
        </w:rPr>
        <w:t>11). Традиционная технология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Термин «традиционное обучение» подразумевает прежде всего организацию обучения, сложившуюся в XVII веке на принципах дидактики, сформулированных Я.С.Коменским.</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Отличительными признаками традиционной классно-урочной технологии являются: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учащиеся приблизительно одного возраста и уровня подготовки составляют группу, которая сохраняет в основном постоянный состав на весь период обучения;</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группа работает по единому годовому плану и программе согласно расписанию;</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основной единицей занятий является урок;</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урок посвящен одному учебному предмету, теме, в силу чего учащиеся группы работают над одним и тем же материалом;</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 работой учащихся на уроке руководит учитель: он оценивает результаты учебы </w:t>
      </w:r>
      <w:r w:rsidR="007E7387" w:rsidRPr="009A7A83">
        <w:rPr>
          <w:rFonts w:ascii="Times New Roman" w:eastAsia="Times New Roman" w:hAnsi="Times New Roman" w:cs="Times New Roman"/>
          <w:sz w:val="28"/>
          <w:szCs w:val="28"/>
        </w:rPr>
        <w:t>по своему</w:t>
      </w:r>
      <w:r w:rsidRPr="009A7A83">
        <w:rPr>
          <w:rFonts w:ascii="Times New Roman" w:eastAsia="Times New Roman" w:hAnsi="Times New Roman" w:cs="Times New Roman"/>
          <w:sz w:val="28"/>
          <w:szCs w:val="28"/>
        </w:rPr>
        <w:t xml:space="preserve"> предмету, уровень </w:t>
      </w:r>
      <w:proofErr w:type="spellStart"/>
      <w:r w:rsidRPr="009A7A83">
        <w:rPr>
          <w:rFonts w:ascii="Times New Roman" w:eastAsia="Times New Roman" w:hAnsi="Times New Roman" w:cs="Times New Roman"/>
          <w:sz w:val="28"/>
          <w:szCs w:val="28"/>
        </w:rPr>
        <w:t>обученности</w:t>
      </w:r>
      <w:proofErr w:type="spellEnd"/>
      <w:r w:rsidRPr="009A7A83">
        <w:rPr>
          <w:rFonts w:ascii="Times New Roman" w:eastAsia="Times New Roman" w:hAnsi="Times New Roman" w:cs="Times New Roman"/>
          <w:sz w:val="28"/>
          <w:szCs w:val="28"/>
        </w:rPr>
        <w:t xml:space="preserve"> каждого ученика в отдельности.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Учебный год, учебный день, расписание уроков, учебные каникулы, перерывы между уроками – атрибуты классно-урочной системы.</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По своему характеру цели традиционного обучения представляют воспитание личности с заданными свойствами. По содержанию цели ориентированы преимущественно на усвоение знаний, умений и навыков, а не на развитие личности.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Традиционная технология представляет собой прежде всего авторитарную педагогику требований, ученье весьма слабо связано с внутренней жизнью ученика, с его многообразными запросами и потребностями, отсутствуют условия для проявления индивидуальных способностей, творческих проявлений личности.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Процесс обучения как деятельность в традиционном обучении характеризуется отсутствием самостоятельности, слабой мотивацией учебного труда.  В этих условиях этап реализации учебных целей превращается в труд «из-под палки» со всеми его негативными последствиями.</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lastRenderedPageBreak/>
        <w:t xml:space="preserve">На сегодняшний день существует достаточно большое количество педагогических технологий обучения, как традиционных, так и инновационных. Нельзя </w:t>
      </w:r>
      <w:r w:rsidR="007E7387" w:rsidRPr="009A7A83">
        <w:rPr>
          <w:rFonts w:ascii="Times New Roman" w:eastAsia="Times New Roman" w:hAnsi="Times New Roman" w:cs="Times New Roman"/>
          <w:sz w:val="28"/>
          <w:szCs w:val="28"/>
        </w:rPr>
        <w:t>сказать, что</w:t>
      </w:r>
      <w:r w:rsidRPr="009A7A83">
        <w:rPr>
          <w:rFonts w:ascii="Times New Roman" w:eastAsia="Times New Roman" w:hAnsi="Times New Roman" w:cs="Times New Roman"/>
          <w:sz w:val="28"/>
          <w:szCs w:val="28"/>
        </w:rPr>
        <w:t xml:space="preserve"> какая-то из них </w:t>
      </w:r>
      <w:r w:rsidR="007E7387" w:rsidRPr="009A7A83">
        <w:rPr>
          <w:rFonts w:ascii="Times New Roman" w:eastAsia="Times New Roman" w:hAnsi="Times New Roman" w:cs="Times New Roman"/>
          <w:sz w:val="28"/>
          <w:szCs w:val="28"/>
        </w:rPr>
        <w:t>лучше, а</w:t>
      </w:r>
      <w:r w:rsidRPr="009A7A83">
        <w:rPr>
          <w:rFonts w:ascii="Times New Roman" w:eastAsia="Times New Roman" w:hAnsi="Times New Roman" w:cs="Times New Roman"/>
          <w:sz w:val="28"/>
          <w:szCs w:val="28"/>
        </w:rPr>
        <w:t xml:space="preserve"> другая хуже, или для достижения положительных результатов надо использовать только эту и никакую больше.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И самым оптимальным вариантом является использование смеси этих технологий. Так учебный процесс в большинстве своем представляет классно-урочную систему. Это позволяет вести работу </w:t>
      </w:r>
      <w:r w:rsidR="007E7387" w:rsidRPr="009A7A83">
        <w:rPr>
          <w:rFonts w:ascii="Times New Roman" w:eastAsia="Times New Roman" w:hAnsi="Times New Roman" w:cs="Times New Roman"/>
          <w:sz w:val="28"/>
          <w:szCs w:val="28"/>
        </w:rPr>
        <w:t>согласно расписанию</w:t>
      </w:r>
      <w:r w:rsidRPr="009A7A83">
        <w:rPr>
          <w:rFonts w:ascii="Times New Roman" w:eastAsia="Times New Roman" w:hAnsi="Times New Roman" w:cs="Times New Roman"/>
          <w:sz w:val="28"/>
          <w:szCs w:val="28"/>
        </w:rPr>
        <w:t>, в определенной аудитории, с определенной постоянной группой учащихся.</w:t>
      </w:r>
    </w:p>
    <w:p w:rsidR="0040128E" w:rsidRPr="009A7A83" w:rsidRDefault="007E7387"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Литература</w:t>
      </w:r>
      <w:r w:rsidR="0040128E" w:rsidRPr="009A7A83">
        <w:rPr>
          <w:rFonts w:ascii="Times New Roman" w:eastAsia="Times New Roman" w:hAnsi="Times New Roman" w:cs="Times New Roman"/>
          <w:sz w:val="28"/>
          <w:szCs w:val="28"/>
        </w:rPr>
        <w:t>:</w:t>
      </w:r>
    </w:p>
    <w:p w:rsidR="009A7A83" w:rsidRPr="009A7A83" w:rsidRDefault="009A7A83"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rPr>
        <w:t xml:space="preserve">Статья </w:t>
      </w:r>
      <w:proofErr w:type="spellStart"/>
      <w:r w:rsidRPr="009A7A83">
        <w:rPr>
          <w:rFonts w:ascii="Times New Roman" w:eastAsia="Times New Roman" w:hAnsi="Times New Roman" w:cs="Times New Roman"/>
          <w:sz w:val="28"/>
          <w:szCs w:val="28"/>
        </w:rPr>
        <w:t>Бузецкой</w:t>
      </w:r>
      <w:proofErr w:type="spellEnd"/>
      <w:r w:rsidRPr="009A7A83">
        <w:rPr>
          <w:rFonts w:ascii="Times New Roman" w:eastAsia="Times New Roman" w:hAnsi="Times New Roman" w:cs="Times New Roman"/>
          <w:sz w:val="28"/>
          <w:szCs w:val="28"/>
        </w:rPr>
        <w:t xml:space="preserve"> Т.В. на Образовательном портале</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u w:val="single"/>
        </w:rPr>
        <w:t>http://yandex.ru/yandsearch?text=проектноя%20технология&amp;clid=1882611&amp;lr=2</w:t>
      </w:r>
    </w:p>
    <w:p w:rsidR="0040128E" w:rsidRPr="009A7A83" w:rsidRDefault="0040128E" w:rsidP="00E50A47">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u w:val="single"/>
        </w:rPr>
        <w:t>http://nsportal.ruhttp://murzim.ru/nauka/pedagogika</w:t>
      </w:r>
    </w:p>
    <w:p w:rsidR="00E1492A" w:rsidRDefault="0040128E" w:rsidP="009A7A83">
      <w:pPr>
        <w:spacing w:before="100" w:beforeAutospacing="1" w:after="100" w:afterAutospacing="1" w:line="240" w:lineRule="auto"/>
        <w:jc w:val="both"/>
        <w:rPr>
          <w:rFonts w:ascii="Times New Roman" w:eastAsia="Times New Roman" w:hAnsi="Times New Roman" w:cs="Times New Roman"/>
          <w:sz w:val="28"/>
          <w:szCs w:val="28"/>
        </w:rPr>
      </w:pPr>
      <w:r w:rsidRPr="009A7A83">
        <w:rPr>
          <w:rFonts w:ascii="Times New Roman" w:eastAsia="Times New Roman" w:hAnsi="Times New Roman" w:cs="Times New Roman"/>
          <w:sz w:val="28"/>
          <w:szCs w:val="28"/>
          <w:u w:val="single"/>
        </w:rPr>
        <w:t>http://festival.1september.ru</w:t>
      </w:r>
      <w:r w:rsidRPr="009A7A83">
        <w:rPr>
          <w:rFonts w:ascii="Times New Roman" w:eastAsia="Times New Roman" w:hAnsi="Times New Roman" w:cs="Times New Roman"/>
          <w:sz w:val="28"/>
          <w:szCs w:val="28"/>
        </w:rPr>
        <w:t> </w:t>
      </w:r>
    </w:p>
    <w:p w:rsidR="00F36219" w:rsidRPr="009A7A83" w:rsidRDefault="00F36219" w:rsidP="009A7A83">
      <w:pPr>
        <w:spacing w:before="100" w:beforeAutospacing="1" w:after="100" w:afterAutospacing="1" w:line="240" w:lineRule="auto"/>
        <w:jc w:val="both"/>
        <w:rPr>
          <w:rFonts w:ascii="Times New Roman" w:eastAsia="Times New Roman" w:hAnsi="Times New Roman" w:cs="Times New Roman"/>
          <w:sz w:val="28"/>
          <w:szCs w:val="28"/>
        </w:rPr>
      </w:pPr>
      <w:r w:rsidRPr="00F36219">
        <w:rPr>
          <w:rFonts w:ascii="Times New Roman" w:eastAsia="Times New Roman" w:hAnsi="Times New Roman" w:cs="Times New Roman"/>
          <w:sz w:val="28"/>
          <w:szCs w:val="28"/>
        </w:rPr>
        <w:t>https://ноц59.рф/tehnologii</w:t>
      </w:r>
      <w:bookmarkStart w:id="0" w:name="_GoBack"/>
      <w:bookmarkEnd w:id="0"/>
    </w:p>
    <w:sectPr w:rsidR="00F36219" w:rsidRPr="009A7A83" w:rsidSect="0040128E">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95C7D"/>
    <w:multiLevelType w:val="multilevel"/>
    <w:tmpl w:val="C7AA3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39223A"/>
    <w:multiLevelType w:val="multilevel"/>
    <w:tmpl w:val="66F8B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5C323C"/>
    <w:multiLevelType w:val="multilevel"/>
    <w:tmpl w:val="CD560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3A57A2"/>
    <w:multiLevelType w:val="multilevel"/>
    <w:tmpl w:val="56FC6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A47589"/>
    <w:multiLevelType w:val="multilevel"/>
    <w:tmpl w:val="A11AE8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C345016"/>
    <w:multiLevelType w:val="multilevel"/>
    <w:tmpl w:val="5686B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39D2F95"/>
    <w:multiLevelType w:val="multilevel"/>
    <w:tmpl w:val="332EE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4"/>
  </w:num>
  <w:num w:numId="5">
    <w:abstractNumId w:val="5"/>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28E"/>
    <w:rsid w:val="0040128E"/>
    <w:rsid w:val="007E7387"/>
    <w:rsid w:val="009A7A83"/>
    <w:rsid w:val="00C679F1"/>
    <w:rsid w:val="00E1492A"/>
    <w:rsid w:val="00E50A47"/>
    <w:rsid w:val="00F362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F3CB5"/>
  <w15:docId w15:val="{291F1824-91EA-4C87-86E3-C1E3489A6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40128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0128E"/>
    <w:rPr>
      <w:rFonts w:ascii="Times New Roman" w:eastAsia="Times New Roman" w:hAnsi="Times New Roman" w:cs="Times New Roman"/>
      <w:b/>
      <w:bCs/>
      <w:sz w:val="27"/>
      <w:szCs w:val="27"/>
    </w:rPr>
  </w:style>
  <w:style w:type="paragraph" w:styleId="a3">
    <w:name w:val="Normal (Web)"/>
    <w:basedOn w:val="a"/>
    <w:uiPriority w:val="99"/>
    <w:unhideWhenUsed/>
    <w:rsid w:val="0040128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40128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0128E"/>
    <w:rPr>
      <w:rFonts w:ascii="Tahoma" w:hAnsi="Tahoma" w:cs="Tahoma"/>
      <w:sz w:val="16"/>
      <w:szCs w:val="16"/>
    </w:rPr>
  </w:style>
  <w:style w:type="paragraph" w:styleId="a6">
    <w:name w:val="No Spacing"/>
    <w:uiPriority w:val="1"/>
    <w:qFormat/>
    <w:rsid w:val="0040128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7245950">
      <w:bodyDiv w:val="1"/>
      <w:marLeft w:val="0"/>
      <w:marRight w:val="0"/>
      <w:marTop w:val="0"/>
      <w:marBottom w:val="0"/>
      <w:divBdr>
        <w:top w:val="none" w:sz="0" w:space="0" w:color="auto"/>
        <w:left w:val="none" w:sz="0" w:space="0" w:color="auto"/>
        <w:bottom w:val="none" w:sz="0" w:space="0" w:color="auto"/>
        <w:right w:val="none" w:sz="0" w:space="0" w:color="auto"/>
      </w:divBdr>
      <w:divsChild>
        <w:div w:id="555549348">
          <w:marLeft w:val="0"/>
          <w:marRight w:val="0"/>
          <w:marTop w:val="0"/>
          <w:marBottom w:val="0"/>
          <w:divBdr>
            <w:top w:val="none" w:sz="0" w:space="0" w:color="auto"/>
            <w:left w:val="none" w:sz="0" w:space="0" w:color="auto"/>
            <w:bottom w:val="none" w:sz="0" w:space="0" w:color="auto"/>
            <w:right w:val="none" w:sz="0" w:space="0" w:color="auto"/>
          </w:divBdr>
          <w:divsChild>
            <w:div w:id="1871916086">
              <w:marLeft w:val="0"/>
              <w:marRight w:val="-255"/>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5257</Words>
  <Characters>29969</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мой пк</cp:lastModifiedBy>
  <cp:revision>2</cp:revision>
  <dcterms:created xsi:type="dcterms:W3CDTF">2025-02-22T21:25:00Z</dcterms:created>
  <dcterms:modified xsi:type="dcterms:W3CDTF">2025-02-22T21:25:00Z</dcterms:modified>
</cp:coreProperties>
</file>