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2EBC" w14:textId="77777777" w:rsidR="00A7741A" w:rsidRDefault="00A7741A" w:rsidP="00D42ED1">
      <w:pPr>
        <w:spacing w:after="0"/>
        <w:ind w:firstLine="709"/>
        <w:jc w:val="center"/>
      </w:pPr>
    </w:p>
    <w:p w14:paraId="56EDB444" w14:textId="59B5CDCA" w:rsidR="00F12C76" w:rsidRDefault="00D42ED1" w:rsidP="00D42ED1">
      <w:pPr>
        <w:spacing w:after="0"/>
        <w:ind w:firstLine="709"/>
        <w:jc w:val="center"/>
      </w:pPr>
      <w:r>
        <w:t xml:space="preserve">Реализация смешанного обучения в работе с </w:t>
      </w:r>
      <w:r w:rsidR="001A461F">
        <w:t xml:space="preserve">«особым» ребенком </w:t>
      </w:r>
      <w:r>
        <w:t xml:space="preserve">в условиях центра </w:t>
      </w:r>
      <w:r w:rsidR="001A461F">
        <w:t>«Мой особый семейный цент</w:t>
      </w:r>
      <w:r w:rsidR="00844BE8">
        <w:t>р</w:t>
      </w:r>
      <w:r w:rsidR="001A461F">
        <w:t xml:space="preserve"> «Роза ветров</w:t>
      </w:r>
      <w:proofErr w:type="gramStart"/>
      <w:r w:rsidR="001A461F">
        <w:t>»</w:t>
      </w:r>
      <w:r>
        <w:t xml:space="preserve"> .</w:t>
      </w:r>
      <w:proofErr w:type="gramEnd"/>
    </w:p>
    <w:p w14:paraId="7E498E07" w14:textId="66DAA79D" w:rsidR="000E27FB" w:rsidRDefault="000E27FB" w:rsidP="00D42ED1">
      <w:pPr>
        <w:spacing w:after="0"/>
        <w:ind w:firstLine="709"/>
        <w:jc w:val="center"/>
      </w:pPr>
    </w:p>
    <w:p w14:paraId="6D5D22A6" w14:textId="1360065E" w:rsidR="000E27FB" w:rsidRDefault="000E27FB" w:rsidP="00D42ED1">
      <w:pPr>
        <w:spacing w:after="0"/>
        <w:ind w:firstLine="709"/>
        <w:jc w:val="center"/>
      </w:pPr>
      <w:r>
        <w:t>Воспитатель ДТСЗН ГКУ ЦСПР «Роза ветров» город Москва Кутовая Татьяна Ивановна</w:t>
      </w:r>
    </w:p>
    <w:p w14:paraId="75833334" w14:textId="45505338" w:rsidR="00615807" w:rsidRPr="00FF15CE" w:rsidRDefault="00615807" w:rsidP="00FF15CE">
      <w:pPr>
        <w:spacing w:after="0"/>
        <w:ind w:firstLine="709"/>
        <w:rPr>
          <w:szCs w:val="28"/>
        </w:rPr>
      </w:pPr>
    </w:p>
    <w:p w14:paraId="3595529A" w14:textId="2ABCE88B" w:rsidR="00615807" w:rsidRPr="00FF15CE" w:rsidRDefault="00615807" w:rsidP="00FF15CE">
      <w:pPr>
        <w:spacing w:after="0"/>
        <w:ind w:firstLine="709"/>
        <w:rPr>
          <w:szCs w:val="28"/>
        </w:rPr>
      </w:pPr>
      <w:r w:rsidRPr="00FF15CE">
        <w:rPr>
          <w:szCs w:val="28"/>
        </w:rPr>
        <w:t xml:space="preserve">Обучение детей с особенностями в развитии – актуальная тема в нашем обществе. Современному педагогу необходимо создать такие условия, которые позволят </w:t>
      </w:r>
      <w:r w:rsidR="005C3409" w:rsidRPr="00FF15CE">
        <w:rPr>
          <w:szCs w:val="28"/>
        </w:rPr>
        <w:t>«особому» ребёнку</w:t>
      </w:r>
      <w:r w:rsidRPr="00FF15CE">
        <w:rPr>
          <w:szCs w:val="28"/>
        </w:rPr>
        <w:t xml:space="preserve"> полноценно включиться в процесс обучения. </w:t>
      </w:r>
      <w:r w:rsidR="001C1DBC" w:rsidRPr="00FF15CE">
        <w:rPr>
          <w:szCs w:val="28"/>
        </w:rPr>
        <w:t xml:space="preserve">Ведь дети с особенностями в развитии обладают минимумом информации об окружающем </w:t>
      </w:r>
      <w:proofErr w:type="gramStart"/>
      <w:r w:rsidR="001C1DBC" w:rsidRPr="00FF15CE">
        <w:rPr>
          <w:szCs w:val="28"/>
        </w:rPr>
        <w:t>мире</w:t>
      </w:r>
      <w:r w:rsidR="004D3A55" w:rsidRPr="00FF15CE">
        <w:rPr>
          <w:szCs w:val="28"/>
        </w:rPr>
        <w:t xml:space="preserve"> </w:t>
      </w:r>
      <w:r w:rsidR="00471E9E" w:rsidRPr="00FF15CE">
        <w:rPr>
          <w:szCs w:val="28"/>
        </w:rPr>
        <w:t>,</w:t>
      </w:r>
      <w:proofErr w:type="gramEnd"/>
      <w:r w:rsidR="00471E9E" w:rsidRPr="00FF15CE">
        <w:rPr>
          <w:szCs w:val="28"/>
        </w:rPr>
        <w:t xml:space="preserve"> у</w:t>
      </w:r>
      <w:r w:rsidR="004D3A55" w:rsidRPr="00FF15CE">
        <w:rPr>
          <w:szCs w:val="28"/>
        </w:rPr>
        <w:t xml:space="preserve"> них рассеянное </w:t>
      </w:r>
      <w:proofErr w:type="gramStart"/>
      <w:r w:rsidR="004D3A55" w:rsidRPr="00FF15CE">
        <w:rPr>
          <w:szCs w:val="28"/>
        </w:rPr>
        <w:t xml:space="preserve">внимание, </w:t>
      </w:r>
      <w:r w:rsidR="001C1DBC" w:rsidRPr="00FF15CE">
        <w:rPr>
          <w:szCs w:val="28"/>
        </w:rPr>
        <w:t xml:space="preserve"> </w:t>
      </w:r>
      <w:r w:rsidR="004D3A55" w:rsidRPr="00FF15CE">
        <w:rPr>
          <w:szCs w:val="28"/>
        </w:rPr>
        <w:t>ограниченный</w:t>
      </w:r>
      <w:proofErr w:type="gramEnd"/>
      <w:r w:rsidR="004D3A55" w:rsidRPr="00FF15CE">
        <w:rPr>
          <w:szCs w:val="28"/>
        </w:rPr>
        <w:t xml:space="preserve"> объём памяти. Эти дети не проявляют познавательную активность. </w:t>
      </w:r>
      <w:r w:rsidR="005C3409" w:rsidRPr="00FF15CE">
        <w:rPr>
          <w:szCs w:val="28"/>
        </w:rPr>
        <w:t xml:space="preserve">«Особый» ребёнок </w:t>
      </w:r>
      <w:r w:rsidR="004D3A55" w:rsidRPr="00FF15CE">
        <w:rPr>
          <w:szCs w:val="28"/>
        </w:rPr>
        <w:t xml:space="preserve">быстро устаёт, так как организм его ослаблен. У этой категории детей не развита крупная и мелкая моторика рук. </w:t>
      </w:r>
      <w:r w:rsidR="00471E9E" w:rsidRPr="00FF15CE">
        <w:rPr>
          <w:szCs w:val="28"/>
        </w:rPr>
        <w:t>Они</w:t>
      </w:r>
      <w:r w:rsidR="004D3A55" w:rsidRPr="00FF15CE">
        <w:rPr>
          <w:szCs w:val="28"/>
        </w:rPr>
        <w:t xml:space="preserve"> заметно отстают от своих сверстников.</w:t>
      </w:r>
    </w:p>
    <w:p w14:paraId="3FB84675" w14:textId="3016F408" w:rsidR="004D3A55" w:rsidRPr="00FF15CE" w:rsidRDefault="004D3A55" w:rsidP="00FF15CE">
      <w:pPr>
        <w:spacing w:after="0"/>
        <w:ind w:firstLine="709"/>
        <w:rPr>
          <w:szCs w:val="28"/>
        </w:rPr>
      </w:pPr>
      <w:r w:rsidRPr="00FF15CE">
        <w:rPr>
          <w:szCs w:val="28"/>
        </w:rPr>
        <w:t>О. П. Гаврилушкина в своих исследованиях отмечает, что ребёнок</w:t>
      </w:r>
      <w:r w:rsidR="00A70CD6" w:rsidRPr="00FF15CE">
        <w:rPr>
          <w:szCs w:val="28"/>
        </w:rPr>
        <w:t xml:space="preserve"> имеющий отклонения от нормы способен</w:t>
      </w:r>
      <w:r w:rsidR="00471E9E" w:rsidRPr="00FF15CE">
        <w:rPr>
          <w:szCs w:val="28"/>
        </w:rPr>
        <w:t xml:space="preserve"> познать окружающий мир, он «не может </w:t>
      </w:r>
      <w:r w:rsidR="00F60D36" w:rsidRPr="00FF15CE">
        <w:rPr>
          <w:szCs w:val="28"/>
        </w:rPr>
        <w:t xml:space="preserve">это </w:t>
      </w:r>
      <w:r w:rsidR="00471E9E" w:rsidRPr="00FF15CE">
        <w:rPr>
          <w:szCs w:val="28"/>
        </w:rPr>
        <w:t xml:space="preserve">делать теми способами, которыми так естественно пользуются его </w:t>
      </w:r>
      <w:r w:rsidR="00F60D36" w:rsidRPr="00FF15CE">
        <w:rPr>
          <w:szCs w:val="28"/>
        </w:rPr>
        <w:t xml:space="preserve">нормально развивающиеся </w:t>
      </w:r>
      <w:r w:rsidR="00471E9E" w:rsidRPr="00FF15CE">
        <w:rPr>
          <w:szCs w:val="28"/>
        </w:rPr>
        <w:t>сверстники</w:t>
      </w:r>
      <w:r w:rsidR="00F60D36" w:rsidRPr="00FF15CE">
        <w:rPr>
          <w:szCs w:val="28"/>
        </w:rPr>
        <w:t>…, к такому ребёнку надо подходить индивидуально, учитывать его интересы, предпочтения, особенности характера, уровень умственного и речевого развития, степень обучаемости.</w:t>
      </w:r>
      <w:r w:rsidR="00471E9E" w:rsidRPr="00FF15CE">
        <w:rPr>
          <w:szCs w:val="28"/>
        </w:rPr>
        <w:t>»</w:t>
      </w:r>
      <w:r w:rsidR="00FA5588" w:rsidRPr="00FF15CE">
        <w:rPr>
          <w:szCs w:val="28"/>
        </w:rPr>
        <w:t xml:space="preserve"> Процесс освоения новыми знаниями, умениями или закрепления нового материала должен быть интересным, наглядным, с</w:t>
      </w:r>
      <w:r w:rsidR="00335963" w:rsidRPr="00FF15CE">
        <w:rPr>
          <w:szCs w:val="28"/>
        </w:rPr>
        <w:t>овременным.</w:t>
      </w:r>
    </w:p>
    <w:p w14:paraId="747584EE" w14:textId="448E5449" w:rsidR="00424667" w:rsidRPr="00FF15CE" w:rsidRDefault="00235274" w:rsidP="00FF15CE">
      <w:pPr>
        <w:spacing w:after="0"/>
        <w:ind w:firstLine="709"/>
        <w:rPr>
          <w:szCs w:val="28"/>
        </w:rPr>
      </w:pPr>
      <w:r>
        <w:rPr>
          <w:szCs w:val="28"/>
        </w:rPr>
        <w:t>Д</w:t>
      </w:r>
      <w:r w:rsidR="00FA5588" w:rsidRPr="00FF15CE">
        <w:rPr>
          <w:szCs w:val="28"/>
        </w:rPr>
        <w:t xml:space="preserve">ля создания эффективного процесса обучения детей с особенностями в развитии </w:t>
      </w:r>
      <w:r w:rsidR="009542EC">
        <w:rPr>
          <w:szCs w:val="28"/>
        </w:rPr>
        <w:t xml:space="preserve">целесообразно </w:t>
      </w:r>
      <w:r w:rsidR="00FA5588" w:rsidRPr="00FF15CE">
        <w:rPr>
          <w:szCs w:val="28"/>
        </w:rPr>
        <w:t>использ</w:t>
      </w:r>
      <w:r w:rsidR="009542EC">
        <w:rPr>
          <w:szCs w:val="28"/>
        </w:rPr>
        <w:t>овать</w:t>
      </w:r>
      <w:r w:rsidR="00FA5588" w:rsidRPr="00FF15CE">
        <w:rPr>
          <w:szCs w:val="28"/>
        </w:rPr>
        <w:t xml:space="preserve"> смешенное обучение. </w:t>
      </w:r>
    </w:p>
    <w:p w14:paraId="6F7B4110" w14:textId="2C30E30B" w:rsidR="00846C3B" w:rsidRDefault="00EF416A" w:rsidP="00FF15CE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F15CE">
        <w:rPr>
          <w:sz w:val="28"/>
          <w:szCs w:val="28"/>
        </w:rPr>
        <w:t xml:space="preserve">Смешанное обучение </w:t>
      </w:r>
      <w:proofErr w:type="gramStart"/>
      <w:r w:rsidRPr="00FF15CE">
        <w:rPr>
          <w:sz w:val="28"/>
          <w:szCs w:val="28"/>
        </w:rPr>
        <w:t>-это</w:t>
      </w:r>
      <w:proofErr w:type="gramEnd"/>
      <w:r w:rsidRPr="00FF15CE">
        <w:rPr>
          <w:sz w:val="28"/>
          <w:szCs w:val="28"/>
        </w:rPr>
        <w:t xml:space="preserve"> сочетание традиционных форм обучения с элементами электронного обучения, где используются электронные технологии.</w:t>
      </w:r>
      <w:r w:rsidR="00FB3118">
        <w:rPr>
          <w:sz w:val="28"/>
          <w:szCs w:val="28"/>
        </w:rPr>
        <w:t xml:space="preserve"> Процесс </w:t>
      </w:r>
      <w:r w:rsidR="00D22BD8">
        <w:rPr>
          <w:sz w:val="28"/>
          <w:szCs w:val="28"/>
        </w:rPr>
        <w:t xml:space="preserve">смешанного </w:t>
      </w:r>
      <w:proofErr w:type="gramStart"/>
      <w:r w:rsidR="00FB3118">
        <w:rPr>
          <w:sz w:val="28"/>
          <w:szCs w:val="28"/>
        </w:rPr>
        <w:t xml:space="preserve">обучения  </w:t>
      </w:r>
      <w:r w:rsidR="00D22BD8">
        <w:rPr>
          <w:sz w:val="28"/>
          <w:szCs w:val="28"/>
        </w:rPr>
        <w:t>представляет</w:t>
      </w:r>
      <w:proofErr w:type="gramEnd"/>
      <w:r w:rsidR="00D22BD8">
        <w:rPr>
          <w:sz w:val="28"/>
          <w:szCs w:val="28"/>
        </w:rPr>
        <w:t xml:space="preserve"> собой чередование традиционного, дистанционного или электронного обучения. Для получения </w:t>
      </w:r>
      <w:proofErr w:type="gramStart"/>
      <w:r w:rsidR="00D22BD8">
        <w:rPr>
          <w:sz w:val="28"/>
          <w:szCs w:val="28"/>
        </w:rPr>
        <w:t xml:space="preserve">эффекта </w:t>
      </w:r>
      <w:r w:rsidR="00846C3B">
        <w:rPr>
          <w:sz w:val="28"/>
          <w:szCs w:val="28"/>
        </w:rPr>
        <w:t xml:space="preserve"> </w:t>
      </w:r>
      <w:r w:rsidR="00D22BD8">
        <w:rPr>
          <w:sz w:val="28"/>
          <w:szCs w:val="28"/>
        </w:rPr>
        <w:t>необходимо</w:t>
      </w:r>
      <w:proofErr w:type="gramEnd"/>
      <w:r w:rsidR="00D22BD8">
        <w:rPr>
          <w:sz w:val="28"/>
          <w:szCs w:val="28"/>
        </w:rPr>
        <w:t xml:space="preserve"> учитывать принципы последовательности, наглядности, непрерывности,</w:t>
      </w:r>
      <w:r w:rsidR="00846C3B">
        <w:rPr>
          <w:sz w:val="28"/>
          <w:szCs w:val="28"/>
        </w:rPr>
        <w:t xml:space="preserve"> практического применения.</w:t>
      </w:r>
    </w:p>
    <w:p w14:paraId="08AAF511" w14:textId="43A6B09D" w:rsidR="00424667" w:rsidRPr="00FF15CE" w:rsidRDefault="00846C3B" w:rsidP="00FF15C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D429A" w:rsidRPr="00FF15CE">
        <w:rPr>
          <w:sz w:val="28"/>
          <w:szCs w:val="28"/>
        </w:rPr>
        <w:t xml:space="preserve"> </w:t>
      </w:r>
      <w:r w:rsidR="005C3409" w:rsidRPr="00FF15CE">
        <w:rPr>
          <w:sz w:val="28"/>
          <w:szCs w:val="28"/>
        </w:rPr>
        <w:t>В системе обучения «особых» детей информационные технологии способствуют развитию психических процессов.</w:t>
      </w:r>
      <w:r w:rsidR="0057093C" w:rsidRPr="00FF15CE">
        <w:rPr>
          <w:rStyle w:val="c0"/>
          <w:color w:val="333333"/>
          <w:sz w:val="28"/>
          <w:szCs w:val="28"/>
        </w:rPr>
        <w:t xml:space="preserve"> </w:t>
      </w:r>
      <w:r w:rsidR="0057093C" w:rsidRPr="00FF15CE">
        <w:rPr>
          <w:sz w:val="28"/>
          <w:szCs w:val="28"/>
        </w:rPr>
        <w:t>На занятии компьютер является современным средством обучения.</w:t>
      </w:r>
      <w:r w:rsidR="0057093C" w:rsidRPr="00FF15CE">
        <w:rPr>
          <w:rStyle w:val="c0"/>
          <w:color w:val="333333"/>
          <w:sz w:val="28"/>
          <w:szCs w:val="28"/>
        </w:rPr>
        <w:t>     Компьютерные задания расширяют возможности коррекционных методов и технологий.</w:t>
      </w:r>
      <w:r w:rsidR="0057093C" w:rsidRPr="00FF15CE">
        <w:rPr>
          <w:sz w:val="28"/>
          <w:szCs w:val="28"/>
        </w:rPr>
        <w:t xml:space="preserve"> </w:t>
      </w:r>
      <w:r w:rsidR="0057093C" w:rsidRPr="00FF15CE">
        <w:rPr>
          <w:rStyle w:val="c0"/>
          <w:color w:val="333333"/>
          <w:sz w:val="28"/>
          <w:szCs w:val="28"/>
        </w:rPr>
        <w:t>М</w:t>
      </w:r>
      <w:r w:rsidR="00424667" w:rsidRPr="00FF15CE">
        <w:rPr>
          <w:rStyle w:val="c0"/>
          <w:color w:val="333333"/>
          <w:sz w:val="28"/>
          <w:szCs w:val="28"/>
        </w:rPr>
        <w:t>ноги</w:t>
      </w:r>
      <w:r w:rsidR="0057093C" w:rsidRPr="00FF15CE">
        <w:rPr>
          <w:rStyle w:val="c0"/>
          <w:color w:val="333333"/>
          <w:sz w:val="28"/>
          <w:szCs w:val="28"/>
        </w:rPr>
        <w:t xml:space="preserve">е </w:t>
      </w:r>
      <w:r w:rsidR="00424667" w:rsidRPr="00FF15CE">
        <w:rPr>
          <w:rStyle w:val="c0"/>
          <w:color w:val="333333"/>
          <w:sz w:val="28"/>
          <w:szCs w:val="28"/>
        </w:rPr>
        <w:t>автор</w:t>
      </w:r>
      <w:r w:rsidR="0057093C" w:rsidRPr="00FF15CE">
        <w:rPr>
          <w:rStyle w:val="c0"/>
          <w:color w:val="333333"/>
          <w:sz w:val="28"/>
          <w:szCs w:val="28"/>
        </w:rPr>
        <w:t>ы</w:t>
      </w:r>
      <w:r w:rsidR="00424667" w:rsidRPr="00FF15CE">
        <w:rPr>
          <w:rStyle w:val="c0"/>
          <w:color w:val="333333"/>
          <w:sz w:val="28"/>
          <w:szCs w:val="28"/>
        </w:rPr>
        <w:t xml:space="preserve"> отмеча</w:t>
      </w:r>
      <w:r w:rsidR="00D13C25">
        <w:rPr>
          <w:rStyle w:val="c0"/>
          <w:color w:val="333333"/>
          <w:sz w:val="28"/>
          <w:szCs w:val="28"/>
        </w:rPr>
        <w:t>ют</w:t>
      </w:r>
      <w:r w:rsidR="00424667" w:rsidRPr="00FF15CE">
        <w:rPr>
          <w:rStyle w:val="c0"/>
          <w:color w:val="333333"/>
          <w:sz w:val="28"/>
          <w:szCs w:val="28"/>
        </w:rPr>
        <w:t xml:space="preserve"> положительное влияние компьютерных программ на мотивацию детей </w:t>
      </w:r>
      <w:proofErr w:type="gramStart"/>
      <w:r w:rsidR="00424667" w:rsidRPr="00FF15CE">
        <w:rPr>
          <w:rStyle w:val="c0"/>
          <w:color w:val="333333"/>
          <w:sz w:val="28"/>
          <w:szCs w:val="28"/>
        </w:rPr>
        <w:t>к  занятиям</w:t>
      </w:r>
      <w:proofErr w:type="gramEnd"/>
      <w:r w:rsidR="00424667" w:rsidRPr="00FF15CE">
        <w:rPr>
          <w:rStyle w:val="c0"/>
          <w:color w:val="333333"/>
          <w:sz w:val="28"/>
          <w:szCs w:val="28"/>
        </w:rPr>
        <w:t xml:space="preserve"> (Кукушкина О.И., Королевская Т.К., Лизунова Л.Р., Садыкова Г.Г. и др.)</w:t>
      </w:r>
      <w:r w:rsidR="003135C9">
        <w:rPr>
          <w:rStyle w:val="c0"/>
          <w:color w:val="333333"/>
          <w:sz w:val="28"/>
          <w:szCs w:val="28"/>
        </w:rPr>
        <w:t>.</w:t>
      </w:r>
      <w:r w:rsidR="00FB3118">
        <w:rPr>
          <w:rStyle w:val="c0"/>
          <w:color w:val="333333"/>
          <w:sz w:val="28"/>
          <w:szCs w:val="28"/>
        </w:rPr>
        <w:t xml:space="preserve"> </w:t>
      </w:r>
    </w:p>
    <w:p w14:paraId="21884466" w14:textId="50BC5F05" w:rsidR="00424667" w:rsidRPr="00FF15CE" w:rsidRDefault="00424667" w:rsidP="00FF15C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Hlk56171451"/>
      <w:r w:rsidRPr="00FF15CE">
        <w:rPr>
          <w:rStyle w:val="c0"/>
          <w:color w:val="333333"/>
          <w:sz w:val="28"/>
          <w:szCs w:val="28"/>
        </w:rPr>
        <w:t>     </w:t>
      </w:r>
    </w:p>
    <w:bookmarkEnd w:id="0"/>
    <w:p w14:paraId="78ADAD95" w14:textId="11395186" w:rsidR="0071498F" w:rsidRDefault="005C3409" w:rsidP="00B55E84">
      <w:pPr>
        <w:spacing w:after="0"/>
        <w:ind w:firstLine="709"/>
        <w:jc w:val="both"/>
        <w:rPr>
          <w:szCs w:val="28"/>
        </w:rPr>
      </w:pPr>
      <w:r w:rsidRPr="00B55E84">
        <w:rPr>
          <w:szCs w:val="28"/>
        </w:rPr>
        <w:t xml:space="preserve"> При проведении занятия по ознакомлению с окружающим миром наряду с традиционным показом картинок «Времена года» </w:t>
      </w:r>
      <w:r w:rsidR="00487E7F" w:rsidRPr="00B55E84">
        <w:rPr>
          <w:szCs w:val="28"/>
        </w:rPr>
        <w:t xml:space="preserve">целесообразно использовать ИКТ </w:t>
      </w:r>
      <w:r w:rsidR="00677C5E" w:rsidRPr="00B55E84">
        <w:rPr>
          <w:szCs w:val="28"/>
        </w:rPr>
        <w:t xml:space="preserve">и </w:t>
      </w:r>
      <w:r w:rsidR="00487E7F" w:rsidRPr="00B55E84">
        <w:rPr>
          <w:szCs w:val="28"/>
        </w:rPr>
        <w:t>посмотреть явления природы «Листопад», «Снегопад», «Дождь идёт», «Солнце светит».</w:t>
      </w:r>
      <w:r w:rsidR="000D1E03" w:rsidRPr="00B55E84">
        <w:rPr>
          <w:szCs w:val="28"/>
        </w:rPr>
        <w:t xml:space="preserve"> </w:t>
      </w:r>
      <w:r w:rsidR="00D13C25" w:rsidRPr="00B55E84">
        <w:rPr>
          <w:szCs w:val="28"/>
        </w:rPr>
        <w:t>Дети</w:t>
      </w:r>
      <w:r w:rsidR="000D1E03" w:rsidRPr="00B55E84">
        <w:rPr>
          <w:szCs w:val="28"/>
        </w:rPr>
        <w:t xml:space="preserve"> внимательно смотрят на экраны монитора. Тем самым развивается внимание как психический процесс. </w:t>
      </w:r>
      <w:r w:rsidR="0066241B" w:rsidRPr="00B55E84">
        <w:rPr>
          <w:szCs w:val="28"/>
        </w:rPr>
        <w:t xml:space="preserve"> </w:t>
      </w:r>
      <w:r w:rsidR="00D13C25" w:rsidRPr="00B55E84">
        <w:rPr>
          <w:szCs w:val="28"/>
        </w:rPr>
        <w:t xml:space="preserve">На </w:t>
      </w:r>
      <w:r w:rsidR="00D13C25" w:rsidRPr="00B55E84">
        <w:rPr>
          <w:szCs w:val="28"/>
        </w:rPr>
        <w:lastRenderedPageBreak/>
        <w:t>этом же занятии</w:t>
      </w:r>
      <w:r w:rsidR="00677C5E" w:rsidRPr="00B55E84">
        <w:rPr>
          <w:szCs w:val="28"/>
        </w:rPr>
        <w:t>,</w:t>
      </w:r>
      <w:r w:rsidR="0066241B" w:rsidRPr="00B55E84">
        <w:rPr>
          <w:szCs w:val="28"/>
        </w:rPr>
        <w:t xml:space="preserve"> детям можно предложить задание по раскрашиванию предмета: солнышка, осеннего листочка, тучи. Для этого воспользуемся </w:t>
      </w:r>
      <w:r w:rsidR="00D13C25" w:rsidRPr="00B55E84">
        <w:rPr>
          <w:szCs w:val="28"/>
        </w:rPr>
        <w:t xml:space="preserve">развивающей </w:t>
      </w:r>
      <w:r w:rsidR="0066241B" w:rsidRPr="00B55E84">
        <w:rPr>
          <w:szCs w:val="28"/>
        </w:rPr>
        <w:t>компьютерной программой</w:t>
      </w:r>
      <w:r w:rsidRPr="00B55E84">
        <w:rPr>
          <w:szCs w:val="28"/>
        </w:rPr>
        <w:t xml:space="preserve"> </w:t>
      </w:r>
      <w:r w:rsidR="0066241B" w:rsidRPr="00B55E84">
        <w:rPr>
          <w:szCs w:val="28"/>
        </w:rPr>
        <w:t>для закрашивания</w:t>
      </w:r>
      <w:r w:rsidR="00677C5E" w:rsidRPr="00B55E84">
        <w:rPr>
          <w:szCs w:val="28"/>
        </w:rPr>
        <w:t xml:space="preserve">. </w:t>
      </w:r>
      <w:r w:rsidR="00CE34F8" w:rsidRPr="00B55E84">
        <w:rPr>
          <w:szCs w:val="28"/>
        </w:rPr>
        <w:t xml:space="preserve">При правильном подборе заданий с использованием ИКТ дети успешно справляются с заданием и их переполняют эмоции. Для </w:t>
      </w:r>
      <w:r w:rsidR="00D13C25" w:rsidRPr="00B55E84">
        <w:rPr>
          <w:szCs w:val="28"/>
        </w:rPr>
        <w:t>«</w:t>
      </w:r>
      <w:r w:rsidR="00CE34F8" w:rsidRPr="00B55E84">
        <w:rPr>
          <w:szCs w:val="28"/>
        </w:rPr>
        <w:t>особых</w:t>
      </w:r>
      <w:r w:rsidR="00D13C25" w:rsidRPr="00B55E84">
        <w:rPr>
          <w:szCs w:val="28"/>
        </w:rPr>
        <w:t>»</w:t>
      </w:r>
      <w:r w:rsidR="00CE34F8" w:rsidRPr="00B55E84">
        <w:rPr>
          <w:szCs w:val="28"/>
        </w:rPr>
        <w:t xml:space="preserve"> детей очень важно состояние успеха</w:t>
      </w:r>
      <w:r w:rsidR="00D13C25" w:rsidRPr="00B55E84">
        <w:rPr>
          <w:szCs w:val="28"/>
        </w:rPr>
        <w:t>.</w:t>
      </w:r>
    </w:p>
    <w:p w14:paraId="6DCFFBFF" w14:textId="52A55385" w:rsidR="00A7741A" w:rsidRDefault="00A7741A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При проведении заняти</w:t>
      </w:r>
      <w:r w:rsidR="009D3EAA">
        <w:rPr>
          <w:szCs w:val="28"/>
        </w:rPr>
        <w:t>й</w:t>
      </w:r>
      <w:r>
        <w:rPr>
          <w:szCs w:val="28"/>
        </w:rPr>
        <w:t xml:space="preserve">, актуально новый материал представить в виде презентации. Сначала рассмотреть предложенные материалы, потрогать руками, а затем посмотреть презентацию об их применении, попробовать самим изготовить поделку из предложенного материала.  </w:t>
      </w:r>
    </w:p>
    <w:p w14:paraId="68B1C73B" w14:textId="77777777" w:rsidR="009D3EAA" w:rsidRDefault="00B55E84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Некоторые дети все</w:t>
      </w:r>
      <w:r w:rsidR="008207E3">
        <w:rPr>
          <w:szCs w:val="28"/>
        </w:rPr>
        <w:t>-</w:t>
      </w:r>
      <w:r>
        <w:rPr>
          <w:szCs w:val="28"/>
        </w:rPr>
        <w:t xml:space="preserve">таки испытывают затруднения в выполнении задания </w:t>
      </w:r>
      <w:r w:rsidR="008207E3">
        <w:rPr>
          <w:szCs w:val="28"/>
        </w:rPr>
        <w:t>по словесной инструкции или по показу</w:t>
      </w:r>
      <w:r w:rsidR="009D3EAA">
        <w:rPr>
          <w:szCs w:val="28"/>
        </w:rPr>
        <w:t xml:space="preserve"> воспитателя</w:t>
      </w:r>
      <w:r w:rsidR="008207E3">
        <w:rPr>
          <w:szCs w:val="28"/>
        </w:rPr>
        <w:t>.</w:t>
      </w:r>
      <w:r w:rsidR="002574E2">
        <w:rPr>
          <w:szCs w:val="28"/>
        </w:rPr>
        <w:t xml:space="preserve"> </w:t>
      </w:r>
      <w:r w:rsidR="008E660F">
        <w:rPr>
          <w:szCs w:val="28"/>
        </w:rPr>
        <w:t xml:space="preserve">Их действия неуклюжие. Этот факт мешает развитию «особого» ребёнка. </w:t>
      </w:r>
      <w:r w:rsidR="002574E2">
        <w:rPr>
          <w:szCs w:val="28"/>
        </w:rPr>
        <w:t xml:space="preserve">С </w:t>
      </w:r>
      <w:proofErr w:type="gramStart"/>
      <w:r w:rsidR="002574E2">
        <w:rPr>
          <w:szCs w:val="28"/>
        </w:rPr>
        <w:t>таким  ребенком</w:t>
      </w:r>
      <w:proofErr w:type="gramEnd"/>
      <w:r w:rsidR="002574E2">
        <w:rPr>
          <w:szCs w:val="28"/>
        </w:rPr>
        <w:t xml:space="preserve"> це</w:t>
      </w:r>
      <w:r w:rsidR="008E660F">
        <w:rPr>
          <w:szCs w:val="28"/>
        </w:rPr>
        <w:t>л</w:t>
      </w:r>
      <w:r w:rsidR="002574E2">
        <w:rPr>
          <w:szCs w:val="28"/>
        </w:rPr>
        <w:t>есообразней заниматься индивидуально.</w:t>
      </w:r>
      <w:r w:rsidR="008207E3">
        <w:rPr>
          <w:szCs w:val="28"/>
        </w:rPr>
        <w:t xml:space="preserve"> </w:t>
      </w:r>
      <w:r w:rsidR="008E660F">
        <w:rPr>
          <w:szCs w:val="28"/>
        </w:rPr>
        <w:t>Для такой категории детей составляется индивидуальный образовательный маршрут.</w:t>
      </w:r>
      <w:bookmarkStart w:id="1" w:name="_Hlk56173571"/>
      <w:r w:rsidR="008E660F">
        <w:rPr>
          <w:szCs w:val="28"/>
        </w:rPr>
        <w:t xml:space="preserve"> Ставятся задачи по формированию навыков и умений.</w:t>
      </w:r>
      <w:r w:rsidR="008207E3">
        <w:rPr>
          <w:szCs w:val="28"/>
        </w:rPr>
        <w:t xml:space="preserve"> </w:t>
      </w:r>
      <w:bookmarkEnd w:id="1"/>
      <w:r w:rsidR="000F63FB">
        <w:rPr>
          <w:szCs w:val="28"/>
        </w:rPr>
        <w:t>В индивидуальные занятия мы включаем компьютер.</w:t>
      </w:r>
    </w:p>
    <w:p w14:paraId="32D35022" w14:textId="4190BD0F" w:rsidR="00B55E84" w:rsidRDefault="000F63FB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207E3">
        <w:rPr>
          <w:szCs w:val="28"/>
        </w:rPr>
        <w:t xml:space="preserve">Для </w:t>
      </w:r>
      <w:r>
        <w:rPr>
          <w:szCs w:val="28"/>
        </w:rPr>
        <w:t>развития зрительно-моторной координации</w:t>
      </w:r>
      <w:r w:rsidR="008207E3">
        <w:rPr>
          <w:szCs w:val="28"/>
        </w:rPr>
        <w:t xml:space="preserve"> воспользуемся компьютерными играми. </w:t>
      </w:r>
      <w:r w:rsidR="00304226">
        <w:rPr>
          <w:szCs w:val="28"/>
        </w:rPr>
        <w:t>«Особый» ребёнок нажимает пальцами рук на кла</w:t>
      </w:r>
      <w:r w:rsidR="009D506D">
        <w:rPr>
          <w:szCs w:val="28"/>
        </w:rPr>
        <w:t>виши. Эти движения руки вызывают перемещения изображения, за которыми ребёнок следит глазами.</w:t>
      </w:r>
      <w:r w:rsidR="0047593A">
        <w:rPr>
          <w:szCs w:val="28"/>
        </w:rPr>
        <w:t xml:space="preserve"> На начальном этапе ребёнку можно помочь играть. Можно развивающую игру поставить медленнее или быстрее.</w:t>
      </w:r>
      <w:r w:rsidR="007447C7">
        <w:rPr>
          <w:szCs w:val="28"/>
        </w:rPr>
        <w:t xml:space="preserve"> Как правило, играя, дети испытывают интерес, появляется чувство радости.</w:t>
      </w:r>
    </w:p>
    <w:p w14:paraId="3B0ED335" w14:textId="588A7907" w:rsidR="009B3D11" w:rsidRDefault="00071610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Продолжая индивидуальные занятия с детьми с более сложной структурой дефекта, можно поиграть в игры: «Кто как говорит?», «Когда это бывает?», «Времена года». </w:t>
      </w:r>
      <w:r w:rsidR="00AA448D">
        <w:rPr>
          <w:szCs w:val="28"/>
        </w:rPr>
        <w:t xml:space="preserve">В открытом информационном пространстве много дидактического материала по </w:t>
      </w:r>
      <w:r w:rsidR="00546644">
        <w:rPr>
          <w:szCs w:val="28"/>
        </w:rPr>
        <w:t>лексическим темам.</w:t>
      </w:r>
      <w:r w:rsidR="007834C3">
        <w:rPr>
          <w:szCs w:val="28"/>
        </w:rPr>
        <w:t xml:space="preserve"> Дети с удовольствием смотрят видеофрагменты, включенные в занятие.</w:t>
      </w:r>
      <w:r w:rsidR="00546644">
        <w:rPr>
          <w:szCs w:val="28"/>
        </w:rPr>
        <w:t xml:space="preserve"> Подбираются задания на развитие мышления, внимания, воображения</w:t>
      </w:r>
      <w:r w:rsidR="00A95AD1">
        <w:rPr>
          <w:szCs w:val="28"/>
        </w:rPr>
        <w:t>, памяти.</w:t>
      </w:r>
    </w:p>
    <w:p w14:paraId="2AF66BCD" w14:textId="39A6AB0F" w:rsidR="001E6E7B" w:rsidRDefault="001E6E7B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Дети с особенностями в развитии имеют разную структуру дефекта, интересы, возможности для познавательной деятельности. Для достижения оптимального результата в обучении лучше организовать занятия мелкими группами. Дети с более сохранным интеллектом могут зан</w:t>
      </w:r>
      <w:r w:rsidR="00A37D28">
        <w:rPr>
          <w:szCs w:val="28"/>
        </w:rPr>
        <w:t>иматься</w:t>
      </w:r>
      <w:r>
        <w:rPr>
          <w:szCs w:val="28"/>
        </w:rPr>
        <w:t xml:space="preserve"> онлайн, </w:t>
      </w:r>
      <w:r w:rsidR="001F6982">
        <w:rPr>
          <w:szCs w:val="28"/>
        </w:rPr>
        <w:t xml:space="preserve">ребята с более выраженным дефектом заниматься с </w:t>
      </w:r>
      <w:proofErr w:type="gramStart"/>
      <w:r w:rsidR="001F6982">
        <w:rPr>
          <w:szCs w:val="28"/>
        </w:rPr>
        <w:t>воспитателем</w:t>
      </w:r>
      <w:r w:rsidR="00193580">
        <w:rPr>
          <w:szCs w:val="28"/>
        </w:rPr>
        <w:t>,</w:t>
      </w:r>
      <w:r w:rsidR="001F6982">
        <w:rPr>
          <w:szCs w:val="28"/>
        </w:rPr>
        <w:t xml:space="preserve">  а</w:t>
      </w:r>
      <w:proofErr w:type="gramEnd"/>
      <w:r w:rsidR="001F6982">
        <w:rPr>
          <w:szCs w:val="28"/>
        </w:rPr>
        <w:t xml:space="preserve"> индивидуально дети по </w:t>
      </w:r>
      <w:r w:rsidR="009D3EAA">
        <w:rPr>
          <w:szCs w:val="28"/>
        </w:rPr>
        <w:t>своему</w:t>
      </w:r>
      <w:r w:rsidR="001F6982">
        <w:rPr>
          <w:szCs w:val="28"/>
        </w:rPr>
        <w:t xml:space="preserve"> образовательному маршруту, отрабатывая навыки по словесной инструкции, по подражанию или «рука в руке».</w:t>
      </w:r>
    </w:p>
    <w:p w14:paraId="19A4527C" w14:textId="2EA6DAAE" w:rsidR="00A95AD1" w:rsidRDefault="00A95AD1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свободное от занятий время, детей можно познакомить с русскими народными сказками. Их можно просто прочитать, рассматривая красочные </w:t>
      </w:r>
      <w:r w:rsidR="00620B16">
        <w:rPr>
          <w:szCs w:val="28"/>
        </w:rPr>
        <w:t>иллюстрации. Уложив детей на дневной отдых в кроватки, включить на телефоне иле планшете сказку в исполнении актёров. Показать сказку используя ИКТ: планшет, компьютер, телекоммуникации.</w:t>
      </w:r>
    </w:p>
    <w:p w14:paraId="5220148F" w14:textId="274D683E" w:rsidR="00E164FE" w:rsidRDefault="00B93B6E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На прогулк</w:t>
      </w:r>
      <w:r w:rsidR="001D4824">
        <w:rPr>
          <w:szCs w:val="28"/>
        </w:rPr>
        <w:t>е,</w:t>
      </w:r>
      <w:r>
        <w:rPr>
          <w:szCs w:val="28"/>
        </w:rPr>
        <w:t xml:space="preserve"> при проведении познавательной беседы актуально использование ИКТ.</w:t>
      </w:r>
      <w:r w:rsidR="00F36C33">
        <w:rPr>
          <w:szCs w:val="28"/>
        </w:rPr>
        <w:t xml:space="preserve"> Хорошо включить пение птиц по теме прогулки «Птицы нашего края», журчание ручья по теме прогулки «Весна пришла», скрепит мороз по теме «Зима». </w:t>
      </w:r>
    </w:p>
    <w:p w14:paraId="2A1C28E9" w14:textId="00398643" w:rsidR="00186236" w:rsidRDefault="00186236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lastRenderedPageBreak/>
        <w:t>Особ</w:t>
      </w:r>
      <w:r w:rsidR="00193580">
        <w:rPr>
          <w:szCs w:val="28"/>
        </w:rPr>
        <w:t>ые</w:t>
      </w:r>
      <w:r>
        <w:rPr>
          <w:szCs w:val="28"/>
        </w:rPr>
        <w:t xml:space="preserve"> дети любят общаться с детьми и взрослыми, играть и танцевать, петь и веселиться. Но сами по себе организовать праздник не могут. Сначала ведется предварительная работа. Воспитатель рассказывает и проводит беседу по выбранной теме, к примеру, «День рождения Государственного флага России». Готовит и показывает детям презентацию о флаге, значении каждого цвета флага. Дети своими руками готовят подарок флагу, заучивают короткие стихи со взрослыми. Проводится праздник.</w:t>
      </w:r>
      <w:r w:rsidR="00944C88">
        <w:rPr>
          <w:szCs w:val="28"/>
        </w:rPr>
        <w:t xml:space="preserve"> Затем в записи можно посмотреть свой праздник или показать его другой группе детей. Самим посмотреть праздник с участием других детей. Родители с удовольствием смотрят такие видеозаписи.</w:t>
      </w:r>
    </w:p>
    <w:p w14:paraId="2C347A45" w14:textId="77311797" w:rsidR="00D932D4" w:rsidRDefault="00E311FC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В новой реальности не все дети могут посещать </w:t>
      </w:r>
      <w:r w:rsidR="00A20534">
        <w:rPr>
          <w:szCs w:val="28"/>
        </w:rPr>
        <w:t>учреждения для детей: школы, центры, сады</w:t>
      </w:r>
      <w:r>
        <w:rPr>
          <w:szCs w:val="28"/>
        </w:rPr>
        <w:t xml:space="preserve">. Эти </w:t>
      </w:r>
      <w:r w:rsidR="001D4824">
        <w:rPr>
          <w:szCs w:val="28"/>
        </w:rPr>
        <w:t>организации</w:t>
      </w:r>
      <w:r>
        <w:rPr>
          <w:szCs w:val="28"/>
        </w:rPr>
        <w:t xml:space="preserve"> могут закрыть на карантин, перейти на онлайн-обучение, на время прекратить проведение межгрупповых мероприятий</w:t>
      </w:r>
      <w:r w:rsidR="00A20534">
        <w:rPr>
          <w:szCs w:val="28"/>
        </w:rPr>
        <w:t>, посещение детей родственниками. И снова на помощь приходят ИКТ. Педагогами ведутся онлайн-занятия, проводятся онлайн-праздники, консультации родителям</w:t>
      </w:r>
      <w:r w:rsidR="00D932D4">
        <w:rPr>
          <w:szCs w:val="28"/>
        </w:rPr>
        <w:t>.</w:t>
      </w:r>
    </w:p>
    <w:p w14:paraId="2A56A39B" w14:textId="591A7C20" w:rsidR="00E311FC" w:rsidRDefault="00D932D4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Смешанное обучение является плавным переходом от традиционного обучения к дистанционному.</w:t>
      </w:r>
      <w:r w:rsidR="008E0552">
        <w:rPr>
          <w:szCs w:val="28"/>
        </w:rPr>
        <w:t xml:space="preserve"> </w:t>
      </w:r>
      <w:r>
        <w:rPr>
          <w:szCs w:val="28"/>
        </w:rPr>
        <w:t>С занятиями по предметно-практической деятельности, лепке, аппликации, рисованию «особые» дети удалённо смогут справиться, имея базу смешанного обучения.</w:t>
      </w:r>
      <w:r w:rsidR="008E0552">
        <w:rPr>
          <w:szCs w:val="28"/>
        </w:rPr>
        <w:t xml:space="preserve"> ИКТ позволят сделать процесс обучения простым, наглядным, доступным и эффективным. Смешанное обучение </w:t>
      </w:r>
      <w:r w:rsidR="001D485C">
        <w:rPr>
          <w:szCs w:val="28"/>
        </w:rPr>
        <w:t>открыло новые возможности специального образования.</w:t>
      </w:r>
    </w:p>
    <w:p w14:paraId="6818AC38" w14:textId="1593BCF5" w:rsidR="002A50B1" w:rsidRDefault="002A50B1" w:rsidP="00B55E84">
      <w:pPr>
        <w:spacing w:after="0"/>
        <w:ind w:firstLine="709"/>
        <w:jc w:val="both"/>
        <w:rPr>
          <w:szCs w:val="28"/>
        </w:rPr>
      </w:pPr>
    </w:p>
    <w:p w14:paraId="5FC4C9F6" w14:textId="6F1089CD" w:rsidR="002A50B1" w:rsidRDefault="002A50B1" w:rsidP="00B55E8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Использованная литература:</w:t>
      </w:r>
    </w:p>
    <w:p w14:paraId="6883688B" w14:textId="77777777" w:rsidR="002A50B1" w:rsidRDefault="002A50B1" w:rsidP="00B55E84">
      <w:pPr>
        <w:spacing w:after="0"/>
        <w:ind w:firstLine="709"/>
        <w:jc w:val="both"/>
        <w:rPr>
          <w:szCs w:val="28"/>
        </w:rPr>
      </w:pPr>
    </w:p>
    <w:p w14:paraId="0154945A" w14:textId="77777777" w:rsidR="00A20534" w:rsidRDefault="00A20534" w:rsidP="00B55E84">
      <w:pPr>
        <w:spacing w:after="0"/>
        <w:ind w:firstLine="709"/>
        <w:jc w:val="both"/>
        <w:rPr>
          <w:szCs w:val="28"/>
        </w:rPr>
      </w:pPr>
    </w:p>
    <w:p w14:paraId="6397568C" w14:textId="67000E6B" w:rsidR="00335166" w:rsidRPr="00043594" w:rsidRDefault="00335166" w:rsidP="001B3F40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043594">
        <w:rPr>
          <w:rFonts w:ascii="Segoe UI" w:hAnsi="Segoe UI" w:cs="Segoe UI"/>
          <w:color w:val="000000"/>
          <w:sz w:val="24"/>
          <w:szCs w:val="24"/>
        </w:rPr>
        <w:t>Антошин М. К. Учимся работать на компьютере. М.: Айрисс-пресс, 20</w:t>
      </w:r>
      <w:r w:rsidR="006001EF" w:rsidRPr="00043594">
        <w:rPr>
          <w:rFonts w:ascii="Segoe UI" w:hAnsi="Segoe UI" w:cs="Segoe UI"/>
          <w:color w:val="000000"/>
          <w:sz w:val="24"/>
          <w:szCs w:val="24"/>
        </w:rPr>
        <w:t>1</w:t>
      </w:r>
      <w:r w:rsidRPr="00043594">
        <w:rPr>
          <w:rFonts w:ascii="Segoe UI" w:hAnsi="Segoe UI" w:cs="Segoe UI"/>
          <w:color w:val="000000"/>
          <w:sz w:val="24"/>
          <w:szCs w:val="24"/>
        </w:rPr>
        <w:t>8.</w:t>
      </w:r>
    </w:p>
    <w:p w14:paraId="3FE026A1" w14:textId="27C0E970" w:rsidR="00335166" w:rsidRPr="00043594" w:rsidRDefault="00335166" w:rsidP="001B3F40">
      <w:pPr>
        <w:spacing w:after="0"/>
        <w:ind w:left="360"/>
        <w:rPr>
          <w:sz w:val="24"/>
          <w:szCs w:val="24"/>
        </w:rPr>
      </w:pPr>
    </w:p>
    <w:p w14:paraId="1536CC4D" w14:textId="14DC1458" w:rsidR="00335166" w:rsidRPr="00043594" w:rsidRDefault="00335166" w:rsidP="001B3F40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043594">
        <w:rPr>
          <w:rFonts w:ascii="Segoe UI" w:hAnsi="Segoe UI" w:cs="Segoe UI"/>
          <w:color w:val="000000"/>
          <w:sz w:val="24"/>
          <w:szCs w:val="24"/>
        </w:rPr>
        <w:t>Газета «Мой компьютер». ЗАО. Издательство «Газетный мир».</w:t>
      </w:r>
    </w:p>
    <w:p w14:paraId="13D26610" w14:textId="77777777" w:rsidR="001B3F40" w:rsidRPr="00043594" w:rsidRDefault="001B3F40" w:rsidP="001B3F40">
      <w:pPr>
        <w:pStyle w:val="a4"/>
        <w:rPr>
          <w:sz w:val="24"/>
          <w:szCs w:val="24"/>
        </w:rPr>
      </w:pPr>
    </w:p>
    <w:p w14:paraId="72486955" w14:textId="1F2596D5" w:rsidR="00335166" w:rsidRPr="00043594" w:rsidRDefault="00335166" w:rsidP="001B3F40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043594">
        <w:rPr>
          <w:rFonts w:ascii="Segoe UI" w:hAnsi="Segoe UI" w:cs="Segoe UI"/>
          <w:color w:val="000000"/>
          <w:sz w:val="24"/>
          <w:szCs w:val="24"/>
        </w:rPr>
        <w:t>Гаргуша Ю.Ф. Черлина Н.А. Новые информационные технологии в логопедической работе. Журнал «Логопед» №2 20</w:t>
      </w:r>
      <w:r w:rsidR="001B3F40" w:rsidRPr="00043594">
        <w:rPr>
          <w:rFonts w:ascii="Segoe UI" w:hAnsi="Segoe UI" w:cs="Segoe UI"/>
          <w:color w:val="000000"/>
          <w:sz w:val="24"/>
          <w:szCs w:val="24"/>
        </w:rPr>
        <w:t>18</w:t>
      </w:r>
      <w:r w:rsidRPr="00043594">
        <w:rPr>
          <w:rFonts w:ascii="Segoe UI" w:hAnsi="Segoe UI" w:cs="Segoe UI"/>
          <w:color w:val="000000"/>
          <w:sz w:val="24"/>
          <w:szCs w:val="24"/>
        </w:rPr>
        <w:t>г.</w:t>
      </w:r>
    </w:p>
    <w:p w14:paraId="419F0D48" w14:textId="77777777" w:rsidR="001B3F40" w:rsidRPr="00043594" w:rsidRDefault="001B3F40" w:rsidP="001B3F40">
      <w:pPr>
        <w:pStyle w:val="a4"/>
        <w:rPr>
          <w:sz w:val="24"/>
          <w:szCs w:val="24"/>
        </w:rPr>
      </w:pPr>
    </w:p>
    <w:p w14:paraId="5EFDC708" w14:textId="1DB4596F" w:rsidR="00335166" w:rsidRPr="00043594" w:rsidRDefault="00335166" w:rsidP="001B3F40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043594">
        <w:rPr>
          <w:rFonts w:ascii="Segoe UI" w:hAnsi="Segoe UI" w:cs="Segoe UI"/>
          <w:color w:val="000000"/>
          <w:sz w:val="24"/>
          <w:szCs w:val="24"/>
        </w:rPr>
        <w:t xml:space="preserve">Говиц Ю.М., Зворыгина Е.В., Поддьяков Н.Н. Новые информационные технологии в дошкольном образовании. М.: ЛИНКА-ПРЕСС, </w:t>
      </w:r>
      <w:r w:rsidR="001B3F40" w:rsidRPr="00043594">
        <w:rPr>
          <w:rFonts w:ascii="Segoe UI" w:hAnsi="Segoe UI" w:cs="Segoe UI"/>
          <w:color w:val="000000"/>
          <w:sz w:val="24"/>
          <w:szCs w:val="24"/>
        </w:rPr>
        <w:t>2017</w:t>
      </w:r>
      <w:r w:rsidRPr="00043594">
        <w:rPr>
          <w:rFonts w:ascii="Segoe UI" w:hAnsi="Segoe UI" w:cs="Segoe UI"/>
          <w:color w:val="000000"/>
          <w:sz w:val="24"/>
          <w:szCs w:val="24"/>
        </w:rPr>
        <w:t>.</w:t>
      </w:r>
    </w:p>
    <w:p w14:paraId="48C96023" w14:textId="2E816BF3" w:rsidR="00335166" w:rsidRPr="00043594" w:rsidRDefault="00335166" w:rsidP="00335166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14:paraId="65B0DF08" w14:textId="77777777" w:rsidR="00582789" w:rsidRPr="00043594" w:rsidRDefault="00582789" w:rsidP="00D42ED1">
      <w:pPr>
        <w:spacing w:after="0"/>
        <w:ind w:firstLine="709"/>
        <w:jc w:val="center"/>
        <w:rPr>
          <w:sz w:val="24"/>
          <w:szCs w:val="24"/>
        </w:rPr>
      </w:pPr>
    </w:p>
    <w:sectPr w:rsidR="00582789" w:rsidRPr="000435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1368"/>
    <w:multiLevelType w:val="hybridMultilevel"/>
    <w:tmpl w:val="4C2CCC8E"/>
    <w:lvl w:ilvl="0" w:tplc="29DAE15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8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D1"/>
    <w:rsid w:val="00043594"/>
    <w:rsid w:val="00071610"/>
    <w:rsid w:val="000D1E03"/>
    <w:rsid w:val="000E27FB"/>
    <w:rsid w:val="000F63FB"/>
    <w:rsid w:val="000F642C"/>
    <w:rsid w:val="00186236"/>
    <w:rsid w:val="00193580"/>
    <w:rsid w:val="001A461F"/>
    <w:rsid w:val="001B3F40"/>
    <w:rsid w:val="001C094B"/>
    <w:rsid w:val="001C1DBC"/>
    <w:rsid w:val="001D4824"/>
    <w:rsid w:val="001D485C"/>
    <w:rsid w:val="001E6E7B"/>
    <w:rsid w:val="001F6982"/>
    <w:rsid w:val="00235274"/>
    <w:rsid w:val="0024729C"/>
    <w:rsid w:val="002574E2"/>
    <w:rsid w:val="002A50B1"/>
    <w:rsid w:val="00304226"/>
    <w:rsid w:val="003135C9"/>
    <w:rsid w:val="00335166"/>
    <w:rsid w:val="00335963"/>
    <w:rsid w:val="00424667"/>
    <w:rsid w:val="00471E9E"/>
    <w:rsid w:val="0047593A"/>
    <w:rsid w:val="00487E7F"/>
    <w:rsid w:val="004D3A55"/>
    <w:rsid w:val="00546644"/>
    <w:rsid w:val="0057093C"/>
    <w:rsid w:val="00582789"/>
    <w:rsid w:val="005C3409"/>
    <w:rsid w:val="005C5EFC"/>
    <w:rsid w:val="006001EF"/>
    <w:rsid w:val="00615807"/>
    <w:rsid w:val="00620B16"/>
    <w:rsid w:val="0066241B"/>
    <w:rsid w:val="00677C5E"/>
    <w:rsid w:val="006C0B77"/>
    <w:rsid w:val="0071498F"/>
    <w:rsid w:val="00723266"/>
    <w:rsid w:val="007447C7"/>
    <w:rsid w:val="00762F87"/>
    <w:rsid w:val="007834C3"/>
    <w:rsid w:val="008207E3"/>
    <w:rsid w:val="008242FF"/>
    <w:rsid w:val="00844BE8"/>
    <w:rsid w:val="00846C3B"/>
    <w:rsid w:val="00870751"/>
    <w:rsid w:val="008D429A"/>
    <w:rsid w:val="008E0552"/>
    <w:rsid w:val="008E660F"/>
    <w:rsid w:val="00922C48"/>
    <w:rsid w:val="009341EE"/>
    <w:rsid w:val="00944C88"/>
    <w:rsid w:val="009542EC"/>
    <w:rsid w:val="009B3D11"/>
    <w:rsid w:val="009D3EAA"/>
    <w:rsid w:val="009D506D"/>
    <w:rsid w:val="00A20534"/>
    <w:rsid w:val="00A3672B"/>
    <w:rsid w:val="00A37D28"/>
    <w:rsid w:val="00A61B1E"/>
    <w:rsid w:val="00A70CD6"/>
    <w:rsid w:val="00A7741A"/>
    <w:rsid w:val="00A95AD1"/>
    <w:rsid w:val="00AA448D"/>
    <w:rsid w:val="00AE7EB6"/>
    <w:rsid w:val="00B103DF"/>
    <w:rsid w:val="00B55E84"/>
    <w:rsid w:val="00B915B7"/>
    <w:rsid w:val="00B93B6E"/>
    <w:rsid w:val="00CE34F8"/>
    <w:rsid w:val="00D13C25"/>
    <w:rsid w:val="00D22BD8"/>
    <w:rsid w:val="00D4076C"/>
    <w:rsid w:val="00D42ED1"/>
    <w:rsid w:val="00D932D4"/>
    <w:rsid w:val="00E164FE"/>
    <w:rsid w:val="00E311FC"/>
    <w:rsid w:val="00E56852"/>
    <w:rsid w:val="00EA59DF"/>
    <w:rsid w:val="00EE0BD7"/>
    <w:rsid w:val="00EE4070"/>
    <w:rsid w:val="00EF416A"/>
    <w:rsid w:val="00F12C76"/>
    <w:rsid w:val="00F36C33"/>
    <w:rsid w:val="00F60D36"/>
    <w:rsid w:val="00FA5588"/>
    <w:rsid w:val="00FB3118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3ABE"/>
  <w15:chartTrackingRefBased/>
  <w15:docId w15:val="{1874DB25-6280-4931-8905-FB26DA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246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4667"/>
  </w:style>
  <w:style w:type="paragraph" w:styleId="a3">
    <w:name w:val="Normal (Web)"/>
    <w:basedOn w:val="a"/>
    <w:uiPriority w:val="99"/>
    <w:semiHidden/>
    <w:unhideWhenUsed/>
    <w:rsid w:val="0033516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62</cp:revision>
  <dcterms:created xsi:type="dcterms:W3CDTF">2020-11-07T10:34:00Z</dcterms:created>
  <dcterms:modified xsi:type="dcterms:W3CDTF">2025-11-15T15:37:00Z</dcterms:modified>
</cp:coreProperties>
</file>