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Педагогическая деятельность в образовании XXI века: от теории к практике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Введение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Современный мир меняется с беспрецедентной скоростью. </w:t>
      </w:r>
      <w:proofErr w:type="spellStart"/>
      <w:r w:rsidRPr="00D4040F">
        <w:rPr>
          <w:rFonts w:cs="Times New Roman"/>
          <w:szCs w:val="24"/>
        </w:rPr>
        <w:t>Цифровизация</w:t>
      </w:r>
      <w:proofErr w:type="spellEnd"/>
      <w:r w:rsidRPr="00D4040F">
        <w:rPr>
          <w:rFonts w:cs="Times New Roman"/>
          <w:szCs w:val="24"/>
        </w:rPr>
        <w:t>, глобализация и смена технологических укладов кардинально трансформируют рынок труда и социальные институты. В этих условиях классическая модель образования, ориентированная на передачу готовых знаний, утрачивает свою эффективность. На первый план выходит новая парадигма — непрерывное обучение (</w:t>
      </w:r>
      <w:proofErr w:type="spellStart"/>
      <w:r w:rsidRPr="00D4040F">
        <w:rPr>
          <w:rFonts w:cs="Times New Roman"/>
          <w:szCs w:val="24"/>
        </w:rPr>
        <w:t>Lifelong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Learning</w:t>
      </w:r>
      <w:proofErr w:type="spellEnd"/>
      <w:r w:rsidRPr="00D4040F">
        <w:rPr>
          <w:rFonts w:cs="Times New Roman"/>
          <w:szCs w:val="24"/>
        </w:rPr>
        <w:t xml:space="preserve">), где главной задачей педагога становится не просто информирование, а формирование у </w:t>
      </w:r>
      <w:proofErr w:type="gramStart"/>
      <w:r w:rsidRPr="00D4040F">
        <w:rPr>
          <w:rFonts w:cs="Times New Roman"/>
          <w:szCs w:val="24"/>
        </w:rPr>
        <w:t>обучающихся</w:t>
      </w:r>
      <w:proofErr w:type="gramEnd"/>
      <w:r w:rsidRPr="00D4040F">
        <w:rPr>
          <w:rFonts w:cs="Times New Roman"/>
          <w:szCs w:val="24"/>
        </w:rPr>
        <w:t xml:space="preserve"> способности учиться самостоятельно, критически мыслить и адаптироваться к изменениям. Цель данной статьи — проанализировать ключевые вызовы для педагогической деятельности в XXI веке и предложить практические инструменты для их решения.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1. Смена ролей: от транслятора знания к архитектору образовательной среды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Традиционная роль учителя как единственного источника информации уходит в прошлое. Сегодня любой факт можно найти за секунды. Это требует фундаментального пересмотра функций педагога.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Теория: Современный педагог выполняет несколько ключевых ролей: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proofErr w:type="spellStart"/>
      <w:r w:rsidRPr="00D4040F">
        <w:rPr>
          <w:rFonts w:cs="Times New Roman"/>
          <w:szCs w:val="24"/>
        </w:rPr>
        <w:t>Фасилитатор</w:t>
      </w:r>
      <w:proofErr w:type="spellEnd"/>
      <w:r w:rsidRPr="00D4040F">
        <w:rPr>
          <w:rFonts w:cs="Times New Roman"/>
          <w:szCs w:val="24"/>
        </w:rPr>
        <w:t xml:space="preserve"> (проводник): создаёт условия, при которых ученик сам добывает знание, направляет его поиск, помогает формулировать вопросы.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Модератор: организует групповую дискуссию, управляет столкновением мнений, учит культуре диалога и аргументации.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proofErr w:type="spellStart"/>
      <w:r w:rsidRPr="00D4040F">
        <w:rPr>
          <w:rFonts w:cs="Times New Roman"/>
          <w:szCs w:val="24"/>
        </w:rPr>
        <w:t>Тьютор</w:t>
      </w:r>
      <w:proofErr w:type="spellEnd"/>
      <w:r w:rsidRPr="00D4040F">
        <w:rPr>
          <w:rFonts w:cs="Times New Roman"/>
          <w:szCs w:val="24"/>
        </w:rPr>
        <w:t>: выстраивает индивидуальную образовательную траекторию ученика, учитывая его интересы, темп освоения материала и психологические особенности.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Архитектор опыта: проектирует не просто урок, а целостную образовательную среду — физическую и цифровую, наполненную смыслами, задачами и инструментами.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Вместо лекции используйте формат «перевёрнутого класса». Теоретический материал ученики изучают дома по предложенным видео или статьям, а время в классе посвящается решению практических задач, обсуждению сложных моментов и проектной работе.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При изучении новой темы начинайте не с объявления плана, а с проблемного вопроса. Например, вместо «Сегодня мы изучаем Древний Египет», спросите: «Как одна река Нил смогла создать одну из величайших цивилизаций в истории? Какие ресурсы, кроме воды, были для этого необходимы?»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Используйте цифровые платформы (например, </w:t>
      </w:r>
      <w:proofErr w:type="spellStart"/>
      <w:r w:rsidRPr="00D4040F">
        <w:rPr>
          <w:rFonts w:cs="Times New Roman"/>
          <w:szCs w:val="24"/>
        </w:rPr>
        <w:t>Miro</w:t>
      </w:r>
      <w:proofErr w:type="spellEnd"/>
      <w:r w:rsidRPr="00D4040F">
        <w:rPr>
          <w:rFonts w:cs="Times New Roman"/>
          <w:szCs w:val="24"/>
        </w:rPr>
        <w:t xml:space="preserve">, </w:t>
      </w:r>
      <w:proofErr w:type="spellStart"/>
      <w:r w:rsidRPr="00D4040F">
        <w:rPr>
          <w:rFonts w:cs="Times New Roman"/>
          <w:szCs w:val="24"/>
        </w:rPr>
        <w:t>Padlet</w:t>
      </w:r>
      <w:proofErr w:type="spellEnd"/>
      <w:r w:rsidRPr="00D4040F">
        <w:rPr>
          <w:rFonts w:cs="Times New Roman"/>
          <w:szCs w:val="24"/>
        </w:rPr>
        <w:t>) для совместного мозгового штурма, позволяя каждому ученику вносить свой вклад в режиме реального времени.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2. Компетенции будущего: чему мы учим?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Знания устаревают быстрее, чем завершается цикл обучения. Поэтому фокус смещается с предметных знаний на </w:t>
      </w:r>
      <w:proofErr w:type="spellStart"/>
      <w:r w:rsidRPr="00D4040F">
        <w:rPr>
          <w:rFonts w:cs="Times New Roman"/>
          <w:szCs w:val="24"/>
        </w:rPr>
        <w:t>метапредметные</w:t>
      </w:r>
      <w:proofErr w:type="spellEnd"/>
      <w:r w:rsidRPr="00D4040F">
        <w:rPr>
          <w:rFonts w:cs="Times New Roman"/>
          <w:szCs w:val="24"/>
        </w:rPr>
        <w:t xml:space="preserve"> навыки и личностные качества.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Теория: Ключевыми становятся так называемые «4К»: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Критическое мышление: способность анализировать информацию, отличать факты от мнений, выявлять манипуляции и делать обоснованные выводы.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proofErr w:type="spellStart"/>
      <w:r w:rsidRPr="00D4040F">
        <w:rPr>
          <w:rFonts w:cs="Times New Roman"/>
          <w:szCs w:val="24"/>
        </w:rPr>
        <w:t>Креативность</w:t>
      </w:r>
      <w:proofErr w:type="spellEnd"/>
      <w:r w:rsidRPr="00D4040F">
        <w:rPr>
          <w:rFonts w:cs="Times New Roman"/>
          <w:szCs w:val="24"/>
        </w:rPr>
        <w:t>: умение находить нестандартные решения, генерировать новые идеи и применять существующие концепции в новых контекстах.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Коммуникация: навык ясно и убедительно излагать свои мысли устно и письменно, слушать и слышать собеседника, эффективно работать в команде.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Кооперация (сотрудничество): способность достигать общей цели, распределяя роли, разрешая конфликты и </w:t>
      </w:r>
      <w:proofErr w:type="spellStart"/>
      <w:r w:rsidRPr="00D4040F">
        <w:rPr>
          <w:rFonts w:cs="Times New Roman"/>
          <w:szCs w:val="24"/>
        </w:rPr>
        <w:t>синергируя</w:t>
      </w:r>
      <w:proofErr w:type="spellEnd"/>
      <w:r w:rsidRPr="00D4040F">
        <w:rPr>
          <w:rFonts w:cs="Times New Roman"/>
          <w:szCs w:val="24"/>
        </w:rPr>
        <w:t xml:space="preserve"> усилия группы.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Для развития критического мышления давайте задания на </w:t>
      </w:r>
      <w:proofErr w:type="spellStart"/>
      <w:r w:rsidRPr="00D4040F">
        <w:rPr>
          <w:rFonts w:cs="Times New Roman"/>
          <w:szCs w:val="24"/>
        </w:rPr>
        <w:t>фактчекинг</w:t>
      </w:r>
      <w:proofErr w:type="spellEnd"/>
      <w:r w:rsidRPr="00D4040F">
        <w:rPr>
          <w:rFonts w:cs="Times New Roman"/>
          <w:szCs w:val="24"/>
        </w:rPr>
        <w:t>. Предложите ученикам новостную статью или пост из социальной сети и попросите найти первоисточник, проверить достоверность утверждений и выявить возможную предвзятость автора.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Развивайте </w:t>
      </w:r>
      <w:proofErr w:type="spellStart"/>
      <w:r w:rsidRPr="00D4040F">
        <w:rPr>
          <w:rFonts w:cs="Times New Roman"/>
          <w:szCs w:val="24"/>
        </w:rPr>
        <w:t>креативность</w:t>
      </w:r>
      <w:proofErr w:type="spellEnd"/>
      <w:r w:rsidRPr="00D4040F">
        <w:rPr>
          <w:rFonts w:cs="Times New Roman"/>
          <w:szCs w:val="24"/>
        </w:rPr>
        <w:t xml:space="preserve"> через метод </w:t>
      </w:r>
      <w:proofErr w:type="spellStart"/>
      <w:proofErr w:type="gramStart"/>
      <w:r w:rsidRPr="00D4040F">
        <w:rPr>
          <w:rFonts w:cs="Times New Roman"/>
          <w:szCs w:val="24"/>
        </w:rPr>
        <w:t>дизайн-мышления</w:t>
      </w:r>
      <w:proofErr w:type="spellEnd"/>
      <w:proofErr w:type="gramEnd"/>
      <w:r w:rsidRPr="00D4040F">
        <w:rPr>
          <w:rFonts w:cs="Times New Roman"/>
          <w:szCs w:val="24"/>
        </w:rPr>
        <w:t xml:space="preserve">. Поставьте перед учениками реальную проблему (например, «как сделать школьный двор более </w:t>
      </w:r>
      <w:proofErr w:type="spellStart"/>
      <w:r w:rsidRPr="00D4040F">
        <w:rPr>
          <w:rFonts w:cs="Times New Roman"/>
          <w:szCs w:val="24"/>
        </w:rPr>
        <w:t>экологичным</w:t>
      </w:r>
      <w:proofErr w:type="spellEnd"/>
      <w:r w:rsidRPr="00D4040F">
        <w:rPr>
          <w:rFonts w:cs="Times New Roman"/>
          <w:szCs w:val="24"/>
        </w:rPr>
        <w:t xml:space="preserve">») и проведите их через этапы </w:t>
      </w:r>
      <w:proofErr w:type="spellStart"/>
      <w:r w:rsidRPr="00D4040F">
        <w:rPr>
          <w:rFonts w:cs="Times New Roman"/>
          <w:szCs w:val="24"/>
        </w:rPr>
        <w:t>эмпатии</w:t>
      </w:r>
      <w:proofErr w:type="spellEnd"/>
      <w:r w:rsidRPr="00D4040F">
        <w:rPr>
          <w:rFonts w:cs="Times New Roman"/>
          <w:szCs w:val="24"/>
        </w:rPr>
        <w:t xml:space="preserve">, генерации идей, </w:t>
      </w:r>
      <w:proofErr w:type="spellStart"/>
      <w:r w:rsidRPr="00D4040F">
        <w:rPr>
          <w:rFonts w:cs="Times New Roman"/>
          <w:szCs w:val="24"/>
        </w:rPr>
        <w:t>прототипирования</w:t>
      </w:r>
      <w:proofErr w:type="spellEnd"/>
      <w:r w:rsidRPr="00D4040F">
        <w:rPr>
          <w:rFonts w:cs="Times New Roman"/>
          <w:szCs w:val="24"/>
        </w:rPr>
        <w:t xml:space="preserve"> и тестирования.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Организуйте дебаты на спорные темы, где командам нужно будет не просто высказать свою позицию, но и </w:t>
      </w:r>
      <w:proofErr w:type="spellStart"/>
      <w:r w:rsidRPr="00D4040F">
        <w:rPr>
          <w:rFonts w:cs="Times New Roman"/>
          <w:szCs w:val="24"/>
        </w:rPr>
        <w:t>аргументированно</w:t>
      </w:r>
      <w:proofErr w:type="spellEnd"/>
      <w:r w:rsidRPr="00D4040F">
        <w:rPr>
          <w:rFonts w:cs="Times New Roman"/>
          <w:szCs w:val="24"/>
        </w:rPr>
        <w:t xml:space="preserve"> опровергнуть доводы оппонентов.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3. Цифровые инструменты: помощник, а не самоцель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proofErr w:type="spellStart"/>
      <w:r w:rsidRPr="00D4040F">
        <w:rPr>
          <w:rFonts w:cs="Times New Roman"/>
          <w:szCs w:val="24"/>
        </w:rPr>
        <w:t>Цифровизация</w:t>
      </w:r>
      <w:proofErr w:type="spellEnd"/>
      <w:r w:rsidRPr="00D4040F">
        <w:rPr>
          <w:rFonts w:cs="Times New Roman"/>
          <w:szCs w:val="24"/>
        </w:rPr>
        <w:t xml:space="preserve"> образования — это не про замену учителя роботом, а про использование технологий для повышения эффективности учебного процесса и </w:t>
      </w:r>
      <w:proofErr w:type="spellStart"/>
      <w:r w:rsidRPr="00D4040F">
        <w:rPr>
          <w:rFonts w:cs="Times New Roman"/>
          <w:szCs w:val="24"/>
        </w:rPr>
        <w:t>персонализации</w:t>
      </w:r>
      <w:proofErr w:type="spellEnd"/>
      <w:r w:rsidRPr="00D4040F">
        <w:rPr>
          <w:rFonts w:cs="Times New Roman"/>
          <w:szCs w:val="24"/>
        </w:rPr>
        <w:t xml:space="preserve"> подхода.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Теория: Технологии должны служить дидактическим целям. Их применение оправдано, если они помогают: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визуализировать сложные процессы;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организовать совместную работу удалённо;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автоматизировать проверку рутинных заданий, освобождая время педагога для творческой работы;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собирать данные об успеваемости для построения индивидуальных траекторий.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Создавайте интерактивные тесты и викторины с автоматической проверкой с помощью платформ вроде </w:t>
      </w:r>
      <w:proofErr w:type="spellStart"/>
      <w:r w:rsidRPr="00D4040F">
        <w:rPr>
          <w:rFonts w:cs="Times New Roman"/>
          <w:szCs w:val="24"/>
        </w:rPr>
        <w:t>Google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Forms</w:t>
      </w:r>
      <w:proofErr w:type="spellEnd"/>
      <w:r w:rsidRPr="00D4040F">
        <w:rPr>
          <w:rFonts w:cs="Times New Roman"/>
          <w:szCs w:val="24"/>
        </w:rPr>
        <w:t xml:space="preserve">, </w:t>
      </w:r>
      <w:proofErr w:type="spellStart"/>
      <w:r w:rsidRPr="00D4040F">
        <w:rPr>
          <w:rFonts w:cs="Times New Roman"/>
          <w:szCs w:val="24"/>
        </w:rPr>
        <w:t>Яндекс</w:t>
      </w:r>
      <w:proofErr w:type="gramStart"/>
      <w:r w:rsidRPr="00D4040F">
        <w:rPr>
          <w:rFonts w:cs="Times New Roman"/>
          <w:szCs w:val="24"/>
        </w:rPr>
        <w:t>.Ф</w:t>
      </w:r>
      <w:proofErr w:type="gramEnd"/>
      <w:r w:rsidRPr="00D4040F">
        <w:rPr>
          <w:rFonts w:cs="Times New Roman"/>
          <w:szCs w:val="24"/>
        </w:rPr>
        <w:t>орм</w:t>
      </w:r>
      <w:proofErr w:type="spellEnd"/>
      <w:r w:rsidRPr="00D4040F">
        <w:rPr>
          <w:rFonts w:cs="Times New Roman"/>
          <w:szCs w:val="24"/>
        </w:rPr>
        <w:t xml:space="preserve"> или специализированных сервисов. Это экономит часы проверки домашних заданий.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Используйте виртуальные лаборатории и симуляторы (например, </w:t>
      </w:r>
      <w:proofErr w:type="spellStart"/>
      <w:r w:rsidRPr="00D4040F">
        <w:rPr>
          <w:rFonts w:cs="Times New Roman"/>
          <w:szCs w:val="24"/>
        </w:rPr>
        <w:t>PhET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Interactive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Simulations</w:t>
      </w:r>
      <w:proofErr w:type="spellEnd"/>
      <w:r w:rsidRPr="00D4040F">
        <w:rPr>
          <w:rFonts w:cs="Times New Roman"/>
          <w:szCs w:val="24"/>
        </w:rPr>
        <w:t>) для проведения опытов по физике или химии, которые невозможно или опасно ставить в реальном кабинете.</w:t>
      </w:r>
    </w:p>
    <w:p w:rsid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Обучайте учеников цифровой гигиене и </w:t>
      </w:r>
      <w:proofErr w:type="spellStart"/>
      <w:r w:rsidRPr="00D4040F">
        <w:rPr>
          <w:rFonts w:cs="Times New Roman"/>
          <w:szCs w:val="24"/>
        </w:rPr>
        <w:t>медиаграмотности</w:t>
      </w:r>
      <w:proofErr w:type="spellEnd"/>
      <w:r w:rsidRPr="00D4040F">
        <w:rPr>
          <w:rFonts w:cs="Times New Roman"/>
          <w:szCs w:val="24"/>
        </w:rPr>
        <w:t xml:space="preserve">. Объясняйте принципы защиты персональных данных, основы </w:t>
      </w:r>
      <w:proofErr w:type="spellStart"/>
      <w:r w:rsidRPr="00D4040F">
        <w:rPr>
          <w:rFonts w:cs="Times New Roman"/>
          <w:szCs w:val="24"/>
        </w:rPr>
        <w:t>кибербезопасности</w:t>
      </w:r>
      <w:proofErr w:type="spellEnd"/>
      <w:r w:rsidRPr="00D4040F">
        <w:rPr>
          <w:rFonts w:cs="Times New Roman"/>
          <w:szCs w:val="24"/>
        </w:rPr>
        <w:t xml:space="preserve"> и этики общения в сети.</w:t>
      </w:r>
    </w:p>
    <w:p w:rsid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4. Инклюзия и </w:t>
      </w:r>
      <w:proofErr w:type="spellStart"/>
      <w:r w:rsidRPr="00D4040F">
        <w:rPr>
          <w:rFonts w:cs="Times New Roman"/>
          <w:szCs w:val="24"/>
        </w:rPr>
        <w:t>персонализация</w:t>
      </w:r>
      <w:proofErr w:type="spellEnd"/>
      <w:r w:rsidRPr="00D4040F">
        <w:rPr>
          <w:rFonts w:cs="Times New Roman"/>
          <w:szCs w:val="24"/>
        </w:rPr>
        <w:t>: образование для каждого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Теория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lastRenderedPageBreak/>
        <w:t>Современная гуманистическая педагогика утверждает, что не ученик должен быть «удобен» системе, а система должна адаптироваться под нужды ученика. Это касается как детей с особыми образовательными потребностями (инклюзия), так и всех остальных учащихся (</w:t>
      </w:r>
      <w:proofErr w:type="spellStart"/>
      <w:r w:rsidRPr="00D4040F">
        <w:rPr>
          <w:rFonts w:cs="Times New Roman"/>
          <w:szCs w:val="24"/>
        </w:rPr>
        <w:t>персонализация</w:t>
      </w:r>
      <w:proofErr w:type="spellEnd"/>
      <w:r w:rsidRPr="00D4040F">
        <w:rPr>
          <w:rFonts w:cs="Times New Roman"/>
          <w:szCs w:val="24"/>
        </w:rPr>
        <w:t>). Концепция универсального дизайна для обучения (</w:t>
      </w:r>
      <w:proofErr w:type="spellStart"/>
      <w:r w:rsidRPr="00D4040F">
        <w:rPr>
          <w:rFonts w:cs="Times New Roman"/>
          <w:szCs w:val="24"/>
        </w:rPr>
        <w:t>Universal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Design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for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Learning</w:t>
      </w:r>
      <w:proofErr w:type="spellEnd"/>
      <w:r w:rsidRPr="00D4040F">
        <w:rPr>
          <w:rFonts w:cs="Times New Roman"/>
          <w:szCs w:val="24"/>
        </w:rPr>
        <w:t>, UDL) предлагает создавать образовательные продукты и среды, которые изначально доступны и понятны максимальному количеству людей без необходимости в последующей адаптации.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Ключевые принципы UDL: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Множественные способы представления информации: предоставлять материал не только текстом, но и аудио, видео, </w:t>
      </w:r>
      <w:proofErr w:type="spellStart"/>
      <w:r w:rsidRPr="00D4040F">
        <w:rPr>
          <w:rFonts w:cs="Times New Roman"/>
          <w:szCs w:val="24"/>
        </w:rPr>
        <w:t>инфографикой</w:t>
      </w:r>
      <w:proofErr w:type="spellEnd"/>
      <w:r w:rsidRPr="00D4040F">
        <w:rPr>
          <w:rFonts w:cs="Times New Roman"/>
          <w:szCs w:val="24"/>
        </w:rPr>
        <w:t>, тактильными моделями.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Множественные способы действия и выражения: позволять ученикам демонстрировать свои знания разными способами — через эссе, презентацию, видеоролик, модель или устный ответ.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Множественные способы вовлечения: предлагать задания разного уровня сложности, давать выбор, связывать учебный материал с личными интересами учеников.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Используйте принцип выбора. На контрольной предложите на выбор несколько форматов заданий по одной и той же теме: решить кроссворд, написать короткое эссе, создать схему или ответить на открытые вопросы.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Внедряйте </w:t>
      </w:r>
      <w:proofErr w:type="spellStart"/>
      <w:r w:rsidRPr="00D4040F">
        <w:rPr>
          <w:rFonts w:cs="Times New Roman"/>
          <w:szCs w:val="24"/>
        </w:rPr>
        <w:t>разноуровневые</w:t>
      </w:r>
      <w:proofErr w:type="spellEnd"/>
      <w:r w:rsidRPr="00D4040F">
        <w:rPr>
          <w:rFonts w:cs="Times New Roman"/>
          <w:szCs w:val="24"/>
        </w:rPr>
        <w:t xml:space="preserve"> задания. Для домашней работы подготовьте три варианта: базовый (для отработки основного навыка), продвинутый (с элементами анализа) и олимпиадный (требующий нестандартного мышления).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Применяйте технологии доступности. Научите учеников использовать встроенные функции устройств: преобразование текста в речь, увеличение шрифта, субтитры в </w:t>
      </w:r>
      <w:proofErr w:type="spellStart"/>
      <w:r w:rsidRPr="00D4040F">
        <w:rPr>
          <w:rFonts w:cs="Times New Roman"/>
          <w:szCs w:val="24"/>
        </w:rPr>
        <w:t>видеолекциях</w:t>
      </w:r>
      <w:proofErr w:type="spellEnd"/>
      <w:r w:rsidRPr="00D4040F">
        <w:rPr>
          <w:rFonts w:cs="Times New Roman"/>
          <w:szCs w:val="24"/>
        </w:rPr>
        <w:t xml:space="preserve">. Это помогает не только людям с нарушениями, но и </w:t>
      </w:r>
      <w:proofErr w:type="spellStart"/>
      <w:r w:rsidRPr="00D4040F">
        <w:rPr>
          <w:rFonts w:cs="Times New Roman"/>
          <w:szCs w:val="24"/>
        </w:rPr>
        <w:t>аудиалам</w:t>
      </w:r>
      <w:proofErr w:type="spellEnd"/>
      <w:r w:rsidRPr="00D4040F">
        <w:rPr>
          <w:rFonts w:cs="Times New Roman"/>
          <w:szCs w:val="24"/>
        </w:rPr>
        <w:t xml:space="preserve"> или </w:t>
      </w:r>
      <w:proofErr w:type="spellStart"/>
      <w:r w:rsidRPr="00D4040F">
        <w:rPr>
          <w:rFonts w:cs="Times New Roman"/>
          <w:szCs w:val="24"/>
        </w:rPr>
        <w:t>кинестетикам</w:t>
      </w:r>
      <w:proofErr w:type="spellEnd"/>
      <w:r w:rsidRPr="00D4040F">
        <w:rPr>
          <w:rFonts w:cs="Times New Roman"/>
          <w:szCs w:val="24"/>
        </w:rPr>
        <w:t>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Создавайте учебные станции. Организуйте пространство класса так, чтобы ученики могли перемещаться между зонами: одна для тихой индивидуальной работы, другая — для совместной проектной деятельности, третья — для просмотра обучающего видео.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5. Эмоциональный интеллект и благополучие педагога и ученика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Теория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Академические успехи напрямую связаны с эмоциональным состоянием. Невозможно эффективно учиться или учить в состоянии стресса, тревоги или выгорания. Развитие эмоционального интеллекта (EQ) — способности распознавать, понимать и управлять собственными и чужими эмоциями — становится такой же важной задачей образования, как и развитие когнитивных навыков. Психологически безопасная среда, где можно ошибаться без страха осуждения, является фундаментом для развития любых компетенций.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Начинайте урок с эмоциональной рефлексии. Простая техника «температура в классе»: попросите учеников одним-двумя словами описать своё настроение или показать палец вверх (всё отлично), вбок (нормально) или вниз (есть трудности).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lastRenderedPageBreak/>
        <w:t xml:space="preserve">Легализуйте ошибку. Вместо красной ручки используйте </w:t>
      </w:r>
      <w:proofErr w:type="gramStart"/>
      <w:r w:rsidRPr="00D4040F">
        <w:rPr>
          <w:rFonts w:cs="Times New Roman"/>
          <w:szCs w:val="24"/>
        </w:rPr>
        <w:t>зелёную</w:t>
      </w:r>
      <w:proofErr w:type="gramEnd"/>
      <w:r w:rsidRPr="00D4040F">
        <w:rPr>
          <w:rFonts w:cs="Times New Roman"/>
          <w:szCs w:val="24"/>
        </w:rPr>
        <w:t xml:space="preserve"> для комментариев и предложений. Вводите практику «прекрасных ошибок», когда самый интересный неверный ход решения разбирается всем классом как ценный опыт.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Обучайте техникам </w:t>
      </w:r>
      <w:proofErr w:type="spellStart"/>
      <w:r w:rsidRPr="00D4040F">
        <w:rPr>
          <w:rFonts w:cs="Times New Roman"/>
          <w:szCs w:val="24"/>
        </w:rPr>
        <w:t>саморегуляции</w:t>
      </w:r>
      <w:proofErr w:type="spellEnd"/>
      <w:r w:rsidRPr="00D4040F">
        <w:rPr>
          <w:rFonts w:cs="Times New Roman"/>
          <w:szCs w:val="24"/>
        </w:rPr>
        <w:t>. Включите в расписание минутные паузы: дыхательные упражнения (например, «дыхание по квадрату»), короткая медитация или простая суставная гимнастика для снятия напряжения.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Забота о себе — это профессиональная обязанность. Педагог не может дать то, чего у него нет. Установите чёткие границы рабочего времени, откажитесь от проверки чатов поздно вечером, найдите хобби вне школы. Выгоревший учитель не способен зажечь искру интереса в детях.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6. Оценивание как обучение (</w:t>
      </w:r>
      <w:proofErr w:type="spellStart"/>
      <w:r w:rsidRPr="00D4040F">
        <w:rPr>
          <w:rFonts w:cs="Times New Roman"/>
          <w:szCs w:val="24"/>
        </w:rPr>
        <w:t>Assessment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for</w:t>
      </w:r>
      <w:proofErr w:type="spellEnd"/>
      <w:r w:rsidRPr="00D4040F">
        <w:rPr>
          <w:rFonts w:cs="Times New Roman"/>
          <w:szCs w:val="24"/>
        </w:rPr>
        <w:t xml:space="preserve"> </w:t>
      </w:r>
      <w:proofErr w:type="spellStart"/>
      <w:r w:rsidRPr="00D4040F">
        <w:rPr>
          <w:rFonts w:cs="Times New Roman"/>
          <w:szCs w:val="24"/>
        </w:rPr>
        <w:t>Learning</w:t>
      </w:r>
      <w:proofErr w:type="spellEnd"/>
      <w:r w:rsidRPr="00D4040F">
        <w:rPr>
          <w:rFonts w:cs="Times New Roman"/>
          <w:szCs w:val="24"/>
        </w:rPr>
        <w:t>)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*Теория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Традиционная оценка часто носит карательный характер и происходит в самом конце пути, когда уже ничего нельзя исправить. Современный подход рассматривает оценивание как неотъемлемую часть самого процесса обучения. Его цель — не выставить итоговый балл, а предоставить ученику и учителю обратную связь, которая покажет, что уже усвоено хорошо, а над чем ещё нужно поработать. Ключевой инструмент здесь — формирующее оценивание.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Практика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Используйте рубрики самооценки. Перед началом проекта дайте ученикам критерии успеха в виде подробной рубрики и попросите их самих оценить предварительный план своей работы по этой шкале.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Применяйте технику двух звёзд и одного желания. При проверке творческой работы укажите два сильных момента («звезды») и один аспект, который можно улучшить («желание»).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 xml:space="preserve">Проводите </w:t>
      </w:r>
      <w:proofErr w:type="spellStart"/>
      <w:r w:rsidRPr="00D4040F">
        <w:rPr>
          <w:rFonts w:cs="Times New Roman"/>
          <w:szCs w:val="24"/>
        </w:rPr>
        <w:t>микроопросы</w:t>
      </w:r>
      <w:proofErr w:type="spellEnd"/>
      <w:r w:rsidRPr="00D4040F">
        <w:rPr>
          <w:rFonts w:cs="Times New Roman"/>
          <w:szCs w:val="24"/>
        </w:rPr>
        <w:t xml:space="preserve"> на понимание. </w:t>
      </w:r>
      <w:proofErr w:type="gramStart"/>
      <w:r w:rsidRPr="00D4040F">
        <w:rPr>
          <w:rFonts w:cs="Times New Roman"/>
          <w:szCs w:val="24"/>
        </w:rPr>
        <w:t xml:space="preserve">С помощью карточек разных цветов, </w:t>
      </w:r>
      <w:proofErr w:type="spellStart"/>
      <w:r w:rsidRPr="00D4040F">
        <w:rPr>
          <w:rFonts w:cs="Times New Roman"/>
          <w:szCs w:val="24"/>
        </w:rPr>
        <w:t>онлайн-сервисов</w:t>
      </w:r>
      <w:proofErr w:type="spellEnd"/>
      <w:r w:rsidRPr="00D4040F">
        <w:rPr>
          <w:rFonts w:cs="Times New Roman"/>
          <w:szCs w:val="24"/>
        </w:rPr>
        <w:t xml:space="preserve"> (</w:t>
      </w:r>
      <w:proofErr w:type="spellStart"/>
      <w:r w:rsidRPr="00D4040F">
        <w:rPr>
          <w:rFonts w:cs="Times New Roman"/>
          <w:szCs w:val="24"/>
        </w:rPr>
        <w:t>Kahoot</w:t>
      </w:r>
      <w:proofErr w:type="spellEnd"/>
      <w:r w:rsidRPr="00D4040F">
        <w:rPr>
          <w:rFonts w:cs="Times New Roman"/>
          <w:szCs w:val="24"/>
        </w:rPr>
        <w:t>!,</w:t>
      </w:r>
      <w:proofErr w:type="gramEnd"/>
      <w:r w:rsidRPr="00D4040F">
        <w:rPr>
          <w:rFonts w:cs="Times New Roman"/>
          <w:szCs w:val="24"/>
        </w:rPr>
        <w:t xml:space="preserve"> </w:t>
      </w:r>
      <w:proofErr w:type="spellStart"/>
      <w:proofErr w:type="gramStart"/>
      <w:r w:rsidRPr="00D4040F">
        <w:rPr>
          <w:rFonts w:cs="Times New Roman"/>
          <w:szCs w:val="24"/>
        </w:rPr>
        <w:t>Mentimeter</w:t>
      </w:r>
      <w:proofErr w:type="spellEnd"/>
      <w:r w:rsidRPr="00D4040F">
        <w:rPr>
          <w:rFonts w:cs="Times New Roman"/>
          <w:szCs w:val="24"/>
        </w:rPr>
        <w:t>) или просто жестов быстро проверяйте уровень понимания материала прямо во время объяснения.</w:t>
      </w:r>
      <w:proofErr w:type="gramEnd"/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proofErr w:type="gramStart"/>
      <w:r w:rsidRPr="00D4040F">
        <w:rPr>
          <w:rFonts w:cs="Times New Roman"/>
          <w:szCs w:val="24"/>
        </w:rPr>
        <w:t xml:space="preserve">Замените итоговую контрольную на защиту </w:t>
      </w:r>
      <w:proofErr w:type="spellStart"/>
      <w:r w:rsidRPr="00D4040F">
        <w:rPr>
          <w:rFonts w:cs="Times New Roman"/>
          <w:szCs w:val="24"/>
        </w:rPr>
        <w:t>портфолио</w:t>
      </w:r>
      <w:proofErr w:type="spellEnd"/>
      <w:r w:rsidRPr="00D4040F">
        <w:rPr>
          <w:rFonts w:cs="Times New Roman"/>
          <w:szCs w:val="24"/>
        </w:rPr>
        <w:t>.</w:t>
      </w:r>
      <w:proofErr w:type="gramEnd"/>
      <w:r w:rsidRPr="00D4040F">
        <w:rPr>
          <w:rFonts w:cs="Times New Roman"/>
          <w:szCs w:val="24"/>
        </w:rPr>
        <w:t xml:space="preserve"> Пусть в течение четверти или семестра ученик собирает свои лучшие работы, проекты, рефлексивные заметки, а в конце защищает результаты своего прогресса перед комиссией из учителя и одноклассников.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Заключение: новая миссия педагога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Образование XXI века требует от нас отказаться от иллюзии контроля. Мы больше не можем вложить в головы учеников весь объём существующих знаний. Наша главная задача — научить их ориентироваться в океане информации, строить собственные маршруты, работать в команде и сохранять человечность в цифровом мире.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Педагог перестаёт быть единственным источником истины и становится наставником, старшим партнёром, модератором смыслов. Практический переход к новой парадигме — это путь маленьких шагов, постоянной рефлексии и готовности меняться вместе со своими учениками. И именно в этом сотворчестве заключается высший смысл и главная сложность нашей профессии сегодня.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lastRenderedPageBreak/>
        <w:t>Заключение</w:t>
      </w:r>
    </w:p>
    <w:p w:rsidR="00D4040F" w:rsidRPr="00D4040F" w:rsidRDefault="00D4040F" w:rsidP="00D4040F">
      <w:pPr>
        <w:spacing w:after="0" w:line="240" w:lineRule="auto"/>
        <w:rPr>
          <w:rFonts w:cs="Times New Roman"/>
          <w:szCs w:val="24"/>
        </w:rPr>
      </w:pPr>
    </w:p>
    <w:p w:rsidR="00566F9F" w:rsidRPr="00D4040F" w:rsidRDefault="00D4040F" w:rsidP="00D4040F">
      <w:pPr>
        <w:spacing w:after="0" w:line="240" w:lineRule="auto"/>
        <w:rPr>
          <w:rFonts w:cs="Times New Roman"/>
          <w:szCs w:val="24"/>
        </w:rPr>
      </w:pPr>
      <w:r w:rsidRPr="00D4040F">
        <w:rPr>
          <w:rFonts w:cs="Times New Roman"/>
          <w:szCs w:val="24"/>
        </w:rPr>
        <w:t>Педагогическая деятельность в XXI веке перестаёт быть ремеслом и становится высокотехнологичной профессией, требующей постоянного самосовершенствования. Успех современного педагога определяется не столько глубиной его познаний в своём предмете, сколько гибкостью, открытостью новому и способностью создавать мотивирующую среду, в которой каждый ученик может раскрыть свой потенциал. Переход от теории к практике начинается с малого: с одного перестроенного урока, одной проектной задачи, одного искреннего диалога с учениками о том, что им действительно интересно. Именно из таких шагов и складывается образование будущего, которое рождается уже сегодня.</w:t>
      </w:r>
    </w:p>
    <w:sectPr w:rsidR="00566F9F" w:rsidRPr="00D4040F" w:rsidSect="00566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4040F"/>
    <w:rsid w:val="004B1423"/>
    <w:rsid w:val="00566F9F"/>
    <w:rsid w:val="00D4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1649</Words>
  <Characters>9403</Characters>
  <Application>Microsoft Office Word</Application>
  <DocSecurity>0</DocSecurity>
  <Lines>78</Lines>
  <Paragraphs>22</Paragraphs>
  <ScaleCrop>false</ScaleCrop>
  <Company/>
  <LinksUpToDate>false</LinksUpToDate>
  <CharactersWithSpaces>11030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2026-08-31T11:25:00Z</dcterms:created>
  <dcterms:modified xsi:type="dcterms:W3CDTF">2026-08-31T11:30:00Z</dcterms:modified>
</cp:coreProperties>
</file>