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E1" w:rsidRPr="003F52E1" w:rsidRDefault="003F52E1" w:rsidP="003F52E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3F52E1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ТЕМА: «Театрально-игровая деятельность как средство ознакомления дошкольников с художественной литературой» </w:t>
      </w:r>
    </w:p>
    <w:p w:rsidR="003F52E1" w:rsidRPr="003F52E1" w:rsidRDefault="003F52E1" w:rsidP="003F52E1">
      <w:pPr>
        <w:widowControl w:val="0"/>
        <w:tabs>
          <w:tab w:val="left" w:pos="1271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color w:val="000000"/>
          <w:spacing w:val="-1"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/>
          <w:color w:val="000000"/>
          <w:spacing w:val="-1"/>
          <w:sz w:val="36"/>
          <w:szCs w:val="36"/>
          <w:lang w:eastAsia="ru-RU"/>
        </w:rPr>
        <w:tab/>
      </w:r>
      <w:r w:rsidRPr="003F52E1">
        <w:rPr>
          <w:rFonts w:ascii="Arial" w:eastAsia="Times New Roman" w:hAnsi="Arial" w:cs="Arial"/>
          <w:b/>
          <w:color w:val="000000"/>
          <w:spacing w:val="-1"/>
          <w:sz w:val="28"/>
          <w:szCs w:val="28"/>
          <w:u w:val="single"/>
          <w:lang w:eastAsia="ru-RU"/>
        </w:rPr>
        <w:t>Актуальность:</w:t>
      </w:r>
    </w:p>
    <w:p w:rsidR="003F52E1" w:rsidRPr="003F52E1" w:rsidRDefault="003F52E1" w:rsidP="003F52E1">
      <w:pPr>
        <w:shd w:val="clear" w:color="auto" w:fill="FFFFFF"/>
        <w:spacing w:after="0" w:line="18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52E1">
        <w:rPr>
          <w:rFonts w:ascii="Arial" w:eastAsia="Calibri" w:hAnsi="Arial" w:cs="Arial"/>
          <w:sz w:val="24"/>
          <w:szCs w:val="24"/>
          <w:lang w:eastAsia="ru-RU"/>
        </w:rPr>
        <w:t xml:space="preserve">Ни для кого не секрет,  что сейчас люди очень мало читают, общение с книгой заменяет интернет. Родители очень мало читают детям, поэтому у них уже в дошкольном возрасте утрачивается интерес к книге. В детском саду дети предпочитают активные игры чтению, поэтому и возник вопрос о поиске эффективных средств развития интереса  к художественной литературе и всестороннему развитию дошкольников. Театрализованные игры всегда  радуют детей, пользуются у них большой любовью. Дети видят окружающий мир через образы, краски, звуки. Ребята смеются, когда смеются  персонажи пьесы, грустят, огорчаются вместе с ними, могут плакать над неудачами любимого сказочного героя, всегда готовы прийти к нему на помощь. В процессе театрализованной деятельности с детьми я стараюсь уделять внимание развитию интереса к импровизации. Детей подвожу к идее о том, что одного и того же героя, ситуацию,  можно показать по-разному. </w:t>
      </w:r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Разыгрывают сказки с театральными куклами. Это позволяет им глубже усвоить содержание полюбившегося произведения, дает возможность проявить творчество.   </w:t>
      </w:r>
    </w:p>
    <w:p w:rsidR="003F52E1" w:rsidRPr="003F52E1" w:rsidRDefault="003F52E1" w:rsidP="003F52E1">
      <w:pPr>
        <w:shd w:val="clear" w:color="auto" w:fill="FFFFFF"/>
        <w:spacing w:after="0" w:line="180" w:lineRule="atLeast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Работая с детьми средней </w:t>
      </w:r>
      <w:proofErr w:type="gramStart"/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>группы</w:t>
      </w:r>
      <w:proofErr w:type="gramEnd"/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обратила внимание, что дети  малоусидчивы при  чтении художественных произведений, они не могли рассказать  о герое, содержании произведении. Дети легче слушали произведение, если оно сопровождалось какой </w:t>
      </w:r>
      <w:proofErr w:type="gramStart"/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>-л</w:t>
      </w:r>
      <w:proofErr w:type="gramEnd"/>
      <w:r w:rsidRPr="003F52E1">
        <w:rPr>
          <w:rFonts w:ascii="Arial" w:eastAsia="Calibri" w:hAnsi="Arial" w:cs="Arial"/>
          <w:color w:val="000000"/>
          <w:sz w:val="24"/>
          <w:szCs w:val="24"/>
          <w:lang w:eastAsia="ru-RU"/>
        </w:rPr>
        <w:t>ибо деятельностью (рассматривание картинок с героями, изображение героев).</w:t>
      </w:r>
    </w:p>
    <w:p w:rsidR="003F52E1" w:rsidRPr="003F52E1" w:rsidRDefault="003F52E1" w:rsidP="003F52E1">
      <w:pPr>
        <w:shd w:val="clear" w:color="auto" w:fill="FFFFFF"/>
        <w:spacing w:after="0" w:line="180" w:lineRule="atLeast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3F52E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Театрализованные игры – интересный, понятный и доступный для детей вид деятельности. Поэтому  очень  эффективный для использования по   ознакомлению детей с художественной литературой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   Театрализованная игра поддерживает, развивает и укрепляет интерес к  художественной литературе. Она помогает детям усвоить содержание литературного произведения, усвоить последовательность событий, лучше понять  характерные особенности персонажей, оценить их поступки</w:t>
      </w:r>
      <w:r w:rsidRPr="003F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ознакомление с произведениями художественной литературы,  через театрализованные игры.</w:t>
      </w: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b/>
          <w:color w:val="000000"/>
          <w:spacing w:val="5"/>
          <w:sz w:val="24"/>
          <w:szCs w:val="24"/>
          <w:lang w:eastAsia="ru-RU"/>
        </w:rPr>
        <w:t>Задачи:</w:t>
      </w:r>
    </w:p>
    <w:p w:rsidR="003F52E1" w:rsidRPr="003F52E1" w:rsidRDefault="003F52E1" w:rsidP="003F52E1">
      <w:pPr>
        <w:widowControl w:val="0"/>
        <w:shd w:val="clear" w:color="auto" w:fill="FFFFFF"/>
        <w:tabs>
          <w:tab w:val="left" w:pos="746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-Воспитывать у ребенка интерес к художественному слову; к сопереживанию, к сочувствию героям </w:t>
      </w:r>
      <w:r w:rsidRPr="003F52E1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сказок</w:t>
      </w:r>
    </w:p>
    <w:p w:rsidR="003F52E1" w:rsidRPr="003F52E1" w:rsidRDefault="003F52E1" w:rsidP="003F52E1">
      <w:pPr>
        <w:widowControl w:val="0"/>
        <w:shd w:val="clear" w:color="auto" w:fill="FFFFFF"/>
        <w:tabs>
          <w:tab w:val="left" w:pos="746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-Развивать  актерские способности детей, выразительность речи, умение</w:t>
      </w:r>
      <w:r w:rsidRPr="003F52E1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br/>
      </w:r>
      <w:r w:rsidRPr="003F52E1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 взаимодействовать со сверстниками и взрослыми;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bCs/>
          <w:color w:val="464646"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-Приобщать детей к театральной культуре </w:t>
      </w: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(знакомить с устройством театра, с видами              кукольных театров (</w:t>
      </w:r>
      <w:proofErr w:type="spellStart"/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би</w:t>
      </w:r>
      <w:proofErr w:type="spellEnd"/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-ба-</w:t>
      </w:r>
      <w:proofErr w:type="spellStart"/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бо</w:t>
      </w:r>
      <w:proofErr w:type="spellEnd"/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, настольным, теневым, пальчиковым и др.)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, театральными жанрами и пр.);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-Создавать условия для совместной театрализованной деятельности детей и взрослых </w:t>
      </w: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(спектакли с участием детей, родителей,  педагогов).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184"/>
        <w:rPr>
          <w:rFonts w:ascii="Arial" w:eastAsia="Times New Roman" w:hAnsi="Arial" w:cs="Arial"/>
          <w:iCs/>
          <w:color w:val="464646"/>
          <w:sz w:val="28"/>
          <w:szCs w:val="28"/>
          <w:lang w:eastAsia="ru-RU"/>
        </w:rPr>
      </w:pP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  <w:lang w:eastAsia="ru-RU"/>
        </w:rPr>
        <w:lastRenderedPageBreak/>
        <w:t>Критерии отбора  художественн</w:t>
      </w:r>
      <w:proofErr w:type="gramStart"/>
      <w:r w:rsidRPr="003F52E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  <w:lang w:eastAsia="ru-RU"/>
        </w:rPr>
        <w:t>о-</w:t>
      </w:r>
      <w:proofErr w:type="gramEnd"/>
      <w:r w:rsidRPr="003F52E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  <w:lang w:eastAsia="ru-RU"/>
        </w:rPr>
        <w:t xml:space="preserve"> литературных произведений для театрализованной  - игровой деятельности:</w:t>
      </w:r>
    </w:p>
    <w:p w:rsidR="003F52E1" w:rsidRPr="003F52E1" w:rsidRDefault="003F52E1" w:rsidP="003F52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tLeast"/>
        <w:contextualSpacing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Доступность литературного произведения: соответствие возрастным и психическим особенностям детей; учитываются особенности внимания, памяти</w:t>
      </w:r>
      <w:proofErr w:type="gramStart"/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мышления и круг интересов детей</w:t>
      </w:r>
    </w:p>
    <w:p w:rsidR="003F52E1" w:rsidRPr="003F52E1" w:rsidRDefault="003F52E1" w:rsidP="003F52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tLeast"/>
        <w:contextualSpacing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Высокое художественное мастерство, литературная ценность (произведения 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вызывать сильные чувства, переживания.)</w:t>
      </w:r>
    </w:p>
    <w:p w:rsidR="003F52E1" w:rsidRPr="003F52E1" w:rsidRDefault="003F52E1" w:rsidP="003F52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88" w:lineRule="atLeast"/>
        <w:contextualSpacing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Сюжетная значимость, простота и яркость композиции.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184"/>
        <w:rPr>
          <w:rFonts w:ascii="Arial" w:eastAsia="Times New Roman" w:hAnsi="Arial" w:cs="Arial"/>
          <w:iCs/>
          <w:color w:val="000000"/>
          <w:sz w:val="24"/>
          <w:szCs w:val="24"/>
          <w:u w:val="single"/>
          <w:lang w:eastAsia="ru-RU"/>
        </w:rPr>
      </w:pP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Для детей младшего и среднего возраста  необходимо подбирать произведения</w:t>
      </w:r>
      <w:proofErr w:type="gramStart"/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184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небольшие</w:t>
      </w:r>
      <w:proofErr w:type="gramEnd"/>
      <w:r w:rsidRPr="003F52E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по объёму, 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- с участием персонажей понятных детям, 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18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с учётом  программы, реализуемой в ДОУ 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 </w:t>
      </w: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>- наличие диалогов</w:t>
      </w:r>
      <w:proofErr w:type="gramStart"/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.</w:t>
      </w:r>
      <w:proofErr w:type="gramEnd"/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Произведения русского народного творчеств. Малые формы фольклора: песенки,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пестушки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, небылицы и перевертыши; считалки; диалогические скороговорки, хороводы,  </w:t>
      </w: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>сказки.</w:t>
      </w:r>
    </w:p>
    <w:p w:rsidR="003F52E1" w:rsidRPr="003F52E1" w:rsidRDefault="003F52E1" w:rsidP="003F52E1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Короткие сказки, рассказы и стихи, (3.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Александрова «Елочка»; К. Ушинский «Петушок с семьей», «Васька»; Н. Павлова «На машине», «Земляничка»; В.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Чарушин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«Утка с утятами»).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br/>
        <w:t>Произведения с ролевыми диалогами героев, например: сказки («Рукавичка», «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Заюшкина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избушка»,   «Три медведя»).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Виды театрально-игровой деятельности с использованием  произведений худ</w:t>
      </w:r>
      <w:proofErr w:type="gramStart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.</w:t>
      </w:r>
      <w:proofErr w:type="gramEnd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 xml:space="preserve"> </w:t>
      </w:r>
      <w:proofErr w:type="gramStart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л</w:t>
      </w:r>
      <w:proofErr w:type="gramEnd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ит-</w:t>
      </w:r>
      <w:proofErr w:type="spellStart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ры</w:t>
      </w:r>
      <w:proofErr w:type="spellEnd"/>
      <w:r w:rsidRPr="003F52E1">
        <w:rPr>
          <w:rFonts w:ascii="Arial" w:eastAsia="Times New Roman" w:hAnsi="Arial" w:cs="Arial"/>
          <w:b/>
          <w:color w:val="000000"/>
          <w:spacing w:val="4"/>
          <w:sz w:val="28"/>
          <w:szCs w:val="28"/>
          <w:u w:val="single"/>
          <w:lang w:eastAsia="ru-RU"/>
        </w:rPr>
        <w:t>: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Занятие-игра</w:t>
      </w: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                                                          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Театрализованный рассказ</w:t>
      </w: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Приёмы и методы театрализованного рассказа можно использовать и во время занятия и вне его. Во время чтения или рассказывания литературного произведения, педагог сам «играет» персонажей, использует интонационную, эмоциональную окраску речи. Через выразительное чтение, разыгрывание эпизодов; через иллюстративный материал, дети погружаются в атмосферу литературного произведения. Все задачи, которые входят в программное содержание занятия, можно решать с помощью выразительных игровых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театральных средств. Примером такой театрализованной формы может быть занятие по ознакомлению с художественной литературой: русская народная сказка «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Хаврошечка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Викторина – развлечение</w:t>
      </w: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Театрализованная форма литературной викторин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ы-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фонограмма, разучиваются тексты, проводятся репетиции отрывков из литературных произведений.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Сценический вариант занятия-игры по произведениям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А.С.Пушкина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«Лукоморье» ведёт детей в сказочное путешествие. В этой викторине дети участвуют в коротких инсценировках, отвечают на вопросы, отгадывают загадки. Дошкольники с интересом и удовольствием участвуют в познавательной театральной игре.  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Спектакль-игра.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Эта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 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Прогулка-встреча</w:t>
      </w: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 элементами театрализованной деятельности)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Эта форма работы используется во время проведение прогулок в неблагоприятные погодные условия: в  морозный или дождливый день,  может быть проведена  в музыкальном зале, в слякотную погоду на веранде с привлечением детей двух групп.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Такая форма работы может опираться на  взаимодействие со специалистами ДОУ.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Для закрепления содержания художественных произведений использую следующие</w:t>
      </w:r>
      <w:r w:rsidRPr="003F52E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 xml:space="preserve">  методы и приёмы: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слушание худ</w:t>
      </w:r>
      <w:proofErr w:type="gramStart"/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gramEnd"/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proofErr w:type="gramStart"/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3F52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роизведений в аудиозаписи;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ознакомление с малыми формами фольклора, стихотворениями через </w:t>
      </w: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>хороводные игры.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Хороводная игра - это целый комплекс игровых упражнений, включающих в себя музыку, пение, свободные движения, декламацию стихов, пантомиму. Тексты для хороводных  игр необязательно специально заучивать, слова игр легко запоминаются, и в сочетании с движениями оказывают положительное влияние на запоминание и повторение текста произведения. Необходимый двигательный образ поможет найти музыка. Она же придаст движениям выразительность и пластичность.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очень любят играть в хороводные игры.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Мною  была отобрана картотека хороводных игр слова и музыка. </w:t>
      </w:r>
      <w:r w:rsidRPr="003F52E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3F52E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Три поросенка</w:t>
      </w:r>
    </w:p>
    <w:p w:rsidR="003F52E1" w:rsidRPr="003F52E1" w:rsidRDefault="003F52E1" w:rsidP="003F52E1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(игра для детей средней группы)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Три веселых братца гуляли по двору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Три веселых братца затеяли игру.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Делали головками - ник-ник-ник (киваем головой),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Пальчиками ловкими - чик-чик-чик (указательный и средний пальчики делают «ножницы»),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Хлопали ладошками - хлоп-хлоп-хлоп,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Топотали</w:t>
      </w:r>
      <w:proofErr w:type="gramEnd"/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ножками - топ-топ-топ,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 пенечка прыгали - прыг-прыг-прыг,</w:t>
      </w:r>
    </w:p>
    <w:p w:rsidR="003F52E1" w:rsidRPr="003F52E1" w:rsidRDefault="003F52E1" w:rsidP="003F52E1">
      <w:pPr>
        <w:autoSpaceDN w:val="0"/>
        <w:spacing w:after="0" w:line="240" w:lineRule="auto"/>
        <w:ind w:left="-85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ногами дрыгали - дрыг-дрыг-дрыг,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- пальчиковые игры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альчиковые игры хороши тем, что не требуют  особой подготовки и не продолжительны по времени, их можно использовать в режимные моменты, заполнить паузы между различной деятельностью</w:t>
      </w: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3F52E1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3F52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Неугомонные пальчики  прекрасные артисты: в свободную минутку они покажут настоящее театральное представление – например, инсценировку хорошо знакомой и любимой русской народной сказки, </w:t>
      </w:r>
      <w:proofErr w:type="spellStart"/>
      <w:r w:rsidRPr="003F52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3F52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3F52E1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Заучивание стихотворных текстов с участием рук, пальцев,  приводит к тому, что ребёнок лучше запоминает, развивается воображение, активизируется мыслительная деятельность малыша.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3F52E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Зайцы.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Скачет зайка косой</w:t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F52E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(правой рукой изобразите скачущего зайчика; для этого сожмите кулак, а указательный и средний пальцы выпрямите – это ушки; покачивайте рукой вверх-вниз)</w:t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 высокою сосной </w:t>
      </w:r>
      <w:r w:rsidRPr="003F52E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(выпрямите и растопырьте все пальцы правой руки, изображая дерево).</w:t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 другою сосной </w:t>
      </w:r>
      <w:r w:rsidRPr="003F52E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(левой рукой изобразите дерево)</w:t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Скачет зайка другой </w:t>
      </w:r>
      <w:r w:rsidRPr="003F52E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(левой рукой изобразите зайчика).</w:t>
      </w:r>
      <w:r w:rsidRPr="003F52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настольные игры: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« Угадай, какая сказка?». « Из какой сказки герой?»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,»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Расскажи сказку», « Разложи по порядку»; </w:t>
      </w:r>
      <w:r w:rsidRPr="003F52E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«Герои заблудились», «Спрячем сказку в геометрические фигуры» лото, домино по мотивам фольклорных и авторских произведений.</w:t>
      </w:r>
      <w:r w:rsidRPr="003F5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52E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различные виды настольных театров для обыгрывания.</w:t>
      </w: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proofErr w:type="gramStart"/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э</w:t>
      </w:r>
      <w:proofErr w:type="gramEnd"/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тюды</w:t>
      </w: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на выражение основных эмоций</w:t>
      </w: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: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F52E1">
        <w:rPr>
          <w:rFonts w:ascii="Arial" w:eastAsia="Calibri" w:hAnsi="Arial" w:cs="Arial"/>
          <w:bCs/>
          <w:iCs/>
          <w:sz w:val="24"/>
          <w:szCs w:val="24"/>
        </w:rPr>
        <w:t xml:space="preserve"> Этюды помогают ребёнку знакомиться с различными видами эмоций и правильно </w:t>
      </w:r>
      <w:r w:rsidRPr="003F52E1">
        <w:rPr>
          <w:rFonts w:ascii="Arial" w:eastAsia="Calibri" w:hAnsi="Arial" w:cs="Arial"/>
          <w:sz w:val="24"/>
          <w:szCs w:val="24"/>
        </w:rPr>
        <w:t>воспроизвести (показать)  эмоцию (радость, гордость, страх, испуг)</w:t>
      </w:r>
      <w:r w:rsidRPr="003F52E1">
        <w:rPr>
          <w:rFonts w:ascii="Arial" w:eastAsia="Calibri" w:hAnsi="Arial" w:cs="Arial"/>
          <w:bCs/>
          <w:iCs/>
          <w:sz w:val="24"/>
          <w:szCs w:val="24"/>
        </w:rPr>
        <w:t xml:space="preserve">, после чтение небольшого произведения. Этюды </w:t>
      </w:r>
      <w:r w:rsidRPr="003F52E1">
        <w:rPr>
          <w:rFonts w:ascii="Arial" w:eastAsia="Calibri" w:hAnsi="Arial" w:cs="Arial"/>
          <w:sz w:val="24"/>
          <w:szCs w:val="24"/>
        </w:rPr>
        <w:t>развивают творческое воображение.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 xml:space="preserve"> </w:t>
      </w:r>
      <w:r w:rsidRPr="003F52E1">
        <w:rPr>
          <w:rFonts w:ascii="Arial" w:eastAsia="Calibri" w:hAnsi="Arial" w:cs="Arial"/>
          <w:b/>
          <w:iCs/>
          <w:sz w:val="20"/>
          <w:szCs w:val="20"/>
        </w:rPr>
        <w:t xml:space="preserve">«Жадный пёс» 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>Цель: Через мимику и жесты передавать черты характера (жадность).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 xml:space="preserve">Ход: Педагог читает стихотворение В. </w:t>
      </w:r>
      <w:proofErr w:type="spellStart"/>
      <w:r w:rsidRPr="003F52E1">
        <w:rPr>
          <w:rFonts w:ascii="Arial" w:eastAsia="Calibri" w:hAnsi="Arial" w:cs="Arial"/>
          <w:sz w:val="20"/>
          <w:szCs w:val="20"/>
        </w:rPr>
        <w:t>Квитко</w:t>
      </w:r>
      <w:proofErr w:type="spellEnd"/>
      <w:r w:rsidRPr="003F52E1">
        <w:rPr>
          <w:rFonts w:ascii="Arial" w:eastAsia="Calibri" w:hAnsi="Arial" w:cs="Arial"/>
          <w:sz w:val="20"/>
          <w:szCs w:val="20"/>
        </w:rPr>
        <w:t>.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>«Жадный пёс дрова принёс,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>Воды наносил, тесто замесил,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>Пирогов напёк, спрятал в уголок,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F52E1">
        <w:rPr>
          <w:rFonts w:ascii="Arial" w:eastAsia="Calibri" w:hAnsi="Arial" w:cs="Arial"/>
          <w:sz w:val="20"/>
          <w:szCs w:val="20"/>
        </w:rPr>
        <w:t>И съел сам – гам, гам, гам!»</w:t>
      </w:r>
    </w:p>
    <w:p w:rsidR="003F52E1" w:rsidRPr="003F52E1" w:rsidRDefault="003F52E1" w:rsidP="003F52E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F52E1">
        <w:rPr>
          <w:rFonts w:ascii="Arial" w:eastAsia="Calibri" w:hAnsi="Arial" w:cs="Arial"/>
          <w:sz w:val="20"/>
          <w:szCs w:val="20"/>
        </w:rPr>
        <w:t>Дети имитируют состояние и действия, о которых говориться в стихотворении.</w:t>
      </w: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- </w:t>
      </w:r>
      <w:proofErr w:type="spellStart"/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мнемотаблицы</w:t>
      </w:r>
      <w:proofErr w:type="spellEnd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«</w:t>
      </w:r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Учите ребёнка каким-нибудь неизвестным ему пяти словам - он будет долго и напрасно мучиться, но свяжите двадцать таких слов с картинками, и он усвоит их на лету». К. Ушинский.</w:t>
      </w: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F52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Мнемотаблица</w:t>
      </w:r>
      <w:proofErr w:type="spellEnd"/>
      <w:r w:rsidRPr="003F52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это схема, в которую заложена определенная информация, с помощью    </w:t>
      </w:r>
      <w:proofErr w:type="spellStart"/>
      <w:r w:rsidRPr="003F52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мнемотаблицы</w:t>
      </w:r>
      <w:proofErr w:type="spellEnd"/>
      <w:r w:rsidRPr="003F52E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 у детей  в памяти остаются отдельные опорные  образы, что позволяет быстрее и  </w:t>
      </w: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эффективнее  выучить стихотворение, </w:t>
      </w:r>
      <w:proofErr w:type="spellStart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потешку</w:t>
      </w:r>
      <w:proofErr w:type="spellEnd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,  пересказать  сказку,</w:t>
      </w:r>
      <w:proofErr w:type="gramStart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proofErr w:type="spellStart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Мнемотаблицы</w:t>
      </w:r>
      <w:proofErr w:type="spellEnd"/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могут быть с одной картинкой. С серией  последовательных  по сюжету картинок, схемы </w:t>
      </w: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3F52E1" w:rsidRPr="003F52E1" w:rsidRDefault="003F52E1" w:rsidP="003F52E1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-</w:t>
      </w:r>
      <w:r w:rsidRPr="003F52E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Речевые упражнения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влияют на эмоционально-личностную</w:t>
      </w:r>
      <w:r w:rsidRPr="003F52E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  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3F52E1" w:rsidRPr="003F52E1" w:rsidRDefault="003F52E1" w:rsidP="003F52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Например, такие: «Эхо», «Едем, едем на тележке», «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Чистоговорки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>»- развивают выразительность речи, память, воображение.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52E1" w:rsidRPr="003F52E1" w:rsidRDefault="003F52E1" w:rsidP="003F52E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Большое внимание надо уделить созданию среды</w:t>
      </w:r>
      <w:proofErr w:type="gramStart"/>
      <w:r w:rsidRPr="003F52E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В связи с этим, мною был оформлен уголок «Мир театра», включающий в себя:</w:t>
      </w:r>
    </w:p>
    <w:p w:rsidR="003F52E1" w:rsidRPr="003F52E1" w:rsidRDefault="003F52E1" w:rsidP="003F5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ТСО, наглядные пособия (видеоматериал, репродукции картин, иллюстрации, плакаты, фотографии).</w:t>
      </w:r>
    </w:p>
    <w:p w:rsidR="003F52E1" w:rsidRPr="003F52E1" w:rsidRDefault="003F52E1" w:rsidP="003F5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Детскую художественную, познавательную литературу.</w:t>
      </w:r>
    </w:p>
    <w:p w:rsidR="003F52E1" w:rsidRPr="003F52E1" w:rsidRDefault="003F52E1" w:rsidP="003F52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Атрибуты для организации театрализованных игр (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фланелеграф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, ширмы, шапочки, маски, разнообразные виды театров: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би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– ба –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бо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, настольный, пальчиковый,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варежковый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конусный, на банках, на прищепках, на платочках,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варежковый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театр </w:t>
      </w:r>
      <w:proofErr w:type="spellStart"/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</w:t>
      </w:r>
      <w:proofErr w:type="spellEnd"/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передников;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ind w:left="1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 из подушек;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ind w:left="1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 нестандартной игрушки;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ind w:left="1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 "Рукавичка";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ind w:left="1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 на ложках;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ind w:left="1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театр из шерстяных ниток.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2E1" w:rsidRPr="003F52E1" w:rsidRDefault="003F52E1" w:rsidP="003F52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Хорошо  если подобрана коллекция плоскостных предметов-заместителей.</w:t>
      </w:r>
    </w:p>
    <w:p w:rsidR="003F52E1" w:rsidRPr="003F52E1" w:rsidRDefault="003F52E1" w:rsidP="003F52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Театрализованные костюмы 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>накидки разноцветные, шапочки - колпачки (разноцветные), маски.</w:t>
      </w:r>
    </w:p>
    <w:p w:rsidR="003F52E1" w:rsidRPr="003F52E1" w:rsidRDefault="003F52E1" w:rsidP="003F52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Дидактические игры («Из какого театра куклы», «Назови меня одним словом», «Настроение» и др.).</w:t>
      </w:r>
    </w:p>
    <w:p w:rsidR="003F52E1" w:rsidRPr="003F52E1" w:rsidRDefault="003F52E1" w:rsidP="003F52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Аудиозаписи – сказки, стихи в исполнении авторов 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и ли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актёров, музыкальные подборки, для сопровождения чтения произведения и обыгрывание с детьми произведения.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Это позволило оптимально организовать регламентированную и самостоятельную активность дошкольников в группе.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3F52E1" w:rsidRPr="003F52E1" w:rsidRDefault="003F52E1" w:rsidP="003F52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3F52E1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Взаимодействие осуществляется через организацию работы  с  семьями воспитанников 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 важным считаю организацию сотрудничества с семьей. В связи с этим разработан план взаимодействия с родителями, включающий анкетирование, консультации по вопросам  чтения художественной литературы:  « Воспитание сказкой», « Учим стихи,  играя», « Устное народное творчество», использование театральных постановок на различных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семейных праздниках </w:t>
      </w:r>
      <w:proofErr w:type="gramStart"/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( </w:t>
      </w:r>
      <w:proofErr w:type="gramEnd"/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экспресс-театр).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опыта  семейной библиотеки, семейного  театра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 с родителями в группе провели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семейный вечер  поэзии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( читают стихи 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семьёй)  или представляю</w:t>
      </w:r>
      <w:proofErr w:type="gram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т(</w:t>
      </w:r>
      <w:proofErr w:type="gram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обыгрывают) семьёй  своё любимое стихотворение.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Творческие вечера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- родители изготовляют с детьми театральных героев,</w:t>
      </w:r>
      <w:r w:rsidRPr="003F52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макеты</w:t>
      </w:r>
      <w:r w:rsidRPr="003F52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любимым сказкам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используя самые разнообразные предметы, а затем представляют отрывок  по произведению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Pr="003F5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F52E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Театр нестандартной игрушки</w:t>
      </w:r>
      <w:r w:rsidRPr="003F52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2E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ru-RU"/>
        </w:rPr>
        <w:t xml:space="preserve"> </w:t>
      </w:r>
      <w:r w:rsidRPr="003F52E1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ru-RU"/>
        </w:rPr>
        <w:t>мастер- класс «Давайте поиграем».</w:t>
      </w:r>
      <w:r w:rsidRPr="003F52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Объединило детей и родителей участие </w:t>
      </w: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в  совместном развлечении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52E1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>Посиделки у Самовара»</w:t>
      </w:r>
      <w:r w:rsidRPr="003F52E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котором вспомнили народные </w:t>
      </w:r>
      <w:proofErr w:type="spellStart"/>
      <w:r w:rsidRPr="003F52E1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Pr="003F52E1">
        <w:rPr>
          <w:rFonts w:ascii="Arial" w:eastAsia="Times New Roman" w:hAnsi="Arial" w:cs="Arial"/>
          <w:sz w:val="24"/>
          <w:szCs w:val="24"/>
          <w:lang w:eastAsia="ru-RU"/>
        </w:rPr>
        <w:t>, песенки, загадки</w:t>
      </w:r>
      <w:r w:rsidRPr="003F52E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3F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u w:val="single"/>
          <w:lang w:eastAsia="ru-RU"/>
        </w:rPr>
        <w:t>Фотовыставка «Юные актеры»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активно привлекаю родителей к выступлениям на праздниках. Также родители принимают участие в изготовлении атрибутов для театра. Сделали шапочки, плащики,  юбочки и жилетки для обыгрывания, и т.д. </w:t>
      </w:r>
    </w:p>
    <w:p w:rsidR="003F52E1" w:rsidRPr="003F52E1" w:rsidRDefault="003F52E1" w:rsidP="003F52E1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F52E1">
        <w:rPr>
          <w:rFonts w:ascii="Arial" w:eastAsia="Times New Roman" w:hAnsi="Arial" w:cs="Arial"/>
          <w:sz w:val="24"/>
          <w:szCs w:val="24"/>
          <w:lang w:eastAsia="ru-RU"/>
        </w:rPr>
        <w:t>Только при соблюдении активности и заинтересованности родителей, их личный пример – важнейшее условие обеспечения успешности организуемой работы</w:t>
      </w:r>
      <w:r w:rsidRPr="003F52E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F52E1" w:rsidRPr="003F52E1" w:rsidRDefault="003F52E1" w:rsidP="003F52E1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color w:val="464646"/>
          <w:sz w:val="24"/>
          <w:szCs w:val="24"/>
          <w:u w:val="single"/>
          <w:lang w:eastAsia="ru-RU"/>
        </w:rPr>
      </w:pPr>
      <w:r w:rsidRPr="003F52E1">
        <w:rPr>
          <w:rFonts w:ascii="Arial" w:eastAsia="Times New Roman" w:hAnsi="Arial" w:cs="Arial"/>
          <w:sz w:val="28"/>
          <w:szCs w:val="28"/>
          <w:lang w:eastAsia="ru-RU"/>
        </w:rPr>
        <w:t>Вывод:</w:t>
      </w:r>
    </w:p>
    <w:p w:rsidR="003F52E1" w:rsidRPr="003F52E1" w:rsidRDefault="003F52E1" w:rsidP="003F5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Таким образом,</w:t>
      </w:r>
      <w:r w:rsidRPr="003F52E1">
        <w:rPr>
          <w:rFonts w:ascii="Arial" w:eastAsia="Times New Roman" w:hAnsi="Arial" w:cs="Arial"/>
          <w:sz w:val="24"/>
          <w:szCs w:val="24"/>
          <w:lang w:eastAsia="ru-RU"/>
        </w:rPr>
        <w:t xml:space="preserve"> театрализованная игра поддерживает, развивает и укрепляет интерес к  художественной литературе. Она помогает детям усвоить содержание литературного произведения, усвоить последовательность событий, лучше понять  характерные особенности персонажей, оценить их поступки.</w:t>
      </w:r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Дети через различные формы театральной игры развивают нравственно-коммуникативные качества, творческие способности, психические процессы, а главное воспитывается интерес к худ</w:t>
      </w:r>
      <w:proofErr w:type="gramStart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proofErr w:type="gramEnd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ит-ре. В результате проведённой работы обратила внимание дети чаще находятся в уголке Театра, </w:t>
      </w:r>
      <w:proofErr w:type="gramStart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>интересуются</w:t>
      </w:r>
      <w:proofErr w:type="gramEnd"/>
      <w:r w:rsidRPr="003F52E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худ произведениями, а самое главное стали усидчивы, внимательно слушают произведения и обыгрывают в совместных играх своих любимых персонажей.</w:t>
      </w:r>
    </w:p>
    <w:p w:rsidR="003F52E1" w:rsidRPr="003F52E1" w:rsidRDefault="003F52E1" w:rsidP="003F52E1">
      <w:pPr>
        <w:shd w:val="clear" w:color="auto" w:fill="FFFFFF"/>
        <w:spacing w:after="0" w:line="180" w:lineRule="atLeast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52E1">
        <w:rPr>
          <w:rFonts w:ascii="Arial" w:eastAsia="Calibri" w:hAnsi="Arial" w:cs="Arial"/>
          <w:sz w:val="24"/>
          <w:szCs w:val="24"/>
          <w:lang w:eastAsia="ru-RU"/>
        </w:rPr>
        <w:t>Анализируя свою работу, могу сказать, что театрально-игровая деятельность обогатила детей новыми впечатлениями, знаниями, развила и укрепила  интерес к литературе, а также активизировала словарь, совершенствовалась связная речь, звуковая сторона речи и ее выразительность, улучшились взаимоотношения между детьми, стали разнообразнее игры.</w:t>
      </w:r>
    </w:p>
    <w:p w:rsidR="003F52E1" w:rsidRPr="003F52E1" w:rsidRDefault="003F52E1" w:rsidP="003F52E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742" w:rsidRDefault="00243742">
      <w:bookmarkStart w:id="0" w:name="_GoBack"/>
      <w:bookmarkEnd w:id="0"/>
    </w:p>
    <w:sectPr w:rsidR="0024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6C9E"/>
    <w:multiLevelType w:val="hybridMultilevel"/>
    <w:tmpl w:val="A124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1CED"/>
    <w:multiLevelType w:val="hybridMultilevel"/>
    <w:tmpl w:val="28F249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E847089"/>
    <w:multiLevelType w:val="hybridMultilevel"/>
    <w:tmpl w:val="4C9C6564"/>
    <w:lvl w:ilvl="0" w:tplc="9D9CE61C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>
      <w:start w:val="1"/>
      <w:numFmt w:val="lowerRoman"/>
      <w:lvlText w:val="%3."/>
      <w:lvlJc w:val="right"/>
      <w:pPr>
        <w:ind w:left="1984" w:hanging="180"/>
      </w:pPr>
    </w:lvl>
    <w:lvl w:ilvl="3" w:tplc="0419000F">
      <w:start w:val="1"/>
      <w:numFmt w:val="decimal"/>
      <w:lvlText w:val="%4."/>
      <w:lvlJc w:val="left"/>
      <w:pPr>
        <w:ind w:left="2704" w:hanging="360"/>
      </w:pPr>
    </w:lvl>
    <w:lvl w:ilvl="4" w:tplc="04190019">
      <w:start w:val="1"/>
      <w:numFmt w:val="lowerLetter"/>
      <w:lvlText w:val="%5."/>
      <w:lvlJc w:val="left"/>
      <w:pPr>
        <w:ind w:left="3424" w:hanging="360"/>
      </w:pPr>
    </w:lvl>
    <w:lvl w:ilvl="5" w:tplc="0419001B">
      <w:start w:val="1"/>
      <w:numFmt w:val="lowerRoman"/>
      <w:lvlText w:val="%6."/>
      <w:lvlJc w:val="right"/>
      <w:pPr>
        <w:ind w:left="4144" w:hanging="180"/>
      </w:pPr>
    </w:lvl>
    <w:lvl w:ilvl="6" w:tplc="0419000F">
      <w:start w:val="1"/>
      <w:numFmt w:val="decimal"/>
      <w:lvlText w:val="%7."/>
      <w:lvlJc w:val="left"/>
      <w:pPr>
        <w:ind w:left="4864" w:hanging="360"/>
      </w:pPr>
    </w:lvl>
    <w:lvl w:ilvl="7" w:tplc="04190019">
      <w:start w:val="1"/>
      <w:numFmt w:val="lowerLetter"/>
      <w:lvlText w:val="%8."/>
      <w:lvlJc w:val="left"/>
      <w:pPr>
        <w:ind w:left="5584" w:hanging="360"/>
      </w:pPr>
    </w:lvl>
    <w:lvl w:ilvl="8" w:tplc="0419001B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15"/>
    <w:rsid w:val="00243742"/>
    <w:rsid w:val="003F52E1"/>
    <w:rsid w:val="008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2184</Words>
  <Characters>12449</Characters>
  <Application>Microsoft Office Word</Application>
  <DocSecurity>0</DocSecurity>
  <Lines>103</Lines>
  <Paragraphs>29</Paragraphs>
  <ScaleCrop>false</ScaleCrop>
  <Company>Home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2</cp:revision>
  <dcterms:created xsi:type="dcterms:W3CDTF">2016-08-24T10:05:00Z</dcterms:created>
  <dcterms:modified xsi:type="dcterms:W3CDTF">2016-08-24T10:05:00Z</dcterms:modified>
</cp:coreProperties>
</file>