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C3" w:rsidRDefault="004D52C3" w:rsidP="004D52C3">
      <w:pPr>
        <w:rPr>
          <w:rFonts w:ascii="Times New Roman" w:hAnsi="Times New Roman" w:cs="Times New Roman"/>
          <w:sz w:val="28"/>
          <w:szCs w:val="28"/>
        </w:rPr>
      </w:pPr>
      <w:r>
        <w:rPr>
          <w:rFonts w:ascii="Times New Roman" w:hAnsi="Times New Roman" w:cs="Times New Roman"/>
          <w:b/>
          <w:sz w:val="28"/>
          <w:szCs w:val="28"/>
        </w:rPr>
        <w:t>Литературно-музыкальная  композиция</w:t>
      </w:r>
      <w:r>
        <w:rPr>
          <w:rFonts w:ascii="Times New Roman" w:hAnsi="Times New Roman" w:cs="Times New Roman"/>
          <w:sz w:val="28"/>
          <w:szCs w:val="28"/>
        </w:rPr>
        <w:t xml:space="preserve"> </w:t>
      </w:r>
      <w:r>
        <w:rPr>
          <w:rFonts w:ascii="Times New Roman" w:hAnsi="Times New Roman" w:cs="Times New Roman"/>
          <w:b/>
          <w:color w:val="FF0000"/>
          <w:sz w:val="28"/>
          <w:szCs w:val="28"/>
        </w:rPr>
        <w:t xml:space="preserve"> «Дорогами войны»</w:t>
      </w:r>
    </w:p>
    <w:p w:rsidR="004D52C3" w:rsidRDefault="004D52C3" w:rsidP="004D52C3">
      <w:pPr>
        <w:pStyle w:val="a3"/>
        <w:spacing w:before="150" w:beforeAutospacing="0" w:after="150" w:afterAutospacing="0"/>
        <w:ind w:right="150"/>
        <w:jc w:val="both"/>
        <w:rPr>
          <w:color w:val="000000"/>
          <w:sz w:val="28"/>
          <w:szCs w:val="28"/>
        </w:rPr>
      </w:pPr>
      <w:r>
        <w:rPr>
          <w:sz w:val="28"/>
          <w:szCs w:val="28"/>
        </w:rPr>
        <w:t xml:space="preserve">Цели: </w:t>
      </w:r>
    </w:p>
    <w:p w:rsidR="004D52C3" w:rsidRDefault="004D52C3" w:rsidP="004D52C3">
      <w:pPr>
        <w:pStyle w:val="a3"/>
        <w:spacing w:before="150" w:beforeAutospacing="0" w:after="150" w:afterAutospacing="0"/>
        <w:ind w:left="150" w:right="150" w:firstLine="210"/>
        <w:jc w:val="both"/>
        <w:rPr>
          <w:color w:val="000000"/>
          <w:sz w:val="28"/>
          <w:szCs w:val="28"/>
        </w:rPr>
      </w:pPr>
      <w:r>
        <w:rPr>
          <w:color w:val="000000"/>
          <w:sz w:val="28"/>
          <w:szCs w:val="28"/>
        </w:rPr>
        <w:t>1. Содействовать патриотическому воспитанию учащихся.</w:t>
      </w:r>
    </w:p>
    <w:p w:rsidR="004D52C3" w:rsidRDefault="004D52C3" w:rsidP="004D52C3">
      <w:pPr>
        <w:pStyle w:val="a3"/>
        <w:spacing w:before="150" w:beforeAutospacing="0" w:after="150" w:afterAutospacing="0"/>
        <w:ind w:left="150" w:right="150" w:firstLine="210"/>
        <w:jc w:val="both"/>
        <w:rPr>
          <w:color w:val="000000"/>
          <w:sz w:val="28"/>
          <w:szCs w:val="28"/>
        </w:rPr>
      </w:pPr>
      <w:r>
        <w:rPr>
          <w:color w:val="000000"/>
          <w:sz w:val="28"/>
          <w:szCs w:val="28"/>
        </w:rPr>
        <w:t>2.Способствовать развитию творческих и коммуникативных способностей учащихся.</w:t>
      </w:r>
    </w:p>
    <w:p w:rsidR="004D52C3" w:rsidRDefault="004D52C3" w:rsidP="004D52C3">
      <w:pPr>
        <w:pStyle w:val="a3"/>
        <w:spacing w:before="150" w:beforeAutospacing="0" w:after="150" w:afterAutospacing="0"/>
        <w:ind w:left="150" w:right="150" w:firstLine="210"/>
        <w:jc w:val="both"/>
        <w:rPr>
          <w:color w:val="000000"/>
          <w:sz w:val="28"/>
          <w:szCs w:val="28"/>
        </w:rPr>
      </w:pPr>
      <w:r>
        <w:rPr>
          <w:color w:val="000000"/>
          <w:sz w:val="28"/>
          <w:szCs w:val="28"/>
        </w:rPr>
        <w:t>3. Развивать интерес к историческому прошлому нашей страны.</w:t>
      </w:r>
    </w:p>
    <w:p w:rsidR="004D52C3" w:rsidRDefault="004D52C3" w:rsidP="004D52C3">
      <w:pPr>
        <w:pStyle w:val="a3"/>
        <w:spacing w:before="150" w:beforeAutospacing="0" w:after="150" w:afterAutospacing="0"/>
        <w:ind w:left="150" w:right="150" w:firstLine="210"/>
        <w:jc w:val="both"/>
        <w:rPr>
          <w:color w:val="000000"/>
          <w:sz w:val="28"/>
          <w:szCs w:val="28"/>
        </w:rPr>
      </w:pPr>
      <w:r>
        <w:rPr>
          <w:color w:val="000000"/>
          <w:sz w:val="28"/>
          <w:szCs w:val="28"/>
        </w:rPr>
        <w:t>Оборудование: экран, проектор, презентация</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1 ведущий: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Для нашей Родины всегда будет святым день 9 мая, и всегда люди мысленно будут возвращаться к маю 1945 года, в те весенние дни был закончен великий путь, отмеченный многими жертвами.</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И наш человеческий долг: поздравляя друг друга с праздником, всегда помнить о тех, кого нет с нами, кто пал на войне»,- писал Г.К.Жуков. </w:t>
      </w:r>
    </w:p>
    <w:p w:rsidR="004D52C3" w:rsidRDefault="004D52C3" w:rsidP="004D52C3">
      <w:pPr>
        <w:tabs>
          <w:tab w:val="center" w:pos="5247"/>
        </w:tabs>
        <w:rPr>
          <w:rFonts w:ascii="Times New Roman" w:hAnsi="Times New Roman" w:cs="Times New Roman"/>
          <w:sz w:val="28"/>
          <w:szCs w:val="28"/>
        </w:rPr>
      </w:pPr>
      <w:r>
        <w:rPr>
          <w:rFonts w:ascii="Times New Roman" w:hAnsi="Times New Roman" w:cs="Times New Roman"/>
          <w:sz w:val="28"/>
          <w:szCs w:val="28"/>
        </w:rPr>
        <w:t xml:space="preserve">2   ведущий: </w:t>
      </w:r>
      <w:r>
        <w:rPr>
          <w:rFonts w:ascii="Times New Roman" w:hAnsi="Times New Roman" w:cs="Times New Roman"/>
          <w:sz w:val="28"/>
          <w:szCs w:val="28"/>
        </w:rPr>
        <w:tab/>
      </w:r>
    </w:p>
    <w:p w:rsidR="004D52C3" w:rsidRDefault="004D52C3" w:rsidP="004D52C3">
      <w:pPr>
        <w:rPr>
          <w:rStyle w:val="a4"/>
        </w:rPr>
      </w:pPr>
      <w:r>
        <w:rPr>
          <w:rStyle w:val="a4"/>
          <w:sz w:val="28"/>
          <w:szCs w:val="28"/>
        </w:rPr>
        <w:t>Залпы орудий (театральные шумы)</w:t>
      </w:r>
    </w:p>
    <w:p w:rsidR="004D52C3" w:rsidRDefault="004D52C3" w:rsidP="004D52C3">
      <w:pPr>
        <w:rPr>
          <w:color w:val="002060"/>
        </w:rPr>
      </w:pPr>
      <w:r>
        <w:rPr>
          <w:rFonts w:ascii="Times New Roman" w:hAnsi="Times New Roman" w:cs="Times New Roman"/>
          <w:b/>
          <w:color w:val="002060"/>
          <w:sz w:val="28"/>
          <w:szCs w:val="28"/>
        </w:rPr>
        <w:t>Текст (</w:t>
      </w:r>
      <w:r>
        <w:rPr>
          <w:rFonts w:ascii="Times New Roman" w:hAnsi="Times New Roman" w:cs="Times New Roman"/>
          <w:b/>
          <w:i/>
          <w:color w:val="002060"/>
          <w:sz w:val="28"/>
          <w:szCs w:val="28"/>
        </w:rPr>
        <w:t>в записи</w:t>
      </w:r>
      <w:r>
        <w:rPr>
          <w:rFonts w:ascii="Times New Roman" w:hAnsi="Times New Roman" w:cs="Times New Roman"/>
          <w:b/>
          <w:color w:val="002060"/>
          <w:sz w:val="28"/>
          <w:szCs w:val="28"/>
        </w:rPr>
        <w:t>), прочитанный в первый день войны дикторомЦентрального радио Ю. Левитаном:</w:t>
      </w:r>
    </w:p>
    <w:p w:rsidR="004D52C3" w:rsidRDefault="004D52C3" w:rsidP="004D52C3">
      <w:pPr>
        <w:rPr>
          <w:rFonts w:ascii="Times New Roman" w:hAnsi="Times New Roman" w:cs="Times New Roman"/>
          <w:b/>
          <w:sz w:val="28"/>
          <w:szCs w:val="28"/>
        </w:rPr>
      </w:pPr>
      <w:r>
        <w:rPr>
          <w:rFonts w:ascii="Times New Roman" w:hAnsi="Times New Roman" w:cs="Times New Roman"/>
          <w:b/>
          <w:sz w:val="28"/>
          <w:szCs w:val="28"/>
        </w:rPr>
        <w:t>«Внимание! Говорит Москва. Передаем важное правительственное сообщение. Граждане и гражданки Советского Союза! Сегодня, в 4 часа утра, без всякого объявления войны, германские вооруженные силы атаковали границы Советского Союза. Началась Великая Отечественная война!</w:t>
      </w:r>
    </w:p>
    <w:p w:rsidR="004D52C3" w:rsidRDefault="004D52C3" w:rsidP="004D52C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Песня «Священная война» на слова В.Лебедева- Кумача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1 ведущий: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 Прервалась мирная жизнь людей, мечты, любовь, счастье – все спалил огонь жестокой кровопролитной войны.</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2 ведущий: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 Защита Отечества стала священным долгом каждого человека.</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lastRenderedPageBreak/>
        <w:t xml:space="preserve">  Весь наш народ поднялся на борьбу с опасным   и жестоким врагом. Армия и народ, тыл и фронт превратились в единый военный лагерь.</w:t>
      </w:r>
    </w:p>
    <w:p w:rsidR="004D52C3" w:rsidRDefault="004D52C3" w:rsidP="004D52C3">
      <w:pPr>
        <w:jc w:val="both"/>
        <w:rPr>
          <w:rStyle w:val="a4"/>
        </w:rPr>
      </w:pPr>
      <w:r>
        <w:rPr>
          <w:rStyle w:val="a4"/>
          <w:sz w:val="28"/>
          <w:szCs w:val="28"/>
        </w:rPr>
        <w:t>На сцене – звуки боя( автоматные очереди, выстрелы, разрывы снарядов, рев моторов, лязг гусениц)</w:t>
      </w:r>
    </w:p>
    <w:p w:rsidR="004D52C3" w:rsidRDefault="004D52C3" w:rsidP="004D52C3">
      <w:r>
        <w:rPr>
          <w:rStyle w:val="a4"/>
          <w:sz w:val="28"/>
          <w:szCs w:val="28"/>
        </w:rPr>
        <w:t xml:space="preserve"> </w:t>
      </w:r>
      <w:r>
        <w:rPr>
          <w:rFonts w:ascii="Times New Roman" w:hAnsi="Times New Roman" w:cs="Times New Roman"/>
          <w:sz w:val="28"/>
          <w:szCs w:val="28"/>
        </w:rPr>
        <w:t xml:space="preserve">1 ведущий:  </w:t>
      </w:r>
    </w:p>
    <w:p w:rsidR="004D52C3" w:rsidRDefault="004D52C3" w:rsidP="004D52C3">
      <w:pPr>
        <w:rPr>
          <w:rStyle w:val="a4"/>
          <w:b w:val="0"/>
          <w:bCs w:val="0"/>
          <w:caps w:val="0"/>
          <w:spacing w:val="0"/>
        </w:rPr>
      </w:pPr>
      <w:r>
        <w:rPr>
          <w:rFonts w:ascii="Times New Roman" w:hAnsi="Times New Roman" w:cs="Times New Roman"/>
          <w:sz w:val="28"/>
          <w:szCs w:val="28"/>
        </w:rPr>
        <w:t>Навсегда сохранится в наших сердцах светлая память о тех, кто сложил свою голову в сражениях, защищая нашу Родину от фашистских захватчиков</w:t>
      </w:r>
    </w:p>
    <w:p w:rsidR="004D52C3" w:rsidRDefault="004D52C3" w:rsidP="004D52C3">
      <w:pPr>
        <w:rPr>
          <w:sz w:val="24"/>
          <w:szCs w:val="24"/>
        </w:rPr>
      </w:pPr>
      <w:r>
        <w:rPr>
          <w:rFonts w:ascii="Times New Roman" w:hAnsi="Times New Roman" w:cs="Times New Roman"/>
          <w:sz w:val="24"/>
          <w:szCs w:val="24"/>
        </w:rPr>
        <w:t>2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Ивана Баранникова называют первым собирателем фольклора  Корякии. Один из первых корякских писателей, автор сборника «Сказки об Эмемкуте  Куйкиняку». Родился Иван Баранников 23 февраля 1921года в стойбище на Пахыткуваям близ Анапки. Его отца звали Энпа. Жили они в юрте. Согревающий ветер эпохи пронесся над тундрой- стойбища стали объединяться в колхозы. В числе первых объединились в колхоз  жители  Тымлата. Семья Баранниковых тоже вступила в колхоз. Когда Ивану исполнилось 10 лет, он поступил в 1 класс  Кичигинской школы и успешно окончил ее. В 1939 году Ивана Баранникова принимают в комсомол. Не описать его радости, когда через год он поехал в Ленинград в Институт народов Севера.</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1 ведущий: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В городе на Неве и раскрылся талант Ивана Баранникова как писателя- фольклориста. Вот что он говорит о сказках: «Эти сказки я слышал от бабушки. Еще когда я маленьким был, она постоянно рассказывала мне сказки. Бывало, осень наступит, ночи темными становятся. Женщины на стойбище проводят долгие вечера за шитьем, теплую одежду приготовляют к зиме. В такие вчера и садился я против бабушки и просил рассказывать сказки. Она рассказывала их  весь вечер до поздней ночи. Это были сказки про Эмемкута и Куйкиняку. И до сих пор не могу забыть. А теперь я их записал. Я записалих, чтобы все знали, как жили наши предки и как они думали.» Жизнь Ивана Баранникова оборвалась, по имеющимся данным, на одном из фронтов Великой Отечественной войны,  под Новоборисовым.</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lastRenderedPageBreak/>
        <w:t>Чечулин Максим Иванович, 1917 года рождения.  Школьный переводчик  из снла Тымлат призван Петропавловским Камчатским ГВК. Умер от ран 11.05.1942 года в военном госпитале, захоронен в селе Заводоуковском Омской области.</w:t>
      </w:r>
    </w:p>
    <w:p w:rsidR="004D52C3" w:rsidRDefault="004D52C3" w:rsidP="004D52C3">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Песня «На безымянной высоте» В.Баснера на стихи М.Матусовского.(Вокальная группа)</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Сентябрь 1941 года. Враг подошел к столице. Лучшие сыны России ценой великих жертв, ценой тысяч жизней отстояли Москву, отбросили  фашистские полчища от любимого города.</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У разъезда Дубосеково насмерть стояла  дивизия генерала Панфилова. Сказанные политруком Клочковым слова: «Велика Россия, а отступать некуда – позади Москва!» - облетели всю страну. </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Бой длился 4 часа, 18 танков и десятки солдат потерял здесь враг. 23 героя –панфиловца вместе с Василием  Клочковым  пали смертью храбрых, но не пропустили фашистов к Москве. </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Голованов Петр Николаевич, 1912 года рождения. Воевал рядовым с августа 1942 по май 1945 года в составе 1171 го стрелкового полка, участвовал в обороне Москвы. Кавалер ордена Отечественной войны, медали «Зв победу над Германией». 36 лет проработал в поселке Ильпырском, затем в Оссорском РСУ.</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Стихи о Москве</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Показ слайдов</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Германское командование  особое значение придавало взятию Сталинграда  Фашисты подвергали Сталинград непрерывным бомбардировкам. Город стал фронтом. В городе развернулись ожесточенные уличные бои. Защитники его проявляли исключительную стойкость и массовый героизм. Их девизом стали слова снайпера Василия Зайцева: «За Волгой для нас  земли нет!».</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lastRenderedPageBreak/>
        <w:t>2   ведущий:</w:t>
      </w:r>
    </w:p>
    <w:p w:rsidR="004D52C3" w:rsidRDefault="004D52C3" w:rsidP="004D52C3">
      <w:pPr>
        <w:jc w:val="both"/>
        <w:rPr>
          <w:rFonts w:ascii="Times New Roman" w:hAnsi="Times New Roman" w:cs="Times New Roman"/>
          <w:sz w:val="28"/>
          <w:szCs w:val="28"/>
        </w:rPr>
      </w:pPr>
    </w:p>
    <w:p w:rsidR="004D52C3" w:rsidRDefault="004D52C3" w:rsidP="004D52C3">
      <w:pPr>
        <w:ind w:left="360"/>
        <w:jc w:val="both"/>
        <w:rPr>
          <w:rFonts w:ascii="Times New Roman" w:hAnsi="Times New Roman" w:cs="Times New Roman"/>
          <w:sz w:val="28"/>
          <w:szCs w:val="28"/>
        </w:rPr>
      </w:pPr>
      <w:r>
        <w:rPr>
          <w:rFonts w:ascii="Times New Roman" w:hAnsi="Times New Roman" w:cs="Times New Roman"/>
          <w:sz w:val="28"/>
          <w:szCs w:val="28"/>
        </w:rPr>
        <w:t>Шкуропацкий Илья Михайлович , 1914 гда рождения, командир- минометчик в составе механизированной части. Участвовал в обороне Сталинграда и наступления в составе той же части, объединившейся с подразделениями «Катюша». Летом 1943 года он подорвался на фашистской мине,  и после уже не смог вернуться в строй.</w:t>
      </w:r>
    </w:p>
    <w:p w:rsidR="004D52C3" w:rsidRDefault="004D52C3" w:rsidP="004D52C3">
      <w:pPr>
        <w:ind w:left="360"/>
        <w:jc w:val="both"/>
        <w:rPr>
          <w:rFonts w:ascii="Times New Roman" w:hAnsi="Times New Roman" w:cs="Times New Roman"/>
          <w:sz w:val="28"/>
          <w:szCs w:val="28"/>
        </w:rPr>
      </w:pPr>
      <w:r>
        <w:rPr>
          <w:rFonts w:ascii="Times New Roman" w:hAnsi="Times New Roman" w:cs="Times New Roman"/>
          <w:sz w:val="28"/>
          <w:szCs w:val="28"/>
        </w:rPr>
        <w:t xml:space="preserve">1 ведущий </w:t>
      </w:r>
    </w:p>
    <w:p w:rsidR="004D52C3" w:rsidRDefault="004D52C3" w:rsidP="004D52C3">
      <w:pPr>
        <w:ind w:left="360"/>
        <w:jc w:val="both"/>
        <w:rPr>
          <w:rFonts w:ascii="Times New Roman" w:hAnsi="Times New Roman" w:cs="Times New Roman"/>
          <w:sz w:val="28"/>
          <w:szCs w:val="28"/>
        </w:rPr>
      </w:pPr>
      <w:r>
        <w:rPr>
          <w:rFonts w:ascii="Times New Roman" w:hAnsi="Times New Roman" w:cs="Times New Roman"/>
          <w:sz w:val="28"/>
          <w:szCs w:val="28"/>
        </w:rPr>
        <w:t>За боевые заслуги наградили орденом Отечественной войны, медалью «За оборону Севастополя», «За победу над Германией». После войны работал вначале механиком на Кичиге, потом его направили механиком на электростанции.. Затем перевелся работать на Оссорскую электростанцию. В 1970 году наградили медалью «За доблестный труд»</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     2ведущий:</w:t>
      </w:r>
    </w:p>
    <w:p w:rsidR="004D52C3" w:rsidRDefault="004D52C3" w:rsidP="004D52C3">
      <w:pPr>
        <w:ind w:left="360"/>
        <w:jc w:val="both"/>
        <w:rPr>
          <w:rFonts w:ascii="Times New Roman" w:hAnsi="Times New Roman" w:cs="Times New Roman"/>
          <w:sz w:val="28"/>
          <w:szCs w:val="28"/>
        </w:rPr>
      </w:pPr>
      <w:r>
        <w:rPr>
          <w:rFonts w:ascii="Times New Roman" w:hAnsi="Times New Roman" w:cs="Times New Roman"/>
          <w:sz w:val="28"/>
          <w:szCs w:val="28"/>
        </w:rPr>
        <w:t>Четыркина Галина Николаевна 1921 года рождения. Призывалась 5 августа 1941 года в Башкирии и вначале прошла подготовку на связиста. При распределении попала в 800-й  отдельный батальон связи на 3-м Белорусском фронте. Воевала под Сталинградом, Харьковом, освобождала Смоленск, Вильнюс, Восточную Пруссию. После окончания войны с Германией была  направлена  на Дальний Восток. 1 августа 1946 года была демобилизована.  В 1956 году переехала в Петропавловск- Камчатский, а в 1957 году переведена в Карагинский узел связи, где работала до конца пенсии.</w:t>
      </w:r>
    </w:p>
    <w:p w:rsidR="004D52C3" w:rsidRDefault="004D52C3" w:rsidP="004D52C3">
      <w:pPr>
        <w:ind w:left="360"/>
        <w:jc w:val="both"/>
        <w:rPr>
          <w:rFonts w:ascii="Times New Roman" w:hAnsi="Times New Roman" w:cs="Times New Roman"/>
          <w:b/>
          <w:sz w:val="28"/>
          <w:szCs w:val="28"/>
        </w:rPr>
      </w:pPr>
      <w:r>
        <w:rPr>
          <w:rFonts w:ascii="Times New Roman" w:hAnsi="Times New Roman" w:cs="Times New Roman"/>
          <w:b/>
          <w:sz w:val="28"/>
          <w:szCs w:val="28"/>
        </w:rPr>
        <w:t>Стихи о Сталинграде</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Показ слайдов</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Песня из кинофильма  «Белорусский вокзал»(вокальная группа)</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крупной наступательной операции, получившей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кодовое название  «Цитадель», фашисты избрали Курское направление.</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lastRenderedPageBreak/>
        <w:t>Победа под Курском закрепила коренной перелом, произошедший в ходе Великой Отечественной и Второй мировой войны.</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Соколов Петр Васильевич 1909 года рождения. С 1939 года участвовал в боях при Халхинголе. Ранен на Курской дуге. 15.09.1944 года батарея следовала на прямую наводку. В  районе западнее хутора Михклиантсу   противник предпринял контратаку при поддержке самоходных орудий, товарищ Соколов быстро развернул                 орудие, точным и прицельным огнем уничтожил до 12 солдат противника и 1 пулемет, успешно отразив контратаку. 16.09. 1944 года восточнее Юхани также вторично с прямой наводки отразил контратаку противника, уничтожив при этом 20 солдат противника и 1 автоматическое орудие</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  Всего за период наступления с 14-16 09.1944 года на счету орудия , где пулеметчиком товарищ Соколов,   имеется 47 убитых солдат, 1 пулемет, 1   зенитное автоматическое орудие. В 1943 году после ранения в голову под Кенигсбергом был комиссован в город Новосибирск, где работал до 1946 года. В 1947 году приехал на Камчатку, работал бригадиром ставных неводов в колхозе «Турвинэ» села Тымлат.</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Показ слайдов</w:t>
      </w:r>
    </w:p>
    <w:p w:rsidR="004D52C3" w:rsidRDefault="004D52C3" w:rsidP="004D52C3">
      <w:pPr>
        <w:jc w:val="both"/>
        <w:rPr>
          <w:rFonts w:ascii="Times New Roman" w:hAnsi="Times New Roman" w:cs="Times New Roman"/>
          <w:b/>
          <w:sz w:val="28"/>
          <w:szCs w:val="28"/>
        </w:rPr>
      </w:pPr>
      <w:r>
        <w:rPr>
          <w:rFonts w:ascii="Times New Roman" w:hAnsi="Times New Roman" w:cs="Times New Roman"/>
          <w:b/>
          <w:sz w:val="28"/>
          <w:szCs w:val="28"/>
        </w:rPr>
        <w:t>Стихотворения о Курской битве</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1ведущий: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 xml:space="preserve"> Завершающий этап войны – взятие Берлина. Сержант  Егоров и младший сержант  Кантария под непрерывным огнем немцев 30 апреля 1945 года воодрузили над рейхстагом  Знамя Победы.</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jc w:val="both"/>
        <w:rPr>
          <w:rFonts w:ascii="Times New Roman" w:hAnsi="Times New Roman" w:cs="Times New Roman"/>
          <w:sz w:val="28"/>
          <w:szCs w:val="28"/>
        </w:rPr>
      </w:pPr>
      <w:r>
        <w:rPr>
          <w:rFonts w:ascii="Times New Roman" w:hAnsi="Times New Roman" w:cs="Times New Roman"/>
          <w:sz w:val="28"/>
          <w:szCs w:val="28"/>
        </w:rPr>
        <w:t>Дубровин Алексей Васильевич родился в 1922 году. В 1941 году окончил ускоренный курс Ленинградского военно-инженерного училища, командовал саперным взводом. Награжден орденами Красной Звезды, Отечественной войны 2 степени, медалями «За отвагу», «За освобождение Варшавы», «За взятие Берлина», «За победу над Германией». С февраля 1949 года работал промышленным рабочим на Анапкинском рыбокомбинате, потом в Тымлатском интернате кочегаром</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lastRenderedPageBreak/>
        <w:t>1ведущий:</w:t>
      </w:r>
    </w:p>
    <w:p w:rsidR="004D52C3" w:rsidRDefault="004D52C3" w:rsidP="004D52C3">
      <w:pPr>
        <w:ind w:left="360"/>
        <w:rPr>
          <w:rFonts w:ascii="Times New Roman" w:hAnsi="Times New Roman" w:cs="Times New Roman"/>
          <w:sz w:val="28"/>
          <w:szCs w:val="28"/>
        </w:rPr>
      </w:pPr>
      <w:r>
        <w:rPr>
          <w:rFonts w:ascii="Times New Roman" w:hAnsi="Times New Roman" w:cs="Times New Roman"/>
          <w:sz w:val="28"/>
          <w:szCs w:val="28"/>
        </w:rPr>
        <w:t xml:space="preserve">На войне воевали и женщины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Баюшева Раиса Степановна 1923 года рождения. Была призвана в феврале 1942 года санинструктором 68 стрелковой бригады. Первое боевое крещение получила под Таганрогом, выносила раненых с поля боя. В этом же бою была ранена. После госпиталя была направлена в 349 стрелковую дивизию, затем в горнострелковую Краснознаменную . Участвовала в освобождении Керчи, Крыма, Херсонеса. За бои под Херсонесом получила и ранение, и первую медаль «За отвагу». Кавалер ордена «Красной звезды» </w:t>
      </w:r>
      <w:r>
        <w:rPr>
          <w:rFonts w:ascii="Times New Roman" w:hAnsi="Times New Roman" w:cs="Times New Roman"/>
          <w:color w:val="000000" w:themeColor="text1"/>
          <w:sz w:val="28"/>
          <w:szCs w:val="28"/>
        </w:rPr>
        <w:t>медалей «За оборону</w:t>
      </w:r>
      <w:r>
        <w:rPr>
          <w:rFonts w:ascii="Times New Roman" w:hAnsi="Times New Roman" w:cs="Times New Roman"/>
          <w:sz w:val="28"/>
          <w:szCs w:val="28"/>
        </w:rPr>
        <w:t xml:space="preserve"> Кавказа»,  «За победу над Германией». И др. С 1949 года Раиса Степановна работала в Ильпыре, на Анапкинском рыбокомбинате.</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Суриков Павел Григоьевич из села Тымлат. Проходил службу с ноября 1942 года по май 1943 года. Награжден медалью «За победу над Германией!. Много лет работал строителем в нашем селе.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Коваленко Леонид Адександрович из села Тымлат. Прошел Великую Отечественную войну от начала до конца. Долгое время работал в селе. </w:t>
      </w:r>
    </w:p>
    <w:p w:rsidR="004D52C3" w:rsidRDefault="004D52C3" w:rsidP="004D52C3">
      <w:pPr>
        <w:rPr>
          <w:rFonts w:ascii="Times New Roman" w:hAnsi="Times New Roman" w:cs="Times New Roman"/>
          <w:color w:val="FF0000"/>
          <w:sz w:val="28"/>
          <w:szCs w:val="28"/>
        </w:rPr>
      </w:pPr>
      <w:r>
        <w:rPr>
          <w:rFonts w:ascii="Times New Roman" w:hAnsi="Times New Roman" w:cs="Times New Roman"/>
          <w:color w:val="FF0000"/>
          <w:sz w:val="28"/>
          <w:szCs w:val="28"/>
        </w:rPr>
        <w:t>Стихотворение «Мужество» А.Ахматовой.</w:t>
      </w:r>
    </w:p>
    <w:p w:rsidR="004D52C3" w:rsidRDefault="004D52C3" w:rsidP="004D52C3">
      <w:pPr>
        <w:jc w:val="both"/>
        <w:rPr>
          <w:rFonts w:ascii="Times New Roman" w:hAnsi="Times New Roman" w:cs="Times New Roman"/>
          <w:b/>
          <w:caps/>
          <w:sz w:val="28"/>
          <w:szCs w:val="28"/>
        </w:rPr>
      </w:pPr>
      <w:r>
        <w:rPr>
          <w:rFonts w:ascii="Times New Roman" w:hAnsi="Times New Roman" w:cs="Times New Roman"/>
        </w:rPr>
        <w:t>2 ведущий</w:t>
      </w:r>
      <w:r>
        <w:rPr>
          <w:rFonts w:ascii="Times New Roman" w:hAnsi="Times New Roman" w:cs="Times New Roman"/>
          <w:sz w:val="28"/>
          <w:szCs w:val="28"/>
        </w:rPr>
        <w:t>:</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Победа на фронте    ковалась в тылу. Среди всех, кто самоотверженно действовал на этой линии обороны врагу: пастухов, рыбаков, охотников, хозяек оленеводческих звеньев, старшеклассников школ. Ловили рыбу, пасли оленей, добывали пушнину, собирали теплые вещи, шили меховую одежду для бойцов. С самого начала войны многие оленеводы сдавали в фонд обороны оленей.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Лебедев Александр Никитович , 1015 года рождения. С 1940 года работал врачом в Карагинской районной больнице.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Панкарина Варвара работала в колхозе имени 13 годовщины Октября в селе Ивашка. </w:t>
      </w:r>
      <w:r>
        <w:rPr>
          <w:rFonts w:ascii="Times New Roman" w:hAnsi="Times New Roman" w:cs="Times New Roman"/>
          <w:sz w:val="28"/>
          <w:szCs w:val="28"/>
        </w:rPr>
        <w:br/>
      </w:r>
      <w:r>
        <w:rPr>
          <w:rFonts w:ascii="Times New Roman" w:hAnsi="Times New Roman" w:cs="Times New Roman"/>
          <w:sz w:val="28"/>
          <w:szCs w:val="28"/>
        </w:rPr>
        <w:lastRenderedPageBreak/>
        <w:t xml:space="preserve">Чечулин Наум Григорьевич , 1908 года рождения. В годы войны работал председателем  Карагинского островного сельсовета.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2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Тарабарка Григорий Дмитриевич  работал в Карагинском районе с 1939 года председателем колхоза «Турвинэ». В 1943 году был награжден медалью «За трудовое отличие». После окончания войны его направили возглавить колхоз «Ударник» до 1971 года, затем до выхода на пенсию работал начальником экспедиции по обработке рыбы.</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 xml:space="preserve">Смирнов Ф. был призван в 1943 год, но пришел приказ о возвращении на Карагинский остров, поднимать рыбокомбинат, работать на мотоботе, на котором работал с 1938 года. </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1 ведущий</w:t>
      </w:r>
    </w:p>
    <w:p w:rsidR="004D52C3" w:rsidRDefault="004D52C3" w:rsidP="004D52C3">
      <w:pPr>
        <w:rPr>
          <w:rFonts w:ascii="Times New Roman" w:hAnsi="Times New Roman" w:cs="Times New Roman"/>
          <w:sz w:val="28"/>
          <w:szCs w:val="28"/>
        </w:rPr>
      </w:pPr>
      <w:r>
        <w:rPr>
          <w:rFonts w:ascii="Times New Roman" w:hAnsi="Times New Roman" w:cs="Times New Roman"/>
          <w:sz w:val="28"/>
          <w:szCs w:val="28"/>
        </w:rPr>
        <w:t>Все они награждены   медалью  «За доблестный труд в годы Великой Отечественной войны 1941-1945 годов.»</w:t>
      </w:r>
    </w:p>
    <w:p w:rsidR="004D52C3" w:rsidRDefault="004D52C3" w:rsidP="004D52C3">
      <w:pPr>
        <w:jc w:val="both"/>
        <w:rPr>
          <w:sz w:val="28"/>
          <w:szCs w:val="28"/>
        </w:rPr>
      </w:pPr>
      <w:r>
        <w:t>2.</w:t>
      </w:r>
      <w:r>
        <w:rPr>
          <w:sz w:val="28"/>
          <w:szCs w:val="28"/>
        </w:rPr>
        <w:t xml:space="preserve">  ведущий:</w:t>
      </w:r>
    </w:p>
    <w:p w:rsidR="004D52C3" w:rsidRDefault="004D52C3" w:rsidP="004D52C3">
      <w:pPr>
        <w:jc w:val="both"/>
        <w:rPr>
          <w:sz w:val="28"/>
          <w:szCs w:val="28"/>
        </w:rPr>
      </w:pPr>
      <w:r>
        <w:rPr>
          <w:sz w:val="28"/>
          <w:szCs w:val="28"/>
        </w:rPr>
        <w:t xml:space="preserve"> 8 мая в Потсдаме был подписан акт о капитуляции фашистской Германии. В этой войне наш народ совершил подвиг, в котором слиты воедино величайшее мужество воинов, партизан, участников подполья и самоотверженности тружеников тыла – рабочих, колхозников. интеллигенции. </w:t>
      </w:r>
    </w:p>
    <w:p w:rsidR="004D52C3" w:rsidRDefault="004D52C3" w:rsidP="004D52C3">
      <w:pPr>
        <w:jc w:val="both"/>
        <w:rPr>
          <w:b/>
          <w:sz w:val="28"/>
          <w:szCs w:val="28"/>
        </w:rPr>
      </w:pPr>
      <w:r>
        <w:rPr>
          <w:b/>
          <w:sz w:val="28"/>
          <w:szCs w:val="28"/>
        </w:rPr>
        <w:t>Стихотворение «Весь под ногами шар земной»</w:t>
      </w:r>
    </w:p>
    <w:p w:rsidR="004D52C3" w:rsidRDefault="004D52C3" w:rsidP="004D52C3">
      <w:pPr>
        <w:jc w:val="both"/>
        <w:rPr>
          <w:b/>
          <w:sz w:val="28"/>
          <w:szCs w:val="28"/>
        </w:rPr>
      </w:pPr>
      <w:r>
        <w:rPr>
          <w:b/>
          <w:sz w:val="28"/>
          <w:szCs w:val="28"/>
        </w:rPr>
        <w:t>Песни «Майский вальс» сл.М.Ясеня, муз. И.Лученко,  «День Победы</w:t>
      </w:r>
    </w:p>
    <w:p w:rsidR="004B167A" w:rsidRDefault="004B167A"/>
    <w:sectPr w:rsidR="004B1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52C3"/>
    <w:rsid w:val="004B167A"/>
    <w:rsid w:val="004D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2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Book Title"/>
    <w:basedOn w:val="a0"/>
    <w:uiPriority w:val="99"/>
    <w:qFormat/>
    <w:rsid w:val="004D52C3"/>
    <w:rPr>
      <w:rFonts w:ascii="Times New Roman" w:hAnsi="Times New Roman" w:cs="Times New Roman" w:hint="default"/>
      <w:b/>
      <w:bCs/>
      <w:caps/>
      <w:color w:val="1F497D"/>
      <w:spacing w:val="10"/>
    </w:rPr>
  </w:style>
</w:styles>
</file>

<file path=word/webSettings.xml><?xml version="1.0" encoding="utf-8"?>
<w:webSettings xmlns:r="http://schemas.openxmlformats.org/officeDocument/2006/relationships" xmlns:w="http://schemas.openxmlformats.org/wordprocessingml/2006/main">
  <w:divs>
    <w:div w:id="12589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9101</Characters>
  <Application>Microsoft Office Word</Application>
  <DocSecurity>0</DocSecurity>
  <Lines>75</Lines>
  <Paragraphs>21</Paragraphs>
  <ScaleCrop>false</ScaleCrop>
  <Company>Grizli777</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EX2510g</dc:creator>
  <cp:keywords/>
  <dc:description/>
  <cp:lastModifiedBy>EX2510g</cp:lastModifiedBy>
  <cp:revision>3</cp:revision>
  <dcterms:created xsi:type="dcterms:W3CDTF">2019-06-09T09:14:00Z</dcterms:created>
  <dcterms:modified xsi:type="dcterms:W3CDTF">2019-06-09T09:14:00Z</dcterms:modified>
</cp:coreProperties>
</file>