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Default="00A05E7D" w:rsidP="00A05E7D">
      <w:pPr>
        <w:ind w:firstLine="0"/>
      </w:pPr>
    </w:p>
    <w:p w:rsidR="00A05E7D" w:rsidRPr="00A05E7D" w:rsidRDefault="00A05E7D" w:rsidP="00A05E7D">
      <w:pPr>
        <w:ind w:firstLine="0"/>
        <w:jc w:val="center"/>
        <w:rPr>
          <w:b/>
          <w:sz w:val="36"/>
          <w:szCs w:val="36"/>
        </w:rPr>
      </w:pPr>
      <w:r w:rsidRPr="00A05E7D">
        <w:rPr>
          <w:b/>
          <w:sz w:val="36"/>
          <w:szCs w:val="36"/>
        </w:rPr>
        <w:t>Сборник речевых игр, направленных на развитие грамматического строя речи у старших дошкольников</w:t>
      </w:r>
    </w:p>
    <w:p w:rsidR="00DC4877" w:rsidRPr="00A05E7D" w:rsidRDefault="00A05E7D" w:rsidP="00A05E7D">
      <w:r>
        <w:br w:type="page"/>
      </w:r>
    </w:p>
    <w:p w:rsidR="00DC4877" w:rsidRPr="008F6440" w:rsidRDefault="00DC4877">
      <w:r w:rsidRPr="00D92B62">
        <w:lastRenderedPageBreak/>
        <w:t>С</w:t>
      </w:r>
      <w:r>
        <w:t xml:space="preserve">борник </w:t>
      </w:r>
      <w:r w:rsidR="00D92B62">
        <w:t xml:space="preserve">речевых </w:t>
      </w:r>
      <w:r>
        <w:t xml:space="preserve">игр, направленных на развитие </w:t>
      </w:r>
      <w:r w:rsidR="00D92B62">
        <w:t xml:space="preserve">грамматического строя речи у </w:t>
      </w:r>
      <w:r w:rsidR="00DE3190">
        <w:t>старших дошкольников</w:t>
      </w:r>
      <w:r w:rsidR="00D92B62">
        <w:t xml:space="preserve"> / </w:t>
      </w:r>
      <w:proofErr w:type="spellStart"/>
      <w:proofErr w:type="gramStart"/>
      <w:r w:rsidR="00A05E7D" w:rsidRPr="00A05E7D">
        <w:t>сост</w:t>
      </w:r>
      <w:proofErr w:type="spellEnd"/>
      <w:proofErr w:type="gramEnd"/>
      <w:r w:rsidR="00A05E7D" w:rsidRPr="00A05E7D">
        <w:t>:</w:t>
      </w:r>
      <w:r w:rsidR="00A05E7D">
        <w:t xml:space="preserve"> О.А Несговорова </w:t>
      </w:r>
    </w:p>
    <w:p w:rsidR="008F6440" w:rsidRPr="0022507D" w:rsidRDefault="008F6440"/>
    <w:p w:rsidR="008F6440" w:rsidRPr="008F6440" w:rsidRDefault="008F6440">
      <w:r>
        <w:t>Рецензент: Г.Н Кочнева</w:t>
      </w:r>
    </w:p>
    <w:p w:rsidR="00D92B62" w:rsidRDefault="00D92B62" w:rsidP="00A05E7D">
      <w:pPr>
        <w:ind w:firstLine="0"/>
      </w:pPr>
    </w:p>
    <w:p w:rsidR="00D92B62" w:rsidRDefault="00D92B62"/>
    <w:p w:rsidR="00D92B62" w:rsidRDefault="00D92B62"/>
    <w:p w:rsidR="00D92B62" w:rsidRDefault="00D92B62"/>
    <w:p w:rsidR="000E1DB8" w:rsidRDefault="000E1DB8" w:rsidP="00A05E7D">
      <w:pPr>
        <w:ind w:firstLine="0"/>
      </w:pPr>
    </w:p>
    <w:p w:rsidR="000E1DB8" w:rsidRDefault="000E1DB8">
      <w:r w:rsidRPr="006E3EDE">
        <w:t>В</w:t>
      </w:r>
      <w:r>
        <w:t xml:space="preserve"> сборник включены речевые игры, направленные на развитие грамматического строя речи у детей старшего дошкольного возраста, с использованием наглядно-игровых средств. Сборник может быть использован воспитателями дошкольных образовательных организаций, помощниками воспитателей, родителями, студентами, обучающимися по специальности «Дошкольное образование».</w:t>
      </w:r>
    </w:p>
    <w:p w:rsidR="0068735A" w:rsidRDefault="0068735A"/>
    <w:p w:rsidR="00A05E7D" w:rsidRDefault="00A05E7D"/>
    <w:p w:rsidR="00AD59A5" w:rsidRPr="00DC4877" w:rsidRDefault="0068735A" w:rsidP="00A05E7D">
      <w:pPr>
        <w:jc w:val="right"/>
      </w:pPr>
      <w:r w:rsidRPr="0068735A">
        <w:t xml:space="preserve">© ГБПОУ </w:t>
      </w:r>
      <w:r>
        <w:t>СО «</w:t>
      </w:r>
      <w:proofErr w:type="spellStart"/>
      <w:r>
        <w:t>Камышловский</w:t>
      </w:r>
      <w:proofErr w:type="spellEnd"/>
      <w:r>
        <w:t xml:space="preserve"> педагогический колледж», 2019</w:t>
      </w:r>
      <w:r w:rsidR="00AD59A5" w:rsidRPr="00DC4877">
        <w:br w:type="page"/>
      </w:r>
    </w:p>
    <w:p w:rsidR="00463360" w:rsidRDefault="00463360" w:rsidP="00463360">
      <w:pPr>
        <w:ind w:firstLine="0"/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2621821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63360" w:rsidRDefault="00463360">
          <w:pPr>
            <w:pStyle w:val="a5"/>
          </w:pPr>
        </w:p>
        <w:p w:rsidR="00753E84" w:rsidRDefault="0046336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771035">
            <w:rPr>
              <w:bCs/>
            </w:rPr>
            <w:fldChar w:fldCharType="begin"/>
          </w:r>
          <w:r w:rsidRPr="00771035">
            <w:rPr>
              <w:bCs/>
            </w:rPr>
            <w:instrText xml:space="preserve"> TOC \o "1-3" \h \z \u </w:instrText>
          </w:r>
          <w:r w:rsidRPr="00771035">
            <w:rPr>
              <w:bCs/>
            </w:rPr>
            <w:fldChar w:fldCharType="separate"/>
          </w:r>
          <w:hyperlink w:anchor="_Toc9848547" w:history="1">
            <w:r w:rsidR="00753E84" w:rsidRPr="002D4BEB">
              <w:rPr>
                <w:rStyle w:val="a6"/>
                <w:b/>
                <w:noProof/>
              </w:rPr>
              <w:t>Пояснительная записка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_Toc9848547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4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48" w:history="1">
            <w:r w:rsidR="00753E84" w:rsidRPr="002D4BEB">
              <w:rPr>
                <w:rStyle w:val="a6"/>
                <w:b/>
                <w:noProof/>
              </w:rPr>
              <w:t>Игры, направленные на формирование морфологической стороны речи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_Toc9848548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8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49" w:history="1">
            <w:r w:rsidR="00753E84" w:rsidRPr="002D4BEB">
              <w:rPr>
                <w:rStyle w:val="a6"/>
                <w:b/>
                <w:i/>
                <w:noProof/>
              </w:rPr>
              <w:t>Игра «Дима и его друзья»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_Toc9848549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8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0" w:history="1">
            <w:r w:rsidR="00753E84" w:rsidRPr="002D4BEB">
              <w:rPr>
                <w:rStyle w:val="a6"/>
                <w:b/>
                <w:i/>
                <w:noProof/>
              </w:rPr>
              <w:t>Игра «Буратино-художник»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_Toc9848550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9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1" w:history="1">
            <w:r w:rsidR="00753E84" w:rsidRPr="002D4BEB">
              <w:rPr>
                <w:rStyle w:val="a6"/>
                <w:b/>
                <w:i/>
                <w:noProof/>
              </w:rPr>
              <w:t>Игра «Барсук-почтальон»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_Toc9848551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10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2" w:history="1">
            <w:r w:rsidR="00753E84" w:rsidRPr="002D4BEB">
              <w:rPr>
                <w:rStyle w:val="a6"/>
                <w:b/>
                <w:i/>
                <w:noProof/>
              </w:rPr>
              <w:t>Игра «Загадки Кролика Винни-Пуху»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_Toc9848552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10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3" w:history="1">
            <w:r w:rsidR="00753E84" w:rsidRPr="002D4BEB">
              <w:rPr>
                <w:rStyle w:val="a6"/>
                <w:b/>
                <w:noProof/>
              </w:rPr>
              <w:t>Игры, направленные на формирование синтаксической стороны речи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_Toc9848553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12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4" w:history="1">
            <w:r w:rsidR="00753E84" w:rsidRPr="002D4BEB">
              <w:rPr>
                <w:rStyle w:val="a6"/>
                <w:b/>
                <w:i/>
                <w:noProof/>
              </w:rPr>
              <w:t>Игра «Урожай»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_Toc9848554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12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5" w:history="1">
            <w:r w:rsidR="00753E84" w:rsidRPr="002D4BEB">
              <w:rPr>
                <w:rStyle w:val="a6"/>
                <w:b/>
                <w:i/>
                <w:noProof/>
              </w:rPr>
              <w:t>Игра «Квартира»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_Toc9848555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12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6" w:history="1">
            <w:r w:rsidR="00753E84" w:rsidRPr="002D4BEB">
              <w:rPr>
                <w:rStyle w:val="a6"/>
                <w:b/>
                <w:i/>
                <w:noProof/>
                <w:lang w:eastAsia="ru-RU"/>
              </w:rPr>
              <w:t>Игра «Как пройти к зайке?»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_Toc9848556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13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7" w:history="1">
            <w:r w:rsidR="00753E84" w:rsidRPr="002D4BEB">
              <w:rPr>
                <w:rStyle w:val="a6"/>
                <w:b/>
                <w:i/>
                <w:noProof/>
              </w:rPr>
              <w:t>Лото «Предлоги»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_Toc9848557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14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8" w:history="1">
            <w:r w:rsidR="00753E84" w:rsidRPr="002D4BEB">
              <w:rPr>
                <w:rStyle w:val="a6"/>
                <w:b/>
                <w:noProof/>
              </w:rPr>
              <w:t>Игры, направленные на формирование способов словообразования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_Toc9848558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16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59" w:history="1">
            <w:r w:rsidR="00753E84" w:rsidRPr="002D4BEB">
              <w:rPr>
                <w:rStyle w:val="a6"/>
                <w:b/>
                <w:i/>
                <w:noProof/>
              </w:rPr>
              <w:t>Игра «Барон Мюнхгаузен»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_Toc9848559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16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60" w:history="1">
            <w:r w:rsidR="00753E84" w:rsidRPr="002D4BEB">
              <w:rPr>
                <w:rStyle w:val="a6"/>
                <w:b/>
                <w:i/>
                <w:noProof/>
              </w:rPr>
              <w:t>Игра «Карлсон в гостях у Малыша»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_Toc9848560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16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61" w:history="1">
            <w:r w:rsidR="00753E84" w:rsidRPr="002D4BEB">
              <w:rPr>
                <w:rStyle w:val="a6"/>
                <w:b/>
                <w:i/>
                <w:noProof/>
              </w:rPr>
              <w:t>Игра «Ателье»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_Toc9848561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18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2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62" w:history="1">
            <w:r w:rsidR="00753E84" w:rsidRPr="002D4BEB">
              <w:rPr>
                <w:rStyle w:val="a6"/>
                <w:b/>
                <w:i/>
                <w:noProof/>
              </w:rPr>
              <w:t>Игра «Головы и хвосты»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_Toc9848562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19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753E84" w:rsidRDefault="006369A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848563" w:history="1">
            <w:r w:rsidR="00753E84" w:rsidRPr="002D4BEB">
              <w:rPr>
                <w:rStyle w:val="a6"/>
                <w:b/>
                <w:noProof/>
              </w:rPr>
              <w:t>Список литературы</w:t>
            </w:r>
            <w:r w:rsidR="00753E84">
              <w:rPr>
                <w:noProof/>
                <w:webHidden/>
              </w:rPr>
              <w:tab/>
            </w:r>
            <w:r w:rsidR="00753E84">
              <w:rPr>
                <w:noProof/>
                <w:webHidden/>
              </w:rPr>
              <w:fldChar w:fldCharType="begin"/>
            </w:r>
            <w:r w:rsidR="00753E84">
              <w:rPr>
                <w:noProof/>
                <w:webHidden/>
              </w:rPr>
              <w:instrText xml:space="preserve"> PAGEREF _Toc9848563 \h </w:instrText>
            </w:r>
            <w:r w:rsidR="00753E84">
              <w:rPr>
                <w:noProof/>
                <w:webHidden/>
              </w:rPr>
            </w:r>
            <w:r w:rsidR="00753E84">
              <w:rPr>
                <w:noProof/>
                <w:webHidden/>
              </w:rPr>
              <w:fldChar w:fldCharType="separate"/>
            </w:r>
            <w:r w:rsidR="00753E84">
              <w:rPr>
                <w:noProof/>
                <w:webHidden/>
              </w:rPr>
              <w:t>21</w:t>
            </w:r>
            <w:r w:rsidR="00753E84">
              <w:rPr>
                <w:noProof/>
                <w:webHidden/>
              </w:rPr>
              <w:fldChar w:fldCharType="end"/>
            </w:r>
          </w:hyperlink>
        </w:p>
        <w:p w:rsidR="00463360" w:rsidRDefault="00463360" w:rsidP="00771035">
          <w:pPr>
            <w:pStyle w:val="11"/>
            <w:tabs>
              <w:tab w:val="right" w:leader="dot" w:pos="9345"/>
            </w:tabs>
            <w:spacing w:line="312" w:lineRule="auto"/>
            <w:ind w:firstLine="0"/>
            <w:rPr>
              <w:b/>
              <w:bCs/>
            </w:rPr>
          </w:pPr>
          <w:r w:rsidRPr="00771035">
            <w:rPr>
              <w:bCs/>
            </w:rPr>
            <w:fldChar w:fldCharType="end"/>
          </w:r>
        </w:p>
      </w:sdtContent>
    </w:sdt>
    <w:p w:rsidR="00AD59A5" w:rsidRDefault="00AD59A5">
      <w:pPr>
        <w:rPr>
          <w:b/>
        </w:rPr>
      </w:pPr>
      <w:r>
        <w:rPr>
          <w:b/>
        </w:rPr>
        <w:br w:type="page"/>
      </w:r>
    </w:p>
    <w:p w:rsidR="00EC3556" w:rsidRDefault="00EC3556" w:rsidP="00EC3556">
      <w:pPr>
        <w:ind w:firstLine="0"/>
        <w:jc w:val="center"/>
        <w:outlineLvl w:val="0"/>
        <w:rPr>
          <w:b/>
        </w:rPr>
      </w:pPr>
      <w:bookmarkStart w:id="0" w:name="_Toc9848547"/>
      <w:r>
        <w:rPr>
          <w:b/>
        </w:rPr>
        <w:lastRenderedPageBreak/>
        <w:t>Пояснительная записка</w:t>
      </w:r>
      <w:bookmarkEnd w:id="0"/>
    </w:p>
    <w:p w:rsidR="00EC3556" w:rsidRDefault="00EC3556"/>
    <w:p w:rsidR="00442616" w:rsidRDefault="00442616" w:rsidP="00442616">
      <w:r>
        <w:t>Одна из ключевых задач дошкольного образования – речевое развитие. Речь открывает дошкольнику доступ к культурно-историческому опыту народа. Благодаря речи развивается познавательная сфера ребенка, формируется его внутренний мир.</w:t>
      </w:r>
    </w:p>
    <w:p w:rsidR="00442616" w:rsidRDefault="00442616" w:rsidP="00442616">
      <w:r>
        <w:t>Важнейшим условием полноценного речевого развития ребенка является своевременное формирование грамматического строя речи, что отмечается в Федеральном государственном образовательном стандарте дошкольного образования. Освоение ребенком грамматического строя языка имеет большое значение, т.к. только морфологически и синтаксически оформленная речь может быть понятна собеседнику и может служить для него средством общения со взрослыми и сверстниками.</w:t>
      </w:r>
    </w:p>
    <w:p w:rsidR="0073423E" w:rsidRDefault="0073423E" w:rsidP="0073423E">
      <w:r>
        <w:t xml:space="preserve">К </w:t>
      </w:r>
      <w:r w:rsidRPr="0073423E">
        <w:t xml:space="preserve">эффективным методам развития грамматического строя речи </w:t>
      </w:r>
      <w:r>
        <w:t xml:space="preserve">исследователи </w:t>
      </w:r>
      <w:r w:rsidRPr="0073423E">
        <w:t>относят различные игры</w:t>
      </w:r>
      <w:r>
        <w:t>.</w:t>
      </w:r>
      <w:r w:rsidRPr="0073423E">
        <w:t xml:space="preserve"> </w:t>
      </w:r>
      <w:r>
        <w:t>В то же время специалисты</w:t>
      </w:r>
      <w:r w:rsidR="00DC1A8C">
        <w:t xml:space="preserve"> считают необходимым при формировании грамматической стороны речи у дошкольников использование наглядности.</w:t>
      </w:r>
    </w:p>
    <w:p w:rsidR="00DC1A8C" w:rsidRDefault="009A097B" w:rsidP="0073423E">
      <w:r>
        <w:t>Однако н</w:t>
      </w:r>
      <w:r w:rsidRPr="009A097B">
        <w:t>аглядные средства применяются, в основном, в виде картинок, игра, организованная на занятии</w:t>
      </w:r>
      <w:r w:rsidR="00687FBA">
        <w:t>, часто</w:t>
      </w:r>
      <w:r w:rsidRPr="009A097B">
        <w:t xml:space="preserve"> носит характер </w:t>
      </w:r>
      <w:r w:rsidR="00687FBA">
        <w:t>дидактического упражнения</w:t>
      </w:r>
      <w:r w:rsidRPr="009A097B">
        <w:t>: «Назовите картинку», «Проведите линию от (к) нужной картинке», «Разложите карточки под картинками» и т.п. Занятие часто сводится к тренировке проговаривания речевого материала.</w:t>
      </w:r>
    </w:p>
    <w:p w:rsidR="0073423E" w:rsidRDefault="00D25E2C" w:rsidP="0073423E">
      <w:r>
        <w:t>П</w:t>
      </w:r>
      <w:r w:rsidRPr="00D25E2C">
        <w:t>риблизить процесс овладения грамматической стороной речи дошкольников к естественному, неформальному</w:t>
      </w:r>
      <w:r>
        <w:t xml:space="preserve"> могут помочь наглядно-игровые средства, представляющие наглядность, </w:t>
      </w:r>
      <w:r w:rsidRPr="00D25E2C">
        <w:t xml:space="preserve">которая является опорой при формировании речевых умений, </w:t>
      </w:r>
      <w:r>
        <w:t>а также</w:t>
      </w:r>
      <w:r w:rsidRPr="00D25E2C">
        <w:t xml:space="preserve"> средством создания игровой (условной) реальности, внутри которой разворачивается игровая деятельность.</w:t>
      </w:r>
    </w:p>
    <w:p w:rsidR="00D25E2C" w:rsidRDefault="00F51C8A" w:rsidP="0073423E">
      <w:r>
        <w:t xml:space="preserve">В практике дошкольных учреждений такие наглядно-игровые средства </w:t>
      </w:r>
      <w:r w:rsidR="00D17F3E">
        <w:t xml:space="preserve">для развития грамматического строя речи </w:t>
      </w:r>
      <w:r>
        <w:t>используются недостаточно.</w:t>
      </w:r>
      <w:r w:rsidR="00D17F3E">
        <w:t xml:space="preserve"> Это </w:t>
      </w:r>
      <w:r w:rsidR="00D17F3E">
        <w:lastRenderedPageBreak/>
        <w:t>подтверждается малым количеством имеющихся сборников дидактических игр с использованием наглядно-игровых средств</w:t>
      </w:r>
      <w:r w:rsidR="006470F5">
        <w:t>, малым количеством подобных материалов, представленных практическими работниками образования в интернете.</w:t>
      </w:r>
    </w:p>
    <w:p w:rsidR="00D25E2C" w:rsidRDefault="006470F5" w:rsidP="0073423E">
      <w:r>
        <w:t>Таким образом, возникает необходимость создания сборника речевых игр, направленных на развитие грамматического строя речи дошкольников, с использованием наглядно-игровых средств.</w:t>
      </w:r>
    </w:p>
    <w:p w:rsidR="006470F5" w:rsidRDefault="00842B62" w:rsidP="0073423E">
      <w:r>
        <w:t>Представленные в сборнике игры ориентированы на работу с детьми старшего дошкольного возраста.</w:t>
      </w:r>
      <w:r w:rsidR="00C74FFA">
        <w:t xml:space="preserve"> У детей к этому времени в основном завершается усвоение грамматической системы языка.</w:t>
      </w:r>
    </w:p>
    <w:p w:rsidR="00D25E2C" w:rsidRDefault="00C74FFA" w:rsidP="0073423E">
      <w:r>
        <w:t>Формирование грамматического строя речи у старших дошкольников включает работу над морфологией</w:t>
      </w:r>
      <w:r w:rsidR="00274360">
        <w:t>, изучающей грамматические значения в пределах слова (изменение слова по родам, числам, падежам), словообразованием (созданием нового слова на базе другого с помощью специальных средств), синтаксисом (сочетаемостью и порядком следования слов, построением простых и сложных предложений).</w:t>
      </w:r>
    </w:p>
    <w:p w:rsidR="002C2D06" w:rsidRDefault="002C2D06" w:rsidP="002C2D06">
      <w:r>
        <w:t>Цель сборника: подбор и систематизация речевых игр, направленных на развитие грамматического строя речи у старших дошкольников.</w:t>
      </w:r>
    </w:p>
    <w:p w:rsidR="002C2D06" w:rsidRDefault="002C2D06" w:rsidP="002C2D06">
      <w:r>
        <w:t>Задачи сборника:</w:t>
      </w:r>
    </w:p>
    <w:p w:rsidR="002C2D06" w:rsidRDefault="002C2D06" w:rsidP="002C2D06">
      <w:r>
        <w:t>1. Подбор речевых игр для развития грамматического строя речи у старших дошкольников.</w:t>
      </w:r>
    </w:p>
    <w:p w:rsidR="002C2D06" w:rsidRDefault="002C2D06" w:rsidP="002C2D06">
      <w:r>
        <w:t>2. Систематизация игр по разделам сборника.</w:t>
      </w:r>
    </w:p>
    <w:p w:rsidR="002C2D06" w:rsidRDefault="002C2D06" w:rsidP="002C2D06">
      <w:r>
        <w:t>3. Оформление сборника речевых игр, направленных на развитие грамматического строя речи у дошкольников, в соответствии с требованиями.</w:t>
      </w:r>
    </w:p>
    <w:p w:rsidR="00C74FFA" w:rsidRDefault="00274360" w:rsidP="0073423E">
      <w:r>
        <w:t>В соответствии с этим в сборнике речевых игр выделены три раздела:</w:t>
      </w:r>
    </w:p>
    <w:p w:rsidR="00C95089" w:rsidRDefault="00274360" w:rsidP="00274360">
      <w:pPr>
        <w:pStyle w:val="a4"/>
        <w:numPr>
          <w:ilvl w:val="0"/>
          <w:numId w:val="11"/>
        </w:numPr>
        <w:spacing w:line="360" w:lineRule="auto"/>
        <w:jc w:val="both"/>
        <w:rPr>
          <w:sz w:val="28"/>
        </w:rPr>
      </w:pPr>
      <w:r w:rsidRPr="00274360">
        <w:rPr>
          <w:sz w:val="28"/>
        </w:rPr>
        <w:t>игры, направленные на формирование морфологической стороны речи</w:t>
      </w:r>
      <w:r w:rsidR="00C95089">
        <w:rPr>
          <w:sz w:val="28"/>
        </w:rPr>
        <w:t>:</w:t>
      </w:r>
    </w:p>
    <w:p w:rsidR="00C95089" w:rsidRDefault="00C95089" w:rsidP="009951F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>усвоение родовой принадлежности имен существительных;</w:t>
      </w:r>
    </w:p>
    <w:p w:rsidR="00274360" w:rsidRDefault="00C95089" w:rsidP="009951F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употребление имен существительных единственного и множественного числа в родительном, дательном, винительном, творительном, предложном падежах</w:t>
      </w:r>
      <w:r w:rsidR="00274360" w:rsidRPr="00274360">
        <w:rPr>
          <w:sz w:val="28"/>
        </w:rPr>
        <w:t>;</w:t>
      </w:r>
    </w:p>
    <w:p w:rsidR="009951FD" w:rsidRDefault="009951FD" w:rsidP="009951F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согласование </w:t>
      </w:r>
      <w:r w:rsidRPr="009951FD">
        <w:rPr>
          <w:sz w:val="28"/>
        </w:rPr>
        <w:t>существительных мужского, женского, среднего рода в единственном и множественном числе с прилагательными</w:t>
      </w:r>
      <w:r>
        <w:rPr>
          <w:sz w:val="28"/>
        </w:rPr>
        <w:t>;</w:t>
      </w:r>
    </w:p>
    <w:p w:rsidR="009951FD" w:rsidRDefault="009951FD" w:rsidP="009951F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согласование </w:t>
      </w:r>
      <w:r w:rsidRPr="009951FD">
        <w:rPr>
          <w:sz w:val="28"/>
        </w:rPr>
        <w:t>существительных мужского, женского, среднего рода в единственном и множественном числе с</w:t>
      </w:r>
      <w:r>
        <w:rPr>
          <w:sz w:val="28"/>
        </w:rPr>
        <w:t xml:space="preserve"> местоимениями;</w:t>
      </w:r>
    </w:p>
    <w:p w:rsidR="00A05E7D" w:rsidRDefault="009951FD" w:rsidP="00A05E7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>согласование имен существительных с числительными</w:t>
      </w:r>
      <w:r w:rsidR="00821A8D">
        <w:rPr>
          <w:sz w:val="28"/>
        </w:rPr>
        <w:t>;</w:t>
      </w:r>
    </w:p>
    <w:p w:rsidR="009951FD" w:rsidRDefault="00274360" w:rsidP="00A05E7D">
      <w:pPr>
        <w:pStyle w:val="a4"/>
        <w:numPr>
          <w:ilvl w:val="0"/>
          <w:numId w:val="11"/>
        </w:numPr>
        <w:spacing w:line="360" w:lineRule="auto"/>
        <w:jc w:val="both"/>
        <w:rPr>
          <w:sz w:val="28"/>
        </w:rPr>
      </w:pPr>
      <w:r w:rsidRPr="00274360">
        <w:rPr>
          <w:sz w:val="28"/>
        </w:rPr>
        <w:t>игры, направленные на формирование синтаксической стороны речи</w:t>
      </w:r>
      <w:r w:rsidR="009951FD">
        <w:rPr>
          <w:sz w:val="28"/>
        </w:rPr>
        <w:t>:</w:t>
      </w:r>
    </w:p>
    <w:p w:rsidR="00274360" w:rsidRDefault="00643423" w:rsidP="00337520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составление сложных предложений </w:t>
      </w:r>
      <w:r w:rsidR="00337520">
        <w:rPr>
          <w:sz w:val="28"/>
        </w:rPr>
        <w:t>со словом</w:t>
      </w:r>
      <w:r>
        <w:rPr>
          <w:sz w:val="28"/>
        </w:rPr>
        <w:t xml:space="preserve"> «поэтому»</w:t>
      </w:r>
      <w:r w:rsidR="00274360" w:rsidRPr="00274360">
        <w:rPr>
          <w:sz w:val="28"/>
        </w:rPr>
        <w:t>;</w:t>
      </w:r>
    </w:p>
    <w:p w:rsidR="00643423" w:rsidRDefault="00337520" w:rsidP="00337520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>употребление предложно-падежных конструкций;</w:t>
      </w:r>
    </w:p>
    <w:p w:rsidR="00337520" w:rsidRDefault="00337520" w:rsidP="00337520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 xml:space="preserve">употребление </w:t>
      </w:r>
      <w:r w:rsidRPr="00337520">
        <w:rPr>
          <w:sz w:val="28"/>
        </w:rPr>
        <w:t>предлогов с глаголами, образованных приставочным способом</w:t>
      </w:r>
      <w:r>
        <w:rPr>
          <w:sz w:val="28"/>
        </w:rPr>
        <w:t>;</w:t>
      </w:r>
    </w:p>
    <w:p w:rsidR="006B3501" w:rsidRDefault="00274360" w:rsidP="00274360">
      <w:pPr>
        <w:pStyle w:val="a4"/>
        <w:numPr>
          <w:ilvl w:val="0"/>
          <w:numId w:val="11"/>
        </w:numPr>
        <w:spacing w:line="360" w:lineRule="auto"/>
        <w:jc w:val="both"/>
        <w:rPr>
          <w:sz w:val="28"/>
        </w:rPr>
      </w:pPr>
      <w:r w:rsidRPr="00274360">
        <w:rPr>
          <w:sz w:val="28"/>
        </w:rPr>
        <w:t>игры, направленные на формирование способов словообразования</w:t>
      </w:r>
      <w:r w:rsidR="00265FAD">
        <w:rPr>
          <w:sz w:val="28"/>
        </w:rPr>
        <w:t>:</w:t>
      </w:r>
    </w:p>
    <w:p w:rsidR="00BA04B1" w:rsidRDefault="00BA04B1" w:rsidP="00265FA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 w:rsidRPr="00BA04B1">
        <w:rPr>
          <w:sz w:val="28"/>
        </w:rPr>
        <w:t>образовани</w:t>
      </w:r>
      <w:r>
        <w:rPr>
          <w:sz w:val="28"/>
        </w:rPr>
        <w:t xml:space="preserve">е </w:t>
      </w:r>
      <w:r w:rsidRPr="00BA04B1">
        <w:rPr>
          <w:sz w:val="28"/>
        </w:rPr>
        <w:t>имен существительных с уменьшительно-ласкательными суффиксами</w:t>
      </w:r>
      <w:r>
        <w:rPr>
          <w:sz w:val="28"/>
        </w:rPr>
        <w:t>;</w:t>
      </w:r>
    </w:p>
    <w:p w:rsidR="00BA04B1" w:rsidRDefault="00BA04B1" w:rsidP="00265FA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 w:rsidRPr="00BA04B1">
        <w:rPr>
          <w:sz w:val="28"/>
        </w:rPr>
        <w:t>образовани</w:t>
      </w:r>
      <w:r>
        <w:rPr>
          <w:sz w:val="28"/>
        </w:rPr>
        <w:t>е</w:t>
      </w:r>
      <w:r w:rsidRPr="00BA04B1">
        <w:rPr>
          <w:sz w:val="28"/>
        </w:rPr>
        <w:t xml:space="preserve"> относительных прилагательных от существительных</w:t>
      </w:r>
      <w:r>
        <w:rPr>
          <w:sz w:val="28"/>
        </w:rPr>
        <w:t>;</w:t>
      </w:r>
    </w:p>
    <w:p w:rsidR="00BA04B1" w:rsidRDefault="00BA04B1" w:rsidP="00265FA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>образование сложных слов;</w:t>
      </w:r>
    </w:p>
    <w:p w:rsidR="00265FAD" w:rsidRDefault="00265FAD" w:rsidP="00265FA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 w:rsidRPr="00265FAD">
        <w:rPr>
          <w:sz w:val="28"/>
        </w:rPr>
        <w:t>образовани</w:t>
      </w:r>
      <w:r>
        <w:rPr>
          <w:sz w:val="28"/>
        </w:rPr>
        <w:t>е</w:t>
      </w:r>
      <w:r w:rsidRPr="00265FAD">
        <w:rPr>
          <w:sz w:val="28"/>
        </w:rPr>
        <w:t xml:space="preserve"> имен существительных – названий детенышей</w:t>
      </w:r>
      <w:r>
        <w:rPr>
          <w:sz w:val="28"/>
        </w:rPr>
        <w:t>;</w:t>
      </w:r>
    </w:p>
    <w:p w:rsidR="00821A8D" w:rsidRPr="00265FAD" w:rsidRDefault="00821A8D" w:rsidP="00265FAD">
      <w:pPr>
        <w:pStyle w:val="a4"/>
        <w:numPr>
          <w:ilvl w:val="1"/>
          <w:numId w:val="13"/>
        </w:numPr>
        <w:spacing w:line="360" w:lineRule="auto"/>
        <w:jc w:val="both"/>
        <w:rPr>
          <w:sz w:val="28"/>
        </w:rPr>
      </w:pPr>
      <w:r>
        <w:rPr>
          <w:sz w:val="28"/>
        </w:rPr>
        <w:t>образование глаголов с помощью приставок;</w:t>
      </w:r>
    </w:p>
    <w:p w:rsidR="00535633" w:rsidRDefault="006E3EDE" w:rsidP="0073423E">
      <w:r w:rsidRPr="006E3EDE">
        <w:t>В</w:t>
      </w:r>
      <w:r>
        <w:t xml:space="preserve"> сборник включены речевые игры, направленные на развитие грамматического строя речи у детей старшего дошкольного возраста, с использованием наглядно-игровых средств, т.е. пособий, позволяющих создать игровую реальность (сюжет игры) и в ходе игры развивать речевые умения. В части игр наглядно-игровые средства представлены в виде знаков-символических моделей.</w:t>
      </w:r>
    </w:p>
    <w:p w:rsidR="006E3EDE" w:rsidRPr="006E3EDE" w:rsidRDefault="002B29ED" w:rsidP="0073423E">
      <w:proofErr w:type="gramStart"/>
      <w:r>
        <w:t xml:space="preserve">Представленные в сборнике </w:t>
      </w:r>
      <w:r w:rsidR="004813E1">
        <w:t xml:space="preserve">речевые </w:t>
      </w:r>
      <w:r>
        <w:t xml:space="preserve">игры могут использоваться в индивидуальной, групповой и фронтальной формах как на занятиях по </w:t>
      </w:r>
      <w:r>
        <w:lastRenderedPageBreak/>
        <w:t>развитию речи, так и в самостоятельной деятельности детей, при организации индивидуальной работы с детьми.</w:t>
      </w:r>
      <w:proofErr w:type="gramEnd"/>
      <w:r w:rsidR="00150724">
        <w:t xml:space="preserve"> </w:t>
      </w:r>
      <w:r w:rsidR="004813E1">
        <w:t>С</w:t>
      </w:r>
      <w:r>
        <w:t>борник может быть использован воспитателями дошкольных образовательных организаций, помощниками воспитателей, родителями</w:t>
      </w:r>
      <w:r w:rsidR="000E1DB8">
        <w:t>, студентами, обучающимися по специальности «Дошкольное образование»</w:t>
      </w:r>
      <w:r>
        <w:t xml:space="preserve"> для развития грамматического строя речи детей.</w:t>
      </w:r>
    </w:p>
    <w:p w:rsidR="00274360" w:rsidRDefault="00274360" w:rsidP="0073423E"/>
    <w:p w:rsidR="00EC3556" w:rsidRPr="00EC3556" w:rsidRDefault="00EC3556" w:rsidP="0073423E">
      <w:r w:rsidRPr="00EC3556">
        <w:br w:type="page"/>
      </w:r>
    </w:p>
    <w:p w:rsidR="00444249" w:rsidRPr="00F4260C" w:rsidRDefault="001425D8" w:rsidP="00FD5D78">
      <w:pPr>
        <w:ind w:firstLine="0"/>
        <w:jc w:val="center"/>
        <w:outlineLvl w:val="0"/>
        <w:rPr>
          <w:b/>
        </w:rPr>
      </w:pPr>
      <w:bookmarkStart w:id="1" w:name="_Toc9848548"/>
      <w:r w:rsidRPr="00F4260C">
        <w:rPr>
          <w:b/>
        </w:rPr>
        <w:lastRenderedPageBreak/>
        <w:t>Игры, направленные на формирование морфологической стороны речи</w:t>
      </w:r>
      <w:bookmarkEnd w:id="1"/>
    </w:p>
    <w:p w:rsidR="00F4260C" w:rsidRDefault="00F4260C" w:rsidP="00F4260C">
      <w:pPr>
        <w:rPr>
          <w:i/>
        </w:rPr>
      </w:pPr>
    </w:p>
    <w:p w:rsidR="004308EE" w:rsidRPr="00032A6B" w:rsidRDefault="004308EE" w:rsidP="004308EE">
      <w:pPr>
        <w:outlineLvl w:val="1"/>
        <w:rPr>
          <w:b/>
          <w:i/>
        </w:rPr>
      </w:pPr>
      <w:bookmarkStart w:id="2" w:name="_Toc9848549"/>
      <w:r w:rsidRPr="00032A6B">
        <w:rPr>
          <w:b/>
          <w:i/>
        </w:rPr>
        <w:t>Игра «Дима и его друзья»</w:t>
      </w:r>
      <w:bookmarkEnd w:id="2"/>
    </w:p>
    <w:p w:rsidR="004308EE" w:rsidRDefault="004308EE" w:rsidP="00F4260C">
      <w:r>
        <w:t>Цел</w:t>
      </w:r>
      <w:r w:rsidR="004813E1">
        <w:t>ь</w:t>
      </w:r>
      <w:r>
        <w:t>:</w:t>
      </w:r>
      <w:r w:rsidR="004813E1">
        <w:t xml:space="preserve"> с</w:t>
      </w:r>
      <w:r w:rsidR="004813E1" w:rsidRPr="004308EE">
        <w:t xml:space="preserve">овершенствовать навык </w:t>
      </w:r>
      <w:r w:rsidR="004813E1">
        <w:t>употребления имен существительных разного рода.</w:t>
      </w:r>
    </w:p>
    <w:p w:rsidR="00032A6B" w:rsidRDefault="004308EE" w:rsidP="00D50ACA">
      <w:r w:rsidRPr="004308EE">
        <w:t>Наглядно-игровые средства: пособие представляет собой</w:t>
      </w:r>
      <w:r>
        <w:t xml:space="preserve"> карту размером 60</w:t>
      </w:r>
      <w:r>
        <w:rPr>
          <w:rFonts w:cs="Times New Roman"/>
        </w:rPr>
        <w:t>×</w:t>
      </w:r>
      <w:r>
        <w:t>60 см, разделенную на четыре части. Во внешнем углу каждого из образовавшихся квадратов изображения друзей Димы – Матрешка, Колобок, Солнышко, Три Поросенка.</w:t>
      </w:r>
      <w:r w:rsidR="00257C0A">
        <w:t xml:space="preserve"> </w:t>
      </w:r>
      <w:proofErr w:type="gramStart"/>
      <w:r w:rsidR="00257C0A">
        <w:t>Отдельно – изображения различных предметов: домик, машина, ведро, кубики, дерево, мяч, часы, перо, кисточка, зонт, шапка, пирамидка, яблоко и др.</w:t>
      </w:r>
      <w:r w:rsidR="00D167E9">
        <w:t xml:space="preserve"> </w:t>
      </w:r>
      <w:proofErr w:type="gramEnd"/>
    </w:p>
    <w:p w:rsidR="00257C0A" w:rsidRDefault="00257C0A" w:rsidP="00F4260C">
      <w:r>
        <w:t>Ход игры.</w:t>
      </w:r>
    </w:p>
    <w:p w:rsidR="00257C0A" w:rsidRDefault="00257C0A" w:rsidP="00F4260C">
      <w:r>
        <w:t>Воспитатель говорит: Сегодня к нам пришел Дима со своими друзьями. Давайте познакомимся (показывает изображение мальчика). Как вы думаете, кто это? (Это Дима.) Это мальчик Дима. Но он пришел не один, а со своими друзьями игрушками – героями сказок и мультфильмов. Давайте и с ними познакомимся. (Указывает на персонажи, изображенные по углам большого п</w:t>
      </w:r>
      <w:r w:rsidR="00A05E7D">
        <w:t>олотна.) А кто это? (Это Кот, это Лошадка</w:t>
      </w:r>
      <w:r>
        <w:t>, это Солнышко, это</w:t>
      </w:r>
      <w:proofErr w:type="gramStart"/>
      <w:r>
        <w:t xml:space="preserve"> Т</w:t>
      </w:r>
      <w:proofErr w:type="gramEnd"/>
      <w:r>
        <w:t>ри Поросенка.)</w:t>
      </w:r>
    </w:p>
    <w:p w:rsidR="00257C0A" w:rsidRDefault="00257C0A" w:rsidP="00F4260C">
      <w:r>
        <w:t>Затем необходимо установить родовую принадлежность каждого существительного. Это происходит на практическом уровне.</w:t>
      </w:r>
    </w:p>
    <w:p w:rsidR="00257C0A" w:rsidRDefault="00A05E7D" w:rsidP="00F4260C">
      <w:r>
        <w:t>- Чья это Лошадка</w:t>
      </w:r>
      <w:r w:rsidR="00257C0A">
        <w:t xml:space="preserve">? </w:t>
      </w:r>
    </w:p>
    <w:p w:rsidR="00257C0A" w:rsidRDefault="00257C0A" w:rsidP="00F4260C">
      <w:r>
        <w:t xml:space="preserve">- Это Димина </w:t>
      </w:r>
      <w:r w:rsidR="00A05E7D">
        <w:t>л</w:t>
      </w:r>
      <w:r w:rsidR="00A05E7D" w:rsidRPr="00A05E7D">
        <w:t>ошадка</w:t>
      </w:r>
      <w:r>
        <w:t>.</w:t>
      </w:r>
    </w:p>
    <w:p w:rsidR="00257C0A" w:rsidRDefault="00257C0A" w:rsidP="00F4260C">
      <w:r>
        <w:t xml:space="preserve">- Да, </w:t>
      </w:r>
      <w:r w:rsidR="00A05E7D" w:rsidRPr="00A05E7D">
        <w:t>Лошадка</w:t>
      </w:r>
      <w:r>
        <w:t xml:space="preserve"> Димина. А как сам Дима ответит на вопрос: Чья это </w:t>
      </w:r>
      <w:r w:rsidR="00A05E7D" w:rsidRPr="00A05E7D">
        <w:t>Лошадка</w:t>
      </w:r>
      <w:r>
        <w:t>?</w:t>
      </w:r>
    </w:p>
    <w:p w:rsidR="00257C0A" w:rsidRDefault="00257C0A" w:rsidP="00F4260C">
      <w:r>
        <w:t xml:space="preserve">- Это моя </w:t>
      </w:r>
      <w:r w:rsidR="00A05E7D" w:rsidRPr="00A05E7D">
        <w:t>Лошадка</w:t>
      </w:r>
      <w:r>
        <w:t>.</w:t>
      </w:r>
    </w:p>
    <w:p w:rsidR="00F01723" w:rsidRDefault="00F01723" w:rsidP="00F4260C">
      <w:r>
        <w:t>Фраза повторяется хором и индивидуально, выделяя интонацией слово «моя».</w:t>
      </w:r>
    </w:p>
    <w:p w:rsidR="00F01723" w:rsidRDefault="00F01723" w:rsidP="00F4260C">
      <w:r>
        <w:t xml:space="preserve">- </w:t>
      </w:r>
      <w:r w:rsidR="00D50ACA" w:rsidRPr="00D50ACA">
        <w:t>Лошадка</w:t>
      </w:r>
      <w:r>
        <w:t xml:space="preserve"> и будет собирать предметы, про которые можно сказать «моя». А это кто?</w:t>
      </w:r>
    </w:p>
    <w:p w:rsidR="00F01723" w:rsidRDefault="00F01723" w:rsidP="00F4260C">
      <w:r>
        <w:lastRenderedPageBreak/>
        <w:t>- Это Ко</w:t>
      </w:r>
      <w:r w:rsidR="00D50ACA">
        <w:t>т</w:t>
      </w:r>
      <w:r>
        <w:t>.</w:t>
      </w:r>
    </w:p>
    <w:p w:rsidR="00F01723" w:rsidRDefault="00D50ACA" w:rsidP="00F4260C">
      <w:r>
        <w:t>- Чей это Кот</w:t>
      </w:r>
      <w:r w:rsidR="00F01723">
        <w:t>?</w:t>
      </w:r>
    </w:p>
    <w:p w:rsidR="00F01723" w:rsidRDefault="00F01723" w:rsidP="00F4260C">
      <w:r>
        <w:t>- Это Димин Ко</w:t>
      </w:r>
      <w:r w:rsidR="00D50ACA">
        <w:t>т</w:t>
      </w:r>
      <w:r>
        <w:t>.</w:t>
      </w:r>
    </w:p>
    <w:p w:rsidR="00F01723" w:rsidRDefault="00F01723" w:rsidP="00F4260C">
      <w:r>
        <w:t>- А как сам Дима ответит на этот вопрос?</w:t>
      </w:r>
    </w:p>
    <w:p w:rsidR="00F01723" w:rsidRDefault="00F01723" w:rsidP="00F4260C">
      <w:r>
        <w:t>- Это мой Ко</w:t>
      </w:r>
      <w:r w:rsidR="00D50ACA">
        <w:t>т</w:t>
      </w:r>
      <w:r>
        <w:t>.</w:t>
      </w:r>
    </w:p>
    <w:p w:rsidR="00F01723" w:rsidRDefault="00F01723" w:rsidP="00F01723">
      <w:r>
        <w:t>Фразу повторяют, выделяя голосом слово «мой».</w:t>
      </w:r>
    </w:p>
    <w:p w:rsidR="00F01723" w:rsidRDefault="00F01723" w:rsidP="00F01723">
      <w:r>
        <w:t>Аналогично происходит знакомство с Солнышком и Тремя Поросятами.</w:t>
      </w:r>
    </w:p>
    <w:p w:rsidR="00F01723" w:rsidRDefault="00F01723" w:rsidP="00F01723">
      <w:r>
        <w:t>- Дима разбросал картинки и просит помочь их собрать. Каждый предмет нужно отдавать тому, о ком Дима скажет так же, как и об этом предмете «мой», «моя», «мое», «мои».</w:t>
      </w:r>
    </w:p>
    <w:p w:rsidR="00F01723" w:rsidRDefault="00F01723" w:rsidP="00F01723">
      <w:r>
        <w:t>Воспитатель предлагает детям говорить вместо Димы: «мои кубики», «мой мяч», «мое дерево» и т.д.</w:t>
      </w:r>
    </w:p>
    <w:p w:rsidR="00F01723" w:rsidRDefault="00F01723" w:rsidP="00F01723">
      <w:r>
        <w:t>Дети берут изображения предметов, произносят фразу и прикрепляют картинку на соответствующий квадрат. Например, «Это домик. Мой домик. Картинку</w:t>
      </w:r>
      <w:r w:rsidR="00D50ACA">
        <w:t xml:space="preserve"> отдам Коту</w:t>
      </w:r>
      <w:r>
        <w:t xml:space="preserve">». </w:t>
      </w:r>
    </w:p>
    <w:p w:rsidR="00F01723" w:rsidRDefault="00F01723" w:rsidP="00F01723">
      <w:r>
        <w:t>Когда дети прикрепят все картинки, необходимо еще раз повторить, кто из друзей Димы какие картинки собрал. Дети по одному или хором вместе с Димой проверяют правильность расположения картинок, проговаривая словосочетания, например, «мое дерево», «мой мяч» и т.д. Выигрывает тот, кто ответит без ошибок.</w:t>
      </w:r>
    </w:p>
    <w:p w:rsidR="00257C0A" w:rsidRDefault="00257C0A" w:rsidP="00F4260C"/>
    <w:p w:rsidR="004308EE" w:rsidRPr="00135E1F" w:rsidRDefault="000E7E68" w:rsidP="000E7E68">
      <w:pPr>
        <w:outlineLvl w:val="1"/>
        <w:rPr>
          <w:b/>
          <w:i/>
        </w:rPr>
      </w:pPr>
      <w:bookmarkStart w:id="3" w:name="_Toc9848550"/>
      <w:r w:rsidRPr="00135E1F">
        <w:rPr>
          <w:b/>
          <w:i/>
        </w:rPr>
        <w:t>Игра «Буратино-художник»</w:t>
      </w:r>
      <w:bookmarkEnd w:id="3"/>
    </w:p>
    <w:p w:rsidR="000E7E68" w:rsidRDefault="000E7E68" w:rsidP="00F4260C">
      <w:r>
        <w:t>Цель: формировать навык употребления имен существительных в винительном падеже.</w:t>
      </w:r>
    </w:p>
    <w:p w:rsidR="00135E1F" w:rsidRDefault="000E7E68" w:rsidP="00D50ACA">
      <w:r>
        <w:t>Наглядно-игровые средства: пособие представляет собой карту размером 30</w:t>
      </w:r>
      <w:r>
        <w:rPr>
          <w:rFonts w:cs="Times New Roman"/>
        </w:rPr>
        <w:t>×</w:t>
      </w:r>
      <w:r>
        <w:t>30 см с изображением рисующего Буратино и прорезью размером 15</w:t>
      </w:r>
      <w:r>
        <w:rPr>
          <w:rFonts w:cs="Times New Roman"/>
        </w:rPr>
        <w:t>×</w:t>
      </w:r>
      <w:r>
        <w:t>15 см для вставления картинок, набор предметных картинок с прорезью размером 15</w:t>
      </w:r>
      <w:r>
        <w:rPr>
          <w:rFonts w:cs="Times New Roman"/>
        </w:rPr>
        <w:t>×</w:t>
      </w:r>
      <w:r>
        <w:t>15 см с изображением одушевлен</w:t>
      </w:r>
      <w:r w:rsidR="00D50ACA">
        <w:t>ных и неодушевленных предметов.</w:t>
      </w:r>
    </w:p>
    <w:p w:rsidR="000D71DC" w:rsidRDefault="000D71DC" w:rsidP="00F4260C">
      <w:r>
        <w:lastRenderedPageBreak/>
        <w:t>Подготовительная работа: познакомить детей со сказкой А. Толстого «Приключения Буратино».</w:t>
      </w:r>
    </w:p>
    <w:p w:rsidR="004308EE" w:rsidRDefault="007A2A4F" w:rsidP="00F4260C">
      <w:r>
        <w:t>Ход игры.</w:t>
      </w:r>
    </w:p>
    <w:p w:rsidR="007A2A4F" w:rsidRDefault="007A2A4F" w:rsidP="007A2A4F">
      <w:r>
        <w:t>Воспитатель говорит детям, что к ним в гости пришел Буратино и принес свои картины, потому что он любит рисовать. Он будет показывать их, а вы – называть, что или кого нарисовал Буратино. Отвечать нужно полным ответом, например, «Буратино нарисовал девочку».</w:t>
      </w:r>
    </w:p>
    <w:p w:rsidR="007A2A4F" w:rsidRDefault="007A2A4F" w:rsidP="007A2A4F">
      <w:r>
        <w:t>Воспитатель вставляет с обратной стороны прорези картинку и спрашивает: Кого нарисовал Буратино? (Буратино нарисовал аиста.)</w:t>
      </w:r>
    </w:p>
    <w:p w:rsidR="004813E1" w:rsidRDefault="007A2A4F" w:rsidP="00F4260C">
      <w:r>
        <w:t>При затруднениях воспитатель оказывает помощь.</w:t>
      </w:r>
    </w:p>
    <w:p w:rsidR="00D50ACA" w:rsidRDefault="00D50ACA" w:rsidP="00F4260C"/>
    <w:p w:rsidR="00256222" w:rsidRPr="00135E1F" w:rsidRDefault="00256222" w:rsidP="002D1508">
      <w:pPr>
        <w:outlineLvl w:val="1"/>
        <w:rPr>
          <w:b/>
          <w:i/>
        </w:rPr>
      </w:pPr>
      <w:bookmarkStart w:id="4" w:name="_Toc9848551"/>
      <w:r w:rsidRPr="00135E1F">
        <w:rPr>
          <w:b/>
          <w:i/>
        </w:rPr>
        <w:t>Игра «Барсук-почтальон»</w:t>
      </w:r>
      <w:bookmarkEnd w:id="4"/>
    </w:p>
    <w:p w:rsidR="00256222" w:rsidRDefault="00256222" w:rsidP="00256222">
      <w:r>
        <w:t>Цель: формировать навык употребления имен существительных в родительном и дательном падежах.</w:t>
      </w:r>
    </w:p>
    <w:p w:rsidR="00256222" w:rsidRDefault="002D1508" w:rsidP="00256222">
      <w:r>
        <w:t>Наглядно-игровые средства: пособие представляет собой вырезанное по контуру изображение барсука высотой 30 см с почтальонской сумкой и конвертом в руках и набор карточек размером 25</w:t>
      </w:r>
      <w:r>
        <w:rPr>
          <w:rFonts w:cs="Times New Roman"/>
        </w:rPr>
        <w:t>×</w:t>
      </w:r>
      <w:r>
        <w:t>20 см с изображениями животных и птиц. Карточки – имитация конвертов с изображением животного или птицы, означают адресата (того, кому предназначено письма) или адресанта (того, от кого это письмо).</w:t>
      </w:r>
    </w:p>
    <w:p w:rsidR="00135E1F" w:rsidRDefault="002D1508" w:rsidP="00D50ACA">
      <w:r>
        <w:t>Письмо корове от курицы. Письмо лисе от мышки. Письмо бабочке от улитки.</w:t>
      </w:r>
    </w:p>
    <w:p w:rsidR="007A2A4F" w:rsidRDefault="002D1508" w:rsidP="00F4260C">
      <w:r>
        <w:t>Ход игры.</w:t>
      </w:r>
    </w:p>
    <w:p w:rsidR="002D1508" w:rsidRDefault="002D1508" w:rsidP="00F4260C">
      <w:r>
        <w:t>Воспитатель: Лесной почтальон Барсук попросил нас помочь ему разнести письма. Вы будете брать письма, смотреть картинки и говорить, кому оно и от кого.</w:t>
      </w:r>
    </w:p>
    <w:p w:rsidR="002D1508" w:rsidRDefault="002D1508" w:rsidP="00F4260C">
      <w:r>
        <w:t>При затруднении воспитатель помогает наводящими вопросами. Игра продолжается, пока Барсук не разнесет все письма.</w:t>
      </w:r>
    </w:p>
    <w:p w:rsidR="000D71DC" w:rsidRDefault="000D71DC" w:rsidP="00F4260C"/>
    <w:p w:rsidR="00A46840" w:rsidRPr="00135E1F" w:rsidRDefault="00A46840" w:rsidP="00A46840">
      <w:pPr>
        <w:outlineLvl w:val="1"/>
        <w:rPr>
          <w:b/>
          <w:i/>
        </w:rPr>
      </w:pPr>
      <w:bookmarkStart w:id="5" w:name="_Toc9848552"/>
      <w:r w:rsidRPr="00135E1F">
        <w:rPr>
          <w:b/>
          <w:i/>
        </w:rPr>
        <w:t>Игра «Загадки Кролика Винни-Пуху»</w:t>
      </w:r>
      <w:bookmarkEnd w:id="5"/>
    </w:p>
    <w:p w:rsidR="00A46840" w:rsidRDefault="00A46840" w:rsidP="00F4260C">
      <w:r>
        <w:lastRenderedPageBreak/>
        <w:t>Цель: формировать навык различения глаголов единственного и множественного числа и употребления их в речи.</w:t>
      </w:r>
    </w:p>
    <w:p w:rsidR="006A12C9" w:rsidRDefault="00A46840" w:rsidP="00D50ACA">
      <w:r>
        <w:t>Наглядно-игровые средства: пособие представляет собой карту размером 30</w:t>
      </w:r>
      <w:r>
        <w:rPr>
          <w:rFonts w:cs="Times New Roman"/>
        </w:rPr>
        <w:t>×</w:t>
      </w:r>
      <w:r>
        <w:t>30 см с изображением героев мультфильма о Винни-Пухе и с приспособлением для крепления картинок. Сюда входит набор сюжетных картинок, на которых изображены один предмет или несколько предметов, в</w:t>
      </w:r>
      <w:r w:rsidR="00D50ACA">
        <w:t>ыполняющих какие-либо действия.</w:t>
      </w:r>
    </w:p>
    <w:p w:rsidR="00A46840" w:rsidRDefault="00254514" w:rsidP="00F4260C">
      <w:r>
        <w:t>Ход игры.</w:t>
      </w:r>
    </w:p>
    <w:p w:rsidR="00254514" w:rsidRDefault="00254514" w:rsidP="00F4260C">
      <w:r>
        <w:t>Воспитатель: Винни-Пух и Пятачок пошли в гости к Кролику. А Кролик стал им картинки показывать и загадывать загадки. Нужно помочь Винни-Пуху и Пятачку отгадать загадки Кролика. (Вставляет в карту первую пару картинок: на одной картинке изображена играющая в мяч девочка, на другой – дети, играющие в мяч.</w:t>
      </w:r>
    </w:p>
    <w:p w:rsidR="00254514" w:rsidRDefault="00254514" w:rsidP="00F4260C">
      <w:r>
        <w:t xml:space="preserve">Сначала Кролик </w:t>
      </w:r>
      <w:r w:rsidR="006A12C9">
        <w:t>показал эти две картинки и спросил: Про какую из картинок можно сказать «играет», а про какую «играют»?</w:t>
      </w:r>
    </w:p>
    <w:p w:rsidR="00A46840" w:rsidRDefault="006A12C9" w:rsidP="00F4260C">
      <w:pPr>
        <w:rPr>
          <w:noProof/>
          <w:lang w:eastAsia="ru-RU"/>
        </w:rPr>
      </w:pPr>
      <w:r>
        <w:rPr>
          <w:noProof/>
          <w:lang w:eastAsia="ru-RU"/>
        </w:rPr>
        <w:t>Дети отвечают. При затруднении воспитатель помогает наводящими вопросами. После правильного ответа необходимо хором и индивидуально проговорить предложение по картинке: Девочка играет. Дети играют.</w:t>
      </w:r>
    </w:p>
    <w:p w:rsidR="006A12C9" w:rsidRDefault="00C36AEB" w:rsidP="00F4260C">
      <w:pPr>
        <w:rPr>
          <w:noProof/>
          <w:lang w:eastAsia="ru-RU"/>
        </w:rPr>
      </w:pPr>
      <w:r>
        <w:rPr>
          <w:noProof/>
          <w:lang w:eastAsia="ru-RU"/>
        </w:rPr>
        <w:t>Аналогично проводится игра с другими картинками.</w:t>
      </w:r>
    </w:p>
    <w:p w:rsidR="00C36AEB" w:rsidRDefault="00C36AEB" w:rsidP="00F4260C">
      <w:pPr>
        <w:rPr>
          <w:noProof/>
          <w:lang w:eastAsia="ru-RU"/>
        </w:rPr>
      </w:pPr>
      <w:r>
        <w:rPr>
          <w:noProof/>
          <w:lang w:eastAsia="ru-RU"/>
        </w:rPr>
        <w:t>В игре принимают участие все дети.</w:t>
      </w:r>
    </w:p>
    <w:p w:rsidR="00C36AEB" w:rsidRDefault="00C36AEB" w:rsidP="00F4260C">
      <w:pPr>
        <w:rPr>
          <w:noProof/>
          <w:lang w:eastAsia="ru-RU"/>
        </w:rPr>
      </w:pPr>
      <w:r>
        <w:rPr>
          <w:noProof/>
          <w:lang w:eastAsia="ru-RU"/>
        </w:rPr>
        <w:t xml:space="preserve">Пары сюжетных картинок: играет – играют, пьет – пьют, плывет – плывут, летит – летят, собирает – собирают, бежит – бегут, читает – читают, катается – катаются, заливает – заливают, лепит – лепят, рисует – рисуют. </w:t>
      </w:r>
    </w:p>
    <w:p w:rsidR="006A12C9" w:rsidRDefault="006A12C9" w:rsidP="00F4260C"/>
    <w:p w:rsidR="00B70566" w:rsidRDefault="00B70566" w:rsidP="001A6569"/>
    <w:p w:rsidR="00B70566" w:rsidRDefault="00B70566" w:rsidP="001A6569"/>
    <w:p w:rsidR="00B70566" w:rsidRDefault="00B70566" w:rsidP="001A6569"/>
    <w:p w:rsidR="004308EE" w:rsidRPr="0049221C" w:rsidRDefault="004308EE" w:rsidP="001A6569">
      <w:r w:rsidRPr="0049221C">
        <w:br w:type="page"/>
      </w:r>
    </w:p>
    <w:p w:rsidR="001425D8" w:rsidRPr="00F4260C" w:rsidRDefault="002D390D" w:rsidP="00FD5D78">
      <w:pPr>
        <w:ind w:firstLine="0"/>
        <w:jc w:val="center"/>
        <w:outlineLvl w:val="0"/>
        <w:rPr>
          <w:b/>
        </w:rPr>
      </w:pPr>
      <w:bookmarkStart w:id="6" w:name="_Toc9848553"/>
      <w:bookmarkStart w:id="7" w:name="_GoBack"/>
      <w:r w:rsidRPr="00F4260C">
        <w:rPr>
          <w:b/>
        </w:rPr>
        <w:lastRenderedPageBreak/>
        <w:t>Игры, направленные на формирование синтаксической стороны речи</w:t>
      </w:r>
      <w:bookmarkEnd w:id="6"/>
    </w:p>
    <w:bookmarkEnd w:id="7"/>
    <w:p w:rsidR="00F4260C" w:rsidRDefault="00F4260C" w:rsidP="00F4260C">
      <w:pPr>
        <w:rPr>
          <w:i/>
        </w:rPr>
      </w:pPr>
    </w:p>
    <w:p w:rsidR="002C0B1A" w:rsidRPr="00387110" w:rsidRDefault="002C0B1A" w:rsidP="00F4260C">
      <w:pPr>
        <w:outlineLvl w:val="1"/>
        <w:rPr>
          <w:b/>
          <w:i/>
        </w:rPr>
      </w:pPr>
      <w:bookmarkStart w:id="8" w:name="_Toc9848554"/>
      <w:r w:rsidRPr="00387110">
        <w:rPr>
          <w:b/>
          <w:i/>
        </w:rPr>
        <w:t>Игра «Урожай»</w:t>
      </w:r>
      <w:bookmarkEnd w:id="8"/>
    </w:p>
    <w:p w:rsidR="002C0B1A" w:rsidRDefault="002C0B1A" w:rsidP="002C0B1A">
      <w:r>
        <w:t>Цель: развивать навык конструирования сложных предложений с союзом «поэтому».</w:t>
      </w:r>
    </w:p>
    <w:p w:rsidR="002C0B1A" w:rsidRDefault="002C0B1A" w:rsidP="002C0B1A">
      <w:r>
        <w:t>Наглядно-игровые средства: пособие представляет собой изображения овощей, фруктов и ягод и трех блюд: соломенного, стеклянного и фарфорового. Изображения должны быть крупные, яркие, вырезанные по контуру и наклеенные на плотную бумагу. Ширина каждого блюда 30 см.</w:t>
      </w:r>
      <w:r w:rsidR="00592C6F">
        <w:t xml:space="preserve"> </w:t>
      </w:r>
    </w:p>
    <w:p w:rsidR="002C0B1A" w:rsidRDefault="002C0B1A" w:rsidP="002C0B1A">
      <w:r>
        <w:t>Ход игры.</w:t>
      </w:r>
    </w:p>
    <w:p w:rsidR="002C0B1A" w:rsidRDefault="002C0B1A" w:rsidP="002C0B1A">
      <w:r>
        <w:t>Воспитатель: Однажды семья привезла с дачи домой овощи, фрукты и ягоды, т.е. урожай. Его необходимо разложить в разную посуду: овощи – в соломенное блюдо, фрукты – в стеклянное, ягоды – в фарфоровое (расставляет изображения блюд).</w:t>
      </w:r>
    </w:p>
    <w:p w:rsidR="002C0B1A" w:rsidRDefault="002C0B1A" w:rsidP="002C0B1A">
      <w:r>
        <w:t xml:space="preserve">Дети берут со стола перевернутые картинкой вниз изображения овощей, фруктов, ягод и кладу их соответствующее блюдо. </w:t>
      </w:r>
      <w:r w:rsidR="00AD5DA4">
        <w:t>Образец объяснения дает воспитатель: Свекла – овощ, поэтому я положу ее в соломенное блюдо.</w:t>
      </w:r>
    </w:p>
    <w:p w:rsidR="00AD5DA4" w:rsidRPr="002C0B1A" w:rsidRDefault="00AD5DA4" w:rsidP="002C0B1A">
      <w:r>
        <w:t>В заключение игры воспитатель просит сделать вывод, где что лежит. Образец предложения: Овощи лежат на соломенном блюде.</w:t>
      </w:r>
    </w:p>
    <w:p w:rsidR="002C0B1A" w:rsidRDefault="002C0B1A" w:rsidP="002C0B1A"/>
    <w:p w:rsidR="002C0B1A" w:rsidRPr="00387110" w:rsidRDefault="00524BAC" w:rsidP="00524BAC">
      <w:pPr>
        <w:outlineLvl w:val="1"/>
        <w:rPr>
          <w:b/>
          <w:i/>
        </w:rPr>
      </w:pPr>
      <w:bookmarkStart w:id="9" w:name="_Toc9848555"/>
      <w:r w:rsidRPr="00387110">
        <w:rPr>
          <w:b/>
          <w:i/>
        </w:rPr>
        <w:t>Игра «Квартира»</w:t>
      </w:r>
      <w:bookmarkEnd w:id="9"/>
    </w:p>
    <w:p w:rsidR="00524BAC" w:rsidRDefault="00524BAC" w:rsidP="002C0B1A">
      <w:r>
        <w:t>Цел</w:t>
      </w:r>
      <w:r w:rsidR="000E3F2A">
        <w:t>ь</w:t>
      </w:r>
      <w:r>
        <w:t xml:space="preserve">: </w:t>
      </w:r>
      <w:r w:rsidR="000E3F2A">
        <w:t>ф</w:t>
      </w:r>
      <w:r>
        <w:t>ормировать и развивать навык употребления предложно-падежных конструкций, составления предложения.</w:t>
      </w:r>
    </w:p>
    <w:p w:rsidR="00387110" w:rsidRDefault="00524BAC" w:rsidP="00D50ACA">
      <w:r>
        <w:t>Наглядно-игровые средства: пособие используется после изучения лексической темы «Мебель» и представляет собой схему-</w:t>
      </w:r>
      <w:proofErr w:type="spellStart"/>
      <w:r>
        <w:t>фланелеграф</w:t>
      </w:r>
      <w:proofErr w:type="spellEnd"/>
      <w:r>
        <w:t xml:space="preserve"> – «квартиру» размером 80</w:t>
      </w:r>
      <w:r>
        <w:rPr>
          <w:rFonts w:cs="Times New Roman"/>
        </w:rPr>
        <w:t>×</w:t>
      </w:r>
      <w:r>
        <w:t>60 см, разделенную на квадраты (комнаты). В квартире полностью отсутствует мебель, ее изображения лежат отдельно на столе. Для ориентации в квартире наклеены изображения холодильника, зеркала, пиан</w:t>
      </w:r>
      <w:r w:rsidR="00D50ACA">
        <w:t>ино, картины, раковины и ванны.</w:t>
      </w:r>
    </w:p>
    <w:p w:rsidR="002C0B1A" w:rsidRDefault="006B7CF6" w:rsidP="002C0B1A">
      <w:r>
        <w:lastRenderedPageBreak/>
        <w:t>Ход игры.</w:t>
      </w:r>
    </w:p>
    <w:p w:rsidR="006B7CF6" w:rsidRDefault="006B7CF6" w:rsidP="002C0B1A">
      <w:r>
        <w:t>Воспитатель: Семья собирается въезжать в новую квартиру. Посмотрите внимательно, чего не хватает в этой квартире, чтобы в ней было удобно жить?</w:t>
      </w:r>
    </w:p>
    <w:p w:rsidR="006B7CF6" w:rsidRDefault="006B7CF6" w:rsidP="002C0B1A">
      <w:r>
        <w:t>- Дивана, кресла, стульев, стола …</w:t>
      </w:r>
    </w:p>
    <w:p w:rsidR="006B7CF6" w:rsidRDefault="006B7CF6" w:rsidP="002C0B1A">
      <w:r>
        <w:t>- Назовите одним словом, чего не хватает.</w:t>
      </w:r>
    </w:p>
    <w:p w:rsidR="006B7CF6" w:rsidRDefault="006B7CF6" w:rsidP="002C0B1A">
      <w:r>
        <w:t>- Мебели.</w:t>
      </w:r>
    </w:p>
    <w:p w:rsidR="006B7CF6" w:rsidRDefault="006B7CF6" w:rsidP="002C0B1A">
      <w:r>
        <w:t xml:space="preserve">- Помогите расставить мебель в соответствии с инструкцией, которую нам оставили. (Зачитывает инструкцию. Например: </w:t>
      </w:r>
      <w:proofErr w:type="gramStart"/>
      <w:r>
        <w:t>Книжный шкаф нужно поставить слева от картины.)</w:t>
      </w:r>
      <w:proofErr w:type="gramEnd"/>
    </w:p>
    <w:p w:rsidR="006B7CF6" w:rsidRDefault="006B7CF6" w:rsidP="002C0B1A">
      <w:r>
        <w:t>Один из детей выходит к доске, находит изображение книжного шкафа и, сориентировавшись в пространстве, прикрепляет его на нужное место, проговаривая: Я поставлю книжный шкаф слева от картины.</w:t>
      </w:r>
    </w:p>
    <w:p w:rsidR="006B7CF6" w:rsidRDefault="006B7CF6" w:rsidP="002C0B1A">
      <w:r>
        <w:t xml:space="preserve">Составленное предложение проговаривается хором или индивидуально. </w:t>
      </w:r>
    </w:p>
    <w:p w:rsidR="006B7CF6" w:rsidRDefault="006B7CF6" w:rsidP="002C0B1A">
      <w:r>
        <w:t>Аналогичные действия производятся и с остальными изображениями предметов мебели. После того как вся мебель «расставлена» в квартире, комнатам дают названия – прихожая, гостиная, детская, спальня, кухня, ванная и т.п.</w:t>
      </w:r>
    </w:p>
    <w:p w:rsidR="00597353" w:rsidRDefault="00597353" w:rsidP="002C0B1A">
      <w:r>
        <w:t>Воспитатель может назвать выигравшего, не допустившего ни одной ошибки.</w:t>
      </w:r>
    </w:p>
    <w:p w:rsidR="006B7CF6" w:rsidRDefault="006B7CF6" w:rsidP="002C0B1A"/>
    <w:p w:rsidR="006B7CF6" w:rsidRPr="00387110" w:rsidRDefault="00091D9F" w:rsidP="00644F10">
      <w:pPr>
        <w:outlineLvl w:val="1"/>
        <w:rPr>
          <w:b/>
          <w:i/>
          <w:noProof/>
          <w:lang w:eastAsia="ru-RU"/>
        </w:rPr>
      </w:pPr>
      <w:bookmarkStart w:id="10" w:name="_Toc9848556"/>
      <w:r w:rsidRPr="00387110">
        <w:rPr>
          <w:b/>
          <w:i/>
          <w:noProof/>
          <w:lang w:eastAsia="ru-RU"/>
        </w:rPr>
        <w:t>Игра «Как пройти к зайке?»</w:t>
      </w:r>
      <w:bookmarkEnd w:id="10"/>
    </w:p>
    <w:p w:rsidR="00091D9F" w:rsidRDefault="00091D9F" w:rsidP="00091D9F">
      <w:r>
        <w:rPr>
          <w:noProof/>
          <w:lang w:eastAsia="ru-RU"/>
        </w:rPr>
        <w:t>Цел</w:t>
      </w:r>
      <w:r w:rsidR="001E3EE2">
        <w:rPr>
          <w:noProof/>
          <w:lang w:eastAsia="ru-RU"/>
        </w:rPr>
        <w:t>ь</w:t>
      </w:r>
      <w:r>
        <w:rPr>
          <w:noProof/>
          <w:lang w:eastAsia="ru-RU"/>
        </w:rPr>
        <w:t xml:space="preserve">: </w:t>
      </w:r>
      <w:r w:rsidR="001E3EE2">
        <w:t>ф</w:t>
      </w:r>
      <w:r>
        <w:t>ормировать и развивать навык употребления предложно-падежных конструкций, составления предложения.</w:t>
      </w:r>
    </w:p>
    <w:p w:rsidR="00091D9F" w:rsidRDefault="00091D9F" w:rsidP="00091D9F">
      <w:r>
        <w:t>Наглядно-игровые средства: 4 больших листа картона (50</w:t>
      </w:r>
      <w:r>
        <w:rPr>
          <w:rFonts w:cs="Times New Roman"/>
        </w:rPr>
        <w:t>×</w:t>
      </w:r>
      <w:r>
        <w:t xml:space="preserve">50 см) с изображением леса. На листах нарисованы разветвленные дорожки. В местах разветвления дорожек расставлены ориентиры: елочки, лиственные деревья, грибы, цветы. Если нет объемных фигур, то можно сделать плоскостные изображения. На оборотной стороне одного из изображений нарисован зайка. </w:t>
      </w:r>
      <w:r>
        <w:lastRenderedPageBreak/>
        <w:t xml:space="preserve">У нижнего конца дорожки (начало поиска) нарисована травка. Набор ориентиров и разветвление дорожек на каждом листе разные. </w:t>
      </w:r>
    </w:p>
    <w:p w:rsidR="00091D9F" w:rsidRDefault="00644F10" w:rsidP="00091D9F">
      <w:r>
        <w:t xml:space="preserve">8 разных схем пути, по 2 задачи к каждому заданию каждая схема представляет собой ломаную линию, которая начинается от входа в лес (травки), проходит между несколькими ориентирами, меняет направление и заканчивается </w:t>
      </w:r>
      <w:r w:rsidR="004A1336">
        <w:t>около елочки, под которой спрятан зайка. Схемы варьируются по количеству поворотов (от 3 до 6 поворотов).</w:t>
      </w:r>
      <w:r w:rsidR="004A1336" w:rsidRPr="004A1336">
        <w:t xml:space="preserve"> </w:t>
      </w:r>
      <w:r w:rsidR="004A1336">
        <w:t>(</w:t>
      </w:r>
      <w:r w:rsidR="004A1336" w:rsidRPr="00146614">
        <w:t>Приложение</w:t>
      </w:r>
      <w:r w:rsidR="00146614">
        <w:t xml:space="preserve"> 3).</w:t>
      </w:r>
    </w:p>
    <w:p w:rsidR="00091D9F" w:rsidRDefault="004A1336" w:rsidP="00091D9F">
      <w:r>
        <w:t>Ход игры.</w:t>
      </w:r>
    </w:p>
    <w:p w:rsidR="004A1336" w:rsidRDefault="004A1336" w:rsidP="00091D9F">
      <w:r>
        <w:t>Перед началом игры на столиках раскладывают листы с изображением леса. Дети подходят к первому изображению и рассматривают его. Воспитатель говорит, что в этом лесу спрятался зайка (елочку с изображением зайки след</w:t>
      </w:r>
      <w:r w:rsidR="002A7DA0">
        <w:t xml:space="preserve">ует устанавливать каждый раз в том месте, где заканчивается путь на схеме). Он нарисовал дорожку, по которой его можно найти. Воспитатель показывает детям первую схему пути. </w:t>
      </w:r>
    </w:p>
    <w:p w:rsidR="002A7DA0" w:rsidRDefault="002A7DA0" w:rsidP="00091D9F">
      <w:r>
        <w:t>Все вместе рассматривают схему, отмечают, мимо чего проходит дорожка к зайке. Затем один из детей составляет предложения, описывая путь к зайке (Сначала иду от травки прямо до елочки, потом сворачиваю в сторону до цветочка, затем иду вниз к елочке, под которой сидит зайка.)</w:t>
      </w:r>
    </w:p>
    <w:p w:rsidR="002A7DA0" w:rsidRDefault="002A7DA0" w:rsidP="00091D9F">
      <w:r>
        <w:t>Первоначально дается схема, в которой не больше трех поворотов дорожки. В последующих задачах количество поворотов увеличивается до шести. Выигрывает тот, кто правильно составит путь до зайки.</w:t>
      </w:r>
    </w:p>
    <w:p w:rsidR="00091D9F" w:rsidRDefault="00091D9F" w:rsidP="00091D9F"/>
    <w:p w:rsidR="00091D9F" w:rsidRPr="00387110" w:rsidRDefault="00F83057" w:rsidP="00BE6CCE">
      <w:pPr>
        <w:outlineLvl w:val="1"/>
        <w:rPr>
          <w:b/>
          <w:i/>
        </w:rPr>
      </w:pPr>
      <w:bookmarkStart w:id="11" w:name="_Toc9848557"/>
      <w:r w:rsidRPr="00387110">
        <w:rPr>
          <w:b/>
          <w:i/>
        </w:rPr>
        <w:t>Лото «Предлоги»</w:t>
      </w:r>
      <w:bookmarkEnd w:id="11"/>
    </w:p>
    <w:p w:rsidR="00F83057" w:rsidRDefault="00F83057" w:rsidP="00091D9F">
      <w:r>
        <w:t>Цель: развивать навык правильного употребления предлогов.</w:t>
      </w:r>
    </w:p>
    <w:p w:rsidR="00F83057" w:rsidRDefault="00F83057" w:rsidP="00091D9F">
      <w:r>
        <w:t>Наглядно-игровые средства. Пособие представляет собой несколько (в зависимости от количества предлогов) больших карт (каждая размером 20</w:t>
      </w:r>
      <w:r>
        <w:rPr>
          <w:rFonts w:cs="Times New Roman"/>
        </w:rPr>
        <w:t>×</w:t>
      </w:r>
      <w:r>
        <w:t>30 см), на которых изображены два предмета в различных пространственных отношениях. Кроме того, сюда входи набор из раздаточных картинок 10</w:t>
      </w:r>
      <w:r>
        <w:rPr>
          <w:rFonts w:cs="Times New Roman"/>
        </w:rPr>
        <w:t>×</w:t>
      </w:r>
      <w:r>
        <w:t xml:space="preserve">12 см, где также изображены предметы в различных пространственных отношениях. Дополнительно имеется набор схем предлогов. </w:t>
      </w:r>
    </w:p>
    <w:p w:rsidR="00F83057" w:rsidRDefault="00BE6CCE" w:rsidP="00091D9F">
      <w:r>
        <w:lastRenderedPageBreak/>
        <w:t>Ход игры.</w:t>
      </w:r>
    </w:p>
    <w:p w:rsidR="00BE6CCE" w:rsidRDefault="00BE6CCE" w:rsidP="00091D9F">
      <w:r>
        <w:t>Игра может проходить в разных вариантах.</w:t>
      </w:r>
    </w:p>
    <w:p w:rsidR="00BE6CCE" w:rsidRDefault="00BE6CCE" w:rsidP="00091D9F">
      <w:r>
        <w:t>Перед началом игры большие карты помещают перед детьми и проговаривают пространственные отношения предметов на каждой из карт, выделяя голосом предлог.</w:t>
      </w:r>
      <w:r w:rsidR="00CD7032">
        <w:t xml:space="preserve"> (Зайчик за пеньком, пчела над зайчиком.)</w:t>
      </w:r>
    </w:p>
    <w:p w:rsidR="00CD7032" w:rsidRDefault="00CD7032" w:rsidP="00091D9F">
      <w:r>
        <w:t>Вариант 1.</w:t>
      </w:r>
    </w:p>
    <w:p w:rsidR="00CD7032" w:rsidRDefault="00CD7032" w:rsidP="00091D9F">
      <w:r>
        <w:t>У игроков большие карты лото. У ведущего карточки. Ведущий задает вопрос: Где сидит пчелка? Или</w:t>
      </w:r>
      <w:proofErr w:type="gramStart"/>
      <w:r>
        <w:t xml:space="preserve"> Н</w:t>
      </w:r>
      <w:proofErr w:type="gramEnd"/>
      <w:r>
        <w:t>а чем сидит пчелка? Игрок отвечает. Если ответ правильный, игрок забирает карточку и кладет на лист лото. Выигрывает тот, кто закроет всю карточку правильно.</w:t>
      </w:r>
    </w:p>
    <w:p w:rsidR="00CD7032" w:rsidRDefault="00CD7032" w:rsidP="00091D9F">
      <w:r>
        <w:t>Вариант 2. Найди по схеме.</w:t>
      </w:r>
    </w:p>
    <w:p w:rsidR="00CD7032" w:rsidRDefault="00CD7032" w:rsidP="00091D9F">
      <w:r>
        <w:t>Перед ребенком выкладывают 3 карточки с картинками на разные предлоги и предлагают найти по схеме нужную карточку. Затем составить по ней словосочетание или предложение. Выигрывает тот, кто не допускает ошибок.</w:t>
      </w:r>
    </w:p>
    <w:p w:rsidR="00CD7032" w:rsidRDefault="00CD7032" w:rsidP="00091D9F">
      <w:r>
        <w:t>Вариант 3. Кто быстрее.</w:t>
      </w:r>
    </w:p>
    <w:p w:rsidR="00CD7032" w:rsidRDefault="00CD7032" w:rsidP="00091D9F">
      <w:r>
        <w:t xml:space="preserve">В игре принимают участие 2-4 человека. Каждый получает по 1 карте лото. </w:t>
      </w:r>
      <w:r w:rsidR="003D4E53">
        <w:t>Перед игроками выкладывают все карточки. Выигрывает тот, кто быстрее заполнит свою карту-лото и правильно скажет все словосочетания.</w:t>
      </w:r>
    </w:p>
    <w:p w:rsidR="00CD7032" w:rsidRDefault="00CD7032" w:rsidP="00091D9F"/>
    <w:p w:rsidR="007933E3" w:rsidRDefault="007933E3" w:rsidP="007933E3"/>
    <w:p w:rsidR="007933E3" w:rsidRDefault="007933E3" w:rsidP="007933E3"/>
    <w:p w:rsidR="007933E3" w:rsidRDefault="007933E3" w:rsidP="007933E3"/>
    <w:p w:rsidR="00F522A1" w:rsidRDefault="00F522A1" w:rsidP="007933E3">
      <w:r>
        <w:br w:type="page"/>
      </w:r>
    </w:p>
    <w:p w:rsidR="002D390D" w:rsidRPr="00F4260C" w:rsidRDefault="00F522A1" w:rsidP="00FD5D78">
      <w:pPr>
        <w:ind w:firstLine="0"/>
        <w:jc w:val="center"/>
        <w:outlineLvl w:val="0"/>
        <w:rPr>
          <w:b/>
        </w:rPr>
      </w:pPr>
      <w:bookmarkStart w:id="12" w:name="_Toc9848558"/>
      <w:r w:rsidRPr="00F4260C">
        <w:rPr>
          <w:b/>
        </w:rPr>
        <w:lastRenderedPageBreak/>
        <w:t>Игры, направленные на формирование способов словообразования</w:t>
      </w:r>
      <w:bookmarkEnd w:id="12"/>
    </w:p>
    <w:p w:rsidR="00F4260C" w:rsidRDefault="00F4260C">
      <w:pPr>
        <w:rPr>
          <w:i/>
        </w:rPr>
      </w:pPr>
    </w:p>
    <w:p w:rsidR="002D390D" w:rsidRPr="000A22A5" w:rsidRDefault="007D0311" w:rsidP="00F4260C">
      <w:pPr>
        <w:outlineLvl w:val="1"/>
        <w:rPr>
          <w:b/>
          <w:i/>
        </w:rPr>
      </w:pPr>
      <w:bookmarkStart w:id="13" w:name="_Toc9848559"/>
      <w:r w:rsidRPr="000A22A5">
        <w:rPr>
          <w:b/>
          <w:i/>
        </w:rPr>
        <w:t>Игра «Барон Мюнхгаузен»</w:t>
      </w:r>
      <w:bookmarkEnd w:id="13"/>
    </w:p>
    <w:p w:rsidR="007D0311" w:rsidRDefault="007D0311">
      <w:r>
        <w:t>Цель: формировать навык образования имен существительных с уменьшительно-ласкательными суффиксами.</w:t>
      </w:r>
    </w:p>
    <w:p w:rsidR="002D390D" w:rsidRDefault="007D0311" w:rsidP="00D50ACA">
      <w:r>
        <w:t>Наглядно-игровые средства: пособие, которое представляет собой карту размером 30</w:t>
      </w:r>
      <w:r>
        <w:rPr>
          <w:rFonts w:cs="Times New Roman"/>
        </w:rPr>
        <w:t>×</w:t>
      </w:r>
      <w:r>
        <w:t>20 см с изображением барона Мюнхгаузена, летящего в облаках на пушечном ядре, и набор предметных картинок размером 10</w:t>
      </w:r>
      <w:r>
        <w:rPr>
          <w:rFonts w:cs="Times New Roman"/>
        </w:rPr>
        <w:t>×</w:t>
      </w:r>
      <w:r w:rsidR="00D50ACA">
        <w:t>10 см.</w:t>
      </w:r>
    </w:p>
    <w:p w:rsidR="002C6CF5" w:rsidRDefault="002C6CF5">
      <w:r>
        <w:t>Подготовительная работа: познакомить детей с героем произведения Р. </w:t>
      </w:r>
      <w:proofErr w:type="spellStart"/>
      <w:r>
        <w:t>Распе</w:t>
      </w:r>
      <w:proofErr w:type="spellEnd"/>
      <w:r>
        <w:t xml:space="preserve"> «Приключения барона </w:t>
      </w:r>
      <w:proofErr w:type="spellStart"/>
      <w:r>
        <w:t>Мюхгаузена</w:t>
      </w:r>
      <w:proofErr w:type="spellEnd"/>
      <w:r>
        <w:t>» или с героем одноименного мультфильма.</w:t>
      </w:r>
    </w:p>
    <w:p w:rsidR="002D390D" w:rsidRDefault="00140BE8">
      <w:r>
        <w:t>Ход игры.</w:t>
      </w:r>
    </w:p>
    <w:p w:rsidR="00140BE8" w:rsidRDefault="00140BE8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Воспитатель: </w:t>
      </w:r>
      <w:r w:rsidRPr="009175AD">
        <w:rPr>
          <w:rFonts w:cs="Times New Roman"/>
          <w:szCs w:val="28"/>
          <w:shd w:val="clear" w:color="auto" w:fill="FFFFFF"/>
        </w:rPr>
        <w:t>Дети, посмотрите на карту с изображением барона Мюнхгаузена. Храбрый барон, как известно, летал на пушечном ядре высоко в небе. Сверху ему все казалось очень маленьким. Он смотрел на все сверху вниз и удивлялся: «Какое же отсюда все крошечное! Маленькие</w:t>
      </w:r>
      <w:r>
        <w:rPr>
          <w:rStyle w:val="apple-converted-space"/>
          <w:rFonts w:cs="Times New Roman"/>
          <w:color w:val="000000"/>
          <w:szCs w:val="28"/>
          <w:shd w:val="clear" w:color="auto" w:fill="FFFFFF"/>
        </w:rPr>
        <w:t xml:space="preserve"> </w:t>
      </w:r>
      <w:r w:rsidRPr="00140BE8">
        <w:rPr>
          <w:rFonts w:cs="Times New Roman"/>
          <w:bCs/>
          <w:szCs w:val="28"/>
          <w:shd w:val="clear" w:color="auto" w:fill="FFFFFF"/>
        </w:rPr>
        <w:t>домики, деревца, человечки».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9175AD">
        <w:rPr>
          <w:rFonts w:cs="Times New Roman"/>
          <w:szCs w:val="28"/>
          <w:shd w:val="clear" w:color="auto" w:fill="FFFFFF"/>
        </w:rPr>
        <w:t>Сейчас я буду показывать картинки, а вы скажете, что на них нарисовано, а потом назовете их так, как про них сказал бы Мюнхгаузен, если бы увидел сверху. Например</w:t>
      </w:r>
      <w:r w:rsidRPr="00140BE8">
        <w:rPr>
          <w:rFonts w:cs="Times New Roman"/>
          <w:szCs w:val="28"/>
          <w:shd w:val="clear" w:color="auto" w:fill="FFFFFF"/>
        </w:rPr>
        <w:t>,</w:t>
      </w:r>
      <w:r w:rsidRPr="00140BE8">
        <w:rPr>
          <w:rStyle w:val="apple-converted-space"/>
          <w:rFonts w:cs="Times New Roman"/>
          <w:color w:val="000000"/>
          <w:szCs w:val="28"/>
          <w:shd w:val="clear" w:color="auto" w:fill="FFFFFF"/>
        </w:rPr>
        <w:t> </w:t>
      </w:r>
      <w:r w:rsidRPr="00140BE8">
        <w:rPr>
          <w:rFonts w:cs="Times New Roman"/>
          <w:bCs/>
          <w:szCs w:val="28"/>
          <w:shd w:val="clear" w:color="auto" w:fill="FFFFFF"/>
        </w:rPr>
        <w:t>дом.</w:t>
      </w:r>
      <w:r>
        <w:rPr>
          <w:rFonts w:cs="Times New Roman"/>
          <w:bCs/>
          <w:szCs w:val="28"/>
          <w:shd w:val="clear" w:color="auto" w:fill="FFFFFF"/>
        </w:rPr>
        <w:t xml:space="preserve"> </w:t>
      </w:r>
      <w:r w:rsidRPr="009175AD">
        <w:rPr>
          <w:rFonts w:cs="Times New Roman"/>
          <w:szCs w:val="28"/>
          <w:shd w:val="clear" w:color="auto" w:fill="FFFFFF"/>
        </w:rPr>
        <w:t>Как про него скажет Мюнхгаузен?</w:t>
      </w:r>
    </w:p>
    <w:p w:rsidR="00140BE8" w:rsidRDefault="00140BE8">
      <w:pPr>
        <w:rPr>
          <w:rFonts w:cs="Times New Roman"/>
          <w:szCs w:val="28"/>
          <w:shd w:val="clear" w:color="auto" w:fill="FFFFFF"/>
        </w:rPr>
      </w:pPr>
      <w:r w:rsidRPr="009175AD">
        <w:rPr>
          <w:rFonts w:cs="Times New Roman"/>
          <w:szCs w:val="28"/>
          <w:shd w:val="clear" w:color="auto" w:fill="FFFFFF"/>
        </w:rPr>
        <w:t>Дети. Домик.</w:t>
      </w:r>
    </w:p>
    <w:p w:rsidR="00140BE8" w:rsidRDefault="00140BE8" w:rsidP="00140BE8">
      <w:r>
        <w:t>Предъявляя картинку, педагог спрашивает: «Что это?» Дети отвечают (допустимы односложные ответы). Затем воспитатель прикрепляет картинку на карту с Мюнхгаузеном.</w:t>
      </w:r>
    </w:p>
    <w:p w:rsidR="00140BE8" w:rsidRDefault="00140BE8" w:rsidP="00140BE8">
      <w:r>
        <w:t>- А как барон Мюнхгаузен скажет, увидев это сверху маленьким?</w:t>
      </w:r>
    </w:p>
    <w:p w:rsidR="00140BE8" w:rsidRDefault="00140BE8" w:rsidP="00140BE8">
      <w:r>
        <w:t>Дети отвечают.</w:t>
      </w:r>
    </w:p>
    <w:p w:rsidR="00FD5D78" w:rsidRDefault="00FD5D78" w:rsidP="00140BE8"/>
    <w:p w:rsidR="004E2938" w:rsidRPr="000A22A5" w:rsidRDefault="004E2938" w:rsidP="00F4260C">
      <w:pPr>
        <w:outlineLvl w:val="1"/>
        <w:rPr>
          <w:b/>
          <w:i/>
        </w:rPr>
      </w:pPr>
      <w:bookmarkStart w:id="14" w:name="_Toc9848560"/>
      <w:r w:rsidRPr="000A22A5">
        <w:rPr>
          <w:b/>
          <w:i/>
        </w:rPr>
        <w:t>Игра «</w:t>
      </w:r>
      <w:proofErr w:type="spellStart"/>
      <w:r w:rsidRPr="000A22A5">
        <w:rPr>
          <w:b/>
          <w:i/>
        </w:rPr>
        <w:t>Карлсон</w:t>
      </w:r>
      <w:proofErr w:type="spellEnd"/>
      <w:r w:rsidRPr="000A22A5">
        <w:rPr>
          <w:b/>
          <w:i/>
        </w:rPr>
        <w:t xml:space="preserve"> в гостях у Малыша»</w:t>
      </w:r>
      <w:bookmarkEnd w:id="14"/>
    </w:p>
    <w:p w:rsidR="004E2938" w:rsidRPr="004E2938" w:rsidRDefault="004E2938" w:rsidP="004E2938">
      <w:r>
        <w:lastRenderedPageBreak/>
        <w:t xml:space="preserve">Цели: </w:t>
      </w:r>
      <w:r w:rsidR="002C6CF5">
        <w:t>ф</w:t>
      </w:r>
      <w:r w:rsidRPr="004E2938">
        <w:t>ормировать и развивать навык образования относительных прилагательных от существительных;</w:t>
      </w:r>
      <w:r w:rsidR="002C6CF5" w:rsidRPr="002C6CF5">
        <w:t xml:space="preserve"> </w:t>
      </w:r>
      <w:r w:rsidR="002C6CF5">
        <w:t>навык составления сложных слов.</w:t>
      </w:r>
    </w:p>
    <w:p w:rsidR="00365538" w:rsidRDefault="004E2938" w:rsidP="00D50ACA">
      <w:r w:rsidRPr="004E2938">
        <w:t>Наглядно-игровые средства:</w:t>
      </w:r>
      <w:r>
        <w:t xml:space="preserve"> п</w:t>
      </w:r>
      <w:r w:rsidRPr="004E2938">
        <w:t>особие представляет собой карту-панно с</w:t>
      </w:r>
      <w:r w:rsidR="00180398">
        <w:t xml:space="preserve"> изображением Малыша и </w:t>
      </w:r>
      <w:proofErr w:type="spellStart"/>
      <w:r w:rsidR="00180398">
        <w:t>Карлсона</w:t>
      </w:r>
      <w:proofErr w:type="spellEnd"/>
      <w:r w:rsidR="00180398">
        <w:t>, на которой делается прорезь (или прикрепляется липучка) для размещения там других картинок. На отдельных карточках – изображения фруктов и ягод, банки варенья, конфет, пирога, стакана сока.</w:t>
      </w:r>
      <w:r w:rsidR="00180398" w:rsidRPr="00180398">
        <w:t xml:space="preserve"> Также имеются разноцветные вкладыши для обозначения цвета сока, например</w:t>
      </w:r>
      <w:proofErr w:type="gramStart"/>
      <w:r w:rsidR="00180398" w:rsidRPr="00180398">
        <w:t>,</w:t>
      </w:r>
      <w:proofErr w:type="gramEnd"/>
      <w:r w:rsidR="00180398" w:rsidRPr="00180398">
        <w:t xml:space="preserve"> лимонный сок обозначим жёлтым цветом, вишнёвый или малиновый – красным цветом, абрикосовый или морковный </w:t>
      </w:r>
      <w:r w:rsidR="00DE117C">
        <w:rPr>
          <w:rFonts w:cs="Times New Roman"/>
        </w:rPr>
        <w:t>‒</w:t>
      </w:r>
      <w:r w:rsidR="00DE117C">
        <w:t xml:space="preserve"> оранжевым и т.</w:t>
      </w:r>
      <w:r w:rsidR="00180398" w:rsidRPr="00180398">
        <w:t>п.</w:t>
      </w:r>
    </w:p>
    <w:p w:rsidR="002C6CF5" w:rsidRDefault="002C6CF5" w:rsidP="00140BE8">
      <w:r>
        <w:t xml:space="preserve">Подготовительная работа: познакомить детей со сказкой А. Линдгрен «Малыш и </w:t>
      </w:r>
      <w:proofErr w:type="spellStart"/>
      <w:r>
        <w:t>Карлсон</w:t>
      </w:r>
      <w:proofErr w:type="spellEnd"/>
      <w:r>
        <w:t>, который живет на крыше».</w:t>
      </w:r>
    </w:p>
    <w:p w:rsidR="00180398" w:rsidRDefault="004C1A37" w:rsidP="00140BE8">
      <w:r>
        <w:t>Ход игры.</w:t>
      </w:r>
    </w:p>
    <w:p w:rsidR="004C1A37" w:rsidRDefault="004C1A37" w:rsidP="004C1A37">
      <w:r>
        <w:t xml:space="preserve">Воспитатель: К Малышу в гости прилетел известный сластена и лакомка </w:t>
      </w:r>
      <w:proofErr w:type="spellStart"/>
      <w:r>
        <w:t>Карлсон</w:t>
      </w:r>
      <w:proofErr w:type="spellEnd"/>
      <w:r>
        <w:t>. Чем же угостит его Малыш?</w:t>
      </w:r>
    </w:p>
    <w:p w:rsidR="004C1A37" w:rsidRDefault="004C1A37" w:rsidP="004C1A37">
      <w:r>
        <w:t>Дети самостоятельно (или по выбору) достают карточки и называют сначала изображенный овощ, фрукт (ягоду). Это актуализирует знания детей по теме.</w:t>
      </w:r>
    </w:p>
    <w:p w:rsidR="004C1A37" w:rsidRDefault="004C1A37" w:rsidP="004C1A37">
      <w:r>
        <w:t>Далее они проговаривают, как называется сок из изображенного овоща, фрукта (ягоды, конфета с этим вкусом, варенье. Это позволяет изменить образованное относительное прилагательное по родам.</w:t>
      </w:r>
    </w:p>
    <w:p w:rsidR="004C1A37" w:rsidRDefault="004C1A37" w:rsidP="004C1A37">
      <w:r>
        <w:t>Например, карточка с изображение</w:t>
      </w:r>
      <w:r w:rsidR="00175D28">
        <w:t>м</w:t>
      </w:r>
      <w:r>
        <w:t xml:space="preserve"> яблока:</w:t>
      </w:r>
      <w:r w:rsidR="00FD5D78">
        <w:t xml:space="preserve"> </w:t>
      </w:r>
      <w:r>
        <w:t xml:space="preserve">сок из яблока (какой) – яблочный (мужской род), конфета (какая?) </w:t>
      </w:r>
      <w:r>
        <w:rPr>
          <w:rFonts w:cs="Times New Roman"/>
        </w:rPr>
        <w:t>‒</w:t>
      </w:r>
      <w:r>
        <w:t xml:space="preserve">яблочная (женский род), варенье (какое?) </w:t>
      </w:r>
      <w:r>
        <w:rPr>
          <w:rFonts w:cs="Times New Roman"/>
        </w:rPr>
        <w:t>‒</w:t>
      </w:r>
      <w:r>
        <w:t xml:space="preserve"> яблочное (средний род).</w:t>
      </w:r>
    </w:p>
    <w:p w:rsidR="004C1A37" w:rsidRDefault="004C1A37" w:rsidP="004C1A37">
      <w:r>
        <w:t xml:space="preserve">Можно предложить детям назвать начинку для пирога, если в неё входят вишня и малина, морковь и персик, яблоко и слива и др., то есть составить сложные слова </w:t>
      </w:r>
      <w:r>
        <w:rPr>
          <w:rFonts w:cs="Times New Roman"/>
        </w:rPr>
        <w:t>‒</w:t>
      </w:r>
      <w:r>
        <w:t xml:space="preserve"> вишнёво-малиновая начинка, морковно-персиковая начинка, яблочно-сливовая начинка.</w:t>
      </w:r>
    </w:p>
    <w:p w:rsidR="004C1A37" w:rsidRDefault="004C1A37" w:rsidP="004C1A37">
      <w:r>
        <w:lastRenderedPageBreak/>
        <w:t>Работу с данным пособием можно несколько усложнить, предложив детям не просто называть сок, конфету (начинку) и варенье, а отвечать на вопросы:</w:t>
      </w:r>
    </w:p>
    <w:p w:rsidR="00180398" w:rsidRDefault="004C1A37" w:rsidP="004C1A37">
      <w:r>
        <w:t xml:space="preserve">Чем Малыш угостит </w:t>
      </w:r>
      <w:proofErr w:type="spellStart"/>
      <w:r>
        <w:t>Карлсона</w:t>
      </w:r>
      <w:proofErr w:type="spellEnd"/>
      <w:r>
        <w:t xml:space="preserve">? или Что Малыш предложит </w:t>
      </w:r>
      <w:proofErr w:type="spellStart"/>
      <w:r>
        <w:t>Карлсону</w:t>
      </w:r>
      <w:proofErr w:type="spellEnd"/>
      <w:r>
        <w:t xml:space="preserve"> съесть? Таким образом, можно параллельно вырабатывать навык словоизменения (употребление образованных относительных прилагательных в винительном и творительном падежах).</w:t>
      </w:r>
    </w:p>
    <w:p w:rsidR="00180398" w:rsidRDefault="004C1A37" w:rsidP="00140BE8">
      <w:r w:rsidRPr="004C1A37">
        <w:t>Меняя карточки с картинками, можно варьировать сложность задания в зависимости от уровня общего и речевого развития детей: усложнять или упрощать предлагаемый лексический материал</w:t>
      </w:r>
      <w:r>
        <w:t>.</w:t>
      </w:r>
    </w:p>
    <w:p w:rsidR="004C1A37" w:rsidRDefault="004C1A37" w:rsidP="00140BE8">
      <w:r w:rsidRPr="004C1A37">
        <w:t>Выигрывает тот, кто лучше справился с заданием. При поощрении следует учитывать все составляющие, то есть не только правильность и быстроту ответа, но и приложенные ребенком старания.</w:t>
      </w:r>
    </w:p>
    <w:p w:rsidR="00A57E13" w:rsidRDefault="00A57E13" w:rsidP="00140BE8"/>
    <w:p w:rsidR="00A57E13" w:rsidRPr="000A22A5" w:rsidRDefault="00A57E13" w:rsidP="00A57E13">
      <w:pPr>
        <w:outlineLvl w:val="1"/>
        <w:rPr>
          <w:b/>
          <w:i/>
        </w:rPr>
      </w:pPr>
      <w:bookmarkStart w:id="15" w:name="_Toc9848561"/>
      <w:r w:rsidRPr="000A22A5">
        <w:rPr>
          <w:b/>
          <w:i/>
        </w:rPr>
        <w:t>Игра «Ателье»</w:t>
      </w:r>
      <w:bookmarkEnd w:id="15"/>
    </w:p>
    <w:p w:rsidR="00A57E13" w:rsidRDefault="00A57E13" w:rsidP="00140BE8">
      <w:pPr>
        <w:rPr>
          <w:rStyle w:val="c0"/>
        </w:rPr>
      </w:pPr>
      <w:r>
        <w:rPr>
          <w:rStyle w:val="c0"/>
        </w:rPr>
        <w:t>Цель: развивать навык образования относительных прилагательных и изменения их по родам.</w:t>
      </w:r>
    </w:p>
    <w:p w:rsidR="000A22A5" w:rsidRDefault="00A57E13" w:rsidP="00D50ACA">
      <w:proofErr w:type="gramStart"/>
      <w:r>
        <w:rPr>
          <w:rStyle w:val="c0"/>
        </w:rPr>
        <w:t xml:space="preserve">Наглядно-игровые средства: </w:t>
      </w:r>
      <w:r w:rsidRPr="00A57E13">
        <w:rPr>
          <w:rStyle w:val="c0"/>
        </w:rPr>
        <w:t xml:space="preserve">пособие представляет собой </w:t>
      </w:r>
      <w:r>
        <w:rPr>
          <w:rStyle w:val="c0"/>
        </w:rPr>
        <w:t>несколько</w:t>
      </w:r>
      <w:r w:rsidRPr="00A57E13">
        <w:rPr>
          <w:rStyle w:val="c0"/>
        </w:rPr>
        <w:t xml:space="preserve"> небольших лист</w:t>
      </w:r>
      <w:r>
        <w:rPr>
          <w:rStyle w:val="c0"/>
        </w:rPr>
        <w:t>ов</w:t>
      </w:r>
      <w:r w:rsidRPr="00A57E13">
        <w:rPr>
          <w:rStyle w:val="c0"/>
        </w:rPr>
        <w:t xml:space="preserve"> картона</w:t>
      </w:r>
      <w:r>
        <w:rPr>
          <w:rStyle w:val="c0"/>
        </w:rPr>
        <w:t>,</w:t>
      </w:r>
      <w:r w:rsidRPr="00A57E13">
        <w:rPr>
          <w:rStyle w:val="c0"/>
        </w:rPr>
        <w:t xml:space="preserve"> в одном вырезан силуэт платья, в другом </w:t>
      </w:r>
      <w:r>
        <w:rPr>
          <w:rStyle w:val="c0"/>
          <w:rFonts w:cs="Times New Roman"/>
        </w:rPr>
        <w:t>‒</w:t>
      </w:r>
      <w:r w:rsidRPr="00A57E13">
        <w:rPr>
          <w:rStyle w:val="c0"/>
        </w:rPr>
        <w:t xml:space="preserve"> юбки, и третьем </w:t>
      </w:r>
      <w:r>
        <w:rPr>
          <w:rStyle w:val="c0"/>
          <w:rFonts w:cs="Times New Roman"/>
        </w:rPr>
        <w:t>‒</w:t>
      </w:r>
      <w:r w:rsidRPr="00A57E13">
        <w:rPr>
          <w:rStyle w:val="c0"/>
        </w:rPr>
        <w:t xml:space="preserve"> костюма</w:t>
      </w:r>
      <w:r>
        <w:rPr>
          <w:rStyle w:val="c0"/>
        </w:rPr>
        <w:t xml:space="preserve"> (свитера, брюк, сарафана и т.д.)</w:t>
      </w:r>
      <w:r w:rsidRPr="00A57E13">
        <w:rPr>
          <w:rStyle w:val="c0"/>
        </w:rPr>
        <w:t>, а также нескольк</w:t>
      </w:r>
      <w:r>
        <w:rPr>
          <w:rStyle w:val="c0"/>
        </w:rPr>
        <w:t>о</w:t>
      </w:r>
      <w:r w:rsidRPr="00A57E13">
        <w:rPr>
          <w:rStyle w:val="c0"/>
        </w:rPr>
        <w:t xml:space="preserve"> образцов различной ткани (ситец, сатин, шелк и т.д.).</w:t>
      </w:r>
      <w:proofErr w:type="gramEnd"/>
    </w:p>
    <w:p w:rsidR="00667848" w:rsidRDefault="00667848" w:rsidP="00667848">
      <w:r>
        <w:t>Ход игры.</w:t>
      </w:r>
    </w:p>
    <w:p w:rsidR="00667848" w:rsidRDefault="00667848" w:rsidP="00667848">
      <w:r>
        <w:t xml:space="preserve">Педагог создает игровую ситуацию, сообщая детям о том, что мама пошла в ателье (понятие «ателье» должно быть детям уже знакомо), чтобы заказать себе костюм, юбку и платье. Маме предложили на выбор различные ткани. Далее педагог показывает один из образцов ткани и называет его, например, шерсть. </w:t>
      </w:r>
    </w:p>
    <w:p w:rsidR="00667848" w:rsidRDefault="00667848" w:rsidP="00667848">
      <w:r>
        <w:t xml:space="preserve">Целесообразно дать детям потрогать, пощупать ткань, так как и дети с речевыми отклонениями, и дети с нормально развивающейся речью практически не знакомы с понятием «ткань» и не знают названия видов </w:t>
      </w:r>
      <w:r>
        <w:lastRenderedPageBreak/>
        <w:t xml:space="preserve">ткани. Дети трогают образец и называют его </w:t>
      </w:r>
      <w:r>
        <w:rPr>
          <w:rFonts w:cs="Times New Roman"/>
        </w:rPr>
        <w:t>‒</w:t>
      </w:r>
      <w:r>
        <w:t xml:space="preserve"> «шерсть». Педагог (или ребенок) прикладывает образец ткани к картонке с вырезанным силуэтом костюма таким образом, чтобы детям в прорезь был четко виден костюм из ткани. Далее педагог задает детям вопрос: «Костюм из шерсти (какой?)». </w:t>
      </w:r>
      <w:r>
        <w:rPr>
          <w:rFonts w:cs="Times New Roman"/>
        </w:rPr>
        <w:t>‒</w:t>
      </w:r>
      <w:r>
        <w:t xml:space="preserve"> «Шерстяной». При затруднении дети проговаривают сначала сопряженно затем отраженно. Затем этот же образец ткани прикладывается к силуэту юбки. Детям задают вопрос: «Юбка из шерсти (какая?)» </w:t>
      </w:r>
      <w:r>
        <w:rPr>
          <w:rFonts w:cs="Times New Roman"/>
        </w:rPr>
        <w:t>‒</w:t>
      </w:r>
      <w:r>
        <w:t xml:space="preserve"> «Шерстяная». После сопряженного и отраженного проговаривания образец прикладывают к силуэту платья: «Платье из шерсти (какое?)». </w:t>
      </w:r>
      <w:r>
        <w:rPr>
          <w:rFonts w:cs="Times New Roman"/>
        </w:rPr>
        <w:t>‒</w:t>
      </w:r>
      <w:r>
        <w:t xml:space="preserve"> «Шерстяное». Аналогичная работа проводится и с образцами ситца, сатина, атласа, шелка и т.п.</w:t>
      </w:r>
    </w:p>
    <w:p w:rsidR="00667848" w:rsidRDefault="00667848" w:rsidP="00667848">
      <w:r>
        <w:t>В данной игре формируются навыки образования относительных прилагательных и изменения прилагательных по родам. Важно, чтобы при этом и педагог, и дети четко проговаривали окончания слов, может быть, даже несколько утрируя их: «шерстяной костюм», «шерстяная юбка», «шерстяное платье».</w:t>
      </w:r>
    </w:p>
    <w:p w:rsidR="00EC5C4D" w:rsidRDefault="00EC5C4D" w:rsidP="00667848"/>
    <w:p w:rsidR="00667848" w:rsidRPr="000A22A5" w:rsidRDefault="00152F3D" w:rsidP="00EC5C4D">
      <w:pPr>
        <w:outlineLvl w:val="1"/>
        <w:rPr>
          <w:b/>
          <w:i/>
        </w:rPr>
      </w:pPr>
      <w:bookmarkStart w:id="16" w:name="_Toc9848562"/>
      <w:r w:rsidRPr="000A22A5">
        <w:rPr>
          <w:b/>
          <w:i/>
        </w:rPr>
        <w:t>Игра «Го</w:t>
      </w:r>
      <w:r w:rsidR="00EC5C4D" w:rsidRPr="000A22A5">
        <w:rPr>
          <w:b/>
          <w:i/>
        </w:rPr>
        <w:t>ловы и хвосты»</w:t>
      </w:r>
      <w:bookmarkEnd w:id="16"/>
    </w:p>
    <w:p w:rsidR="00EC5C4D" w:rsidRDefault="00EC5C4D" w:rsidP="00667848">
      <w:r>
        <w:t>Цел</w:t>
      </w:r>
      <w:r w:rsidR="002C6CF5">
        <w:t>ь</w:t>
      </w:r>
      <w:r>
        <w:t xml:space="preserve">: </w:t>
      </w:r>
      <w:r w:rsidR="00A2248F">
        <w:t>ф</w:t>
      </w:r>
      <w:r>
        <w:t>ормировать навык образования притяжательных прилагательных от существительных.</w:t>
      </w:r>
    </w:p>
    <w:p w:rsidR="00EC5C4D" w:rsidRDefault="0030465A" w:rsidP="00667848">
      <w:r>
        <w:t>Наглядно-игровые средства: пособие представляет собой карту с изображением персонажей мультфильма «Вовка в Тридевятом царстве»: двое из ларца, одинаковых с лица, и Вовка. Слева внизу – небольшое наборное полотно.</w:t>
      </w:r>
    </w:p>
    <w:p w:rsidR="000A22A5" w:rsidRDefault="000A22A5" w:rsidP="000A22A5">
      <w:r>
        <w:t>Подготовительная работа: познакомить детей с мультфильмом «Вовка в Тридевятом царстве».</w:t>
      </w:r>
    </w:p>
    <w:p w:rsidR="000A22A5" w:rsidRDefault="000A22A5" w:rsidP="000A22A5">
      <w:r>
        <w:t>Ход игры.</w:t>
      </w:r>
    </w:p>
    <w:p w:rsidR="000A22A5" w:rsidRDefault="000A22A5" w:rsidP="000A22A5">
      <w:r>
        <w:t>Воспитатель объясняет, что двое из ларца, одинаковых с лица, по просьбе Вовки рисовали животных, но, как всегда, все перепутали. Они нарисовали голову от одного животного, а хвост от другого.</w:t>
      </w:r>
    </w:p>
    <w:p w:rsidR="0030465A" w:rsidRDefault="0030465A" w:rsidP="000A22A5">
      <w:pPr>
        <w:ind w:firstLine="0"/>
        <w:jc w:val="center"/>
      </w:pPr>
    </w:p>
    <w:p w:rsidR="00A2248F" w:rsidRDefault="00A2248F" w:rsidP="00115871">
      <w:pPr>
        <w:ind w:firstLine="0"/>
        <w:jc w:val="center"/>
      </w:pPr>
    </w:p>
    <w:p w:rsidR="00C63D40" w:rsidRDefault="00C63D40" w:rsidP="00667848">
      <w:r>
        <w:t xml:space="preserve">– Давайте посмотрим их рисунки, назовем, чьи головы и хвосты нарисовали двое из ларца и попытаемся исправить их ошибки. </w:t>
      </w:r>
      <w:proofErr w:type="gramStart"/>
      <w:r>
        <w:t>(Выставляет на наборное полотно две «перепутанные» картинки, предлагает назвать, чья голова и чей хвост на первой картинке и чья голова и хвост – на второй).</w:t>
      </w:r>
      <w:proofErr w:type="gramEnd"/>
    </w:p>
    <w:p w:rsidR="00C63D40" w:rsidRDefault="00C63D40" w:rsidP="00667848">
      <w:r>
        <w:t>Обычно дети просто называют животное, которому принадлежит голова. Необходимо привлечь внимание детей к образованию слова.</w:t>
      </w:r>
    </w:p>
    <w:p w:rsidR="0030465A" w:rsidRDefault="00C63D40" w:rsidP="00667848">
      <w:r>
        <w:t>- Голова чья?</w:t>
      </w:r>
    </w:p>
    <w:p w:rsidR="00C63D40" w:rsidRDefault="00C63D40" w:rsidP="00667848">
      <w:r>
        <w:t>- Лисья голова. (проговаривают хором и индивидуально)</w:t>
      </w:r>
    </w:p>
    <w:p w:rsidR="00C63D40" w:rsidRDefault="00C63D40" w:rsidP="00667848">
      <w:r>
        <w:t xml:space="preserve">- А чей хвост? </w:t>
      </w:r>
    </w:p>
    <w:p w:rsidR="00C63D40" w:rsidRDefault="00C63D40" w:rsidP="00667848">
      <w:r>
        <w:t>- Хвост тигра.</w:t>
      </w:r>
    </w:p>
    <w:p w:rsidR="00C63D40" w:rsidRDefault="00C63D40" w:rsidP="00667848">
      <w:r>
        <w:t>- Хвост какой?</w:t>
      </w:r>
    </w:p>
    <w:p w:rsidR="00C63D40" w:rsidRDefault="00C63D40" w:rsidP="00667848">
      <w:r>
        <w:t>- Тигриный хвост.</w:t>
      </w:r>
    </w:p>
    <w:p w:rsidR="00C63D40" w:rsidRDefault="00C63D40" w:rsidP="00667848">
      <w:r>
        <w:t>Детям предлагается собрать разрезные картинки. После этого еще раз проговаривают: чьи голова и хвост на одной и другой картинке. Аналогично происходит с и другими парами картинок. Количество картинок определяется конкретными задачами занятия. Можно использовать изображения птиц, рыб и т.д.</w:t>
      </w:r>
    </w:p>
    <w:p w:rsidR="00C63D40" w:rsidRDefault="00C63D40" w:rsidP="00667848"/>
    <w:p w:rsidR="00D56F7F" w:rsidRDefault="00D56F7F" w:rsidP="00D56F7F">
      <w:pPr>
        <w:shd w:val="clear" w:color="auto" w:fill="FAFAFA"/>
        <w:rPr>
          <w:rFonts w:cs="Times New Roman"/>
          <w:szCs w:val="28"/>
        </w:rPr>
      </w:pPr>
    </w:p>
    <w:p w:rsidR="00D56F7F" w:rsidRPr="00D56F7F" w:rsidRDefault="00D56F7F"/>
    <w:p w:rsidR="000A2676" w:rsidRDefault="000A2676"/>
    <w:p w:rsidR="00115871" w:rsidRDefault="00115871"/>
    <w:p w:rsidR="004308EE" w:rsidRDefault="004308EE" w:rsidP="004308EE">
      <w:r>
        <w:br w:type="page"/>
      </w:r>
    </w:p>
    <w:p w:rsidR="002E64DD" w:rsidRPr="002E5D20" w:rsidRDefault="002E64DD" w:rsidP="002E64DD">
      <w:pPr>
        <w:ind w:firstLine="0"/>
        <w:jc w:val="center"/>
        <w:outlineLvl w:val="0"/>
        <w:rPr>
          <w:b/>
        </w:rPr>
      </w:pPr>
      <w:bookmarkStart w:id="17" w:name="_Toc9848563"/>
      <w:r w:rsidRPr="002E5D20">
        <w:rPr>
          <w:b/>
        </w:rPr>
        <w:lastRenderedPageBreak/>
        <w:t>Список литературы</w:t>
      </w:r>
      <w:bookmarkEnd w:id="17"/>
    </w:p>
    <w:p w:rsidR="002E64DD" w:rsidRPr="00CD13D8" w:rsidRDefault="002E64DD" w:rsidP="002E64DD">
      <w:pPr>
        <w:pStyle w:val="a4"/>
        <w:numPr>
          <w:ilvl w:val="0"/>
          <w:numId w:val="12"/>
        </w:numPr>
        <w:spacing w:line="360" w:lineRule="auto"/>
        <w:jc w:val="both"/>
        <w:rPr>
          <w:sz w:val="28"/>
        </w:rPr>
      </w:pPr>
      <w:proofErr w:type="spellStart"/>
      <w:r w:rsidRPr="00CD13D8">
        <w:rPr>
          <w:sz w:val="28"/>
        </w:rPr>
        <w:t>Арушанова</w:t>
      </w:r>
      <w:proofErr w:type="spellEnd"/>
      <w:r w:rsidRPr="00CD13D8">
        <w:rPr>
          <w:sz w:val="28"/>
        </w:rPr>
        <w:t xml:space="preserve"> А. Г. Речь и речевое общение детей. Формирование грамматического строя речи. 3-7 лет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методическое пособие для воспитателей. М.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Мозаика-Синтез, 2004.</w:t>
      </w:r>
    </w:p>
    <w:p w:rsidR="002E64DD" w:rsidRPr="00CD13D8" w:rsidRDefault="002E64DD" w:rsidP="002E64DD">
      <w:pPr>
        <w:pStyle w:val="a4"/>
        <w:numPr>
          <w:ilvl w:val="0"/>
          <w:numId w:val="12"/>
        </w:numPr>
        <w:spacing w:line="360" w:lineRule="auto"/>
        <w:jc w:val="both"/>
        <w:rPr>
          <w:sz w:val="28"/>
        </w:rPr>
      </w:pPr>
      <w:r w:rsidRPr="00CD13D8">
        <w:rPr>
          <w:sz w:val="28"/>
        </w:rPr>
        <w:t>Игры и упражнения по развитию умственных способностей у детей дошкольного возраста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книга для воспитателя детского сада / под ред. Л. А. </w:t>
      </w:r>
      <w:proofErr w:type="spellStart"/>
      <w:r w:rsidRPr="00CD13D8">
        <w:rPr>
          <w:sz w:val="28"/>
        </w:rPr>
        <w:t>Венгера</w:t>
      </w:r>
      <w:proofErr w:type="spellEnd"/>
      <w:r w:rsidRPr="00CD13D8">
        <w:rPr>
          <w:sz w:val="28"/>
        </w:rPr>
        <w:t>, О. М. Дьяченко, Р. И. Говоровой. М.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Просвещение, 1989.</w:t>
      </w:r>
    </w:p>
    <w:p w:rsidR="002E64DD" w:rsidRPr="00CD13D8" w:rsidRDefault="002E64DD" w:rsidP="002E64DD">
      <w:pPr>
        <w:pStyle w:val="a4"/>
        <w:numPr>
          <w:ilvl w:val="0"/>
          <w:numId w:val="12"/>
        </w:numPr>
        <w:spacing w:line="360" w:lineRule="auto"/>
        <w:jc w:val="both"/>
        <w:rPr>
          <w:sz w:val="28"/>
        </w:rPr>
      </w:pPr>
      <w:r w:rsidRPr="00CD13D8">
        <w:rPr>
          <w:sz w:val="28"/>
        </w:rPr>
        <w:t>Кирьянова Р. А. Игры со словами для развития речи. Картотека игр для детей дошкольного возраста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пособие для логопедов, воспитателей и внимательных родителей. СПб</w:t>
      </w:r>
      <w:proofErr w:type="gramStart"/>
      <w:r w:rsidRPr="00CD13D8">
        <w:rPr>
          <w:sz w:val="28"/>
        </w:rPr>
        <w:t xml:space="preserve">. : </w:t>
      </w:r>
      <w:proofErr w:type="spellStart"/>
      <w:proofErr w:type="gramEnd"/>
      <w:r w:rsidRPr="00CD13D8">
        <w:rPr>
          <w:sz w:val="28"/>
        </w:rPr>
        <w:t>Каро</w:t>
      </w:r>
      <w:proofErr w:type="spellEnd"/>
      <w:r w:rsidRPr="00CD13D8">
        <w:rPr>
          <w:sz w:val="28"/>
        </w:rPr>
        <w:t>, 2010.</w:t>
      </w:r>
    </w:p>
    <w:p w:rsidR="002E64DD" w:rsidRPr="00CD13D8" w:rsidRDefault="002E64DD" w:rsidP="002E64DD">
      <w:pPr>
        <w:pStyle w:val="a4"/>
        <w:numPr>
          <w:ilvl w:val="0"/>
          <w:numId w:val="12"/>
        </w:numPr>
        <w:spacing w:line="360" w:lineRule="auto"/>
        <w:jc w:val="both"/>
        <w:rPr>
          <w:sz w:val="28"/>
        </w:rPr>
      </w:pPr>
      <w:r>
        <w:rPr>
          <w:sz w:val="28"/>
        </w:rPr>
        <w:t>Панова М. А., Гусева О. А. Сложные слова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учебно-игровой комплект. </w:t>
      </w:r>
      <w:r w:rsidRPr="00C41877">
        <w:rPr>
          <w:sz w:val="28"/>
        </w:rPr>
        <w:t>М.</w:t>
      </w:r>
      <w:proofErr w:type="gramStart"/>
      <w:r>
        <w:rPr>
          <w:sz w:val="28"/>
        </w:rPr>
        <w:t xml:space="preserve"> </w:t>
      </w:r>
      <w:r w:rsidRPr="00C41877">
        <w:rPr>
          <w:sz w:val="28"/>
        </w:rPr>
        <w:t>:</w:t>
      </w:r>
      <w:proofErr w:type="gramEnd"/>
      <w:r w:rsidRPr="00C41877">
        <w:rPr>
          <w:sz w:val="28"/>
        </w:rPr>
        <w:t xml:space="preserve"> ТЦ Сфера, 201</w:t>
      </w:r>
      <w:r>
        <w:rPr>
          <w:sz w:val="28"/>
        </w:rPr>
        <w:t>3</w:t>
      </w:r>
      <w:r w:rsidRPr="00C41877">
        <w:rPr>
          <w:sz w:val="28"/>
        </w:rPr>
        <w:t>.</w:t>
      </w:r>
    </w:p>
    <w:p w:rsidR="002E64DD" w:rsidRPr="00CD13D8" w:rsidRDefault="002E64DD" w:rsidP="002E64DD">
      <w:pPr>
        <w:pStyle w:val="a4"/>
        <w:numPr>
          <w:ilvl w:val="0"/>
          <w:numId w:val="12"/>
        </w:numPr>
        <w:spacing w:line="360" w:lineRule="auto"/>
        <w:jc w:val="both"/>
        <w:rPr>
          <w:sz w:val="28"/>
        </w:rPr>
      </w:pPr>
      <w:proofErr w:type="spellStart"/>
      <w:r w:rsidRPr="00CD13D8">
        <w:rPr>
          <w:sz w:val="28"/>
        </w:rPr>
        <w:t>Пожиленко</w:t>
      </w:r>
      <w:proofErr w:type="spellEnd"/>
      <w:r w:rsidRPr="00CD13D8">
        <w:rPr>
          <w:sz w:val="28"/>
        </w:rPr>
        <w:t xml:space="preserve"> Е. А. Волшебный мир звуков и слов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пособие для логопедов. М.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</w:t>
      </w:r>
      <w:proofErr w:type="spellStart"/>
      <w:r w:rsidRPr="00CD13D8">
        <w:rPr>
          <w:sz w:val="28"/>
        </w:rPr>
        <w:t>Владос</w:t>
      </w:r>
      <w:proofErr w:type="spellEnd"/>
      <w:r w:rsidRPr="00CD13D8">
        <w:rPr>
          <w:sz w:val="28"/>
        </w:rPr>
        <w:t>, 2002.</w:t>
      </w:r>
    </w:p>
    <w:p w:rsidR="002E64DD" w:rsidRPr="00CD13D8" w:rsidRDefault="002E64DD" w:rsidP="002E64DD">
      <w:pPr>
        <w:pStyle w:val="a4"/>
        <w:numPr>
          <w:ilvl w:val="0"/>
          <w:numId w:val="12"/>
        </w:numPr>
        <w:spacing w:line="360" w:lineRule="auto"/>
        <w:jc w:val="both"/>
        <w:rPr>
          <w:sz w:val="28"/>
        </w:rPr>
      </w:pPr>
      <w:proofErr w:type="spellStart"/>
      <w:r w:rsidRPr="00CD13D8">
        <w:rPr>
          <w:sz w:val="28"/>
        </w:rPr>
        <w:t>Селивёрстов</w:t>
      </w:r>
      <w:proofErr w:type="spellEnd"/>
      <w:r w:rsidRPr="00CD13D8">
        <w:rPr>
          <w:sz w:val="28"/>
        </w:rPr>
        <w:t xml:space="preserve"> В. И. Речевые игры с детьми. СПб</w:t>
      </w:r>
      <w:proofErr w:type="gramStart"/>
      <w:r w:rsidRPr="00CD13D8">
        <w:rPr>
          <w:sz w:val="28"/>
        </w:rPr>
        <w:t xml:space="preserve">. : </w:t>
      </w:r>
      <w:proofErr w:type="gramEnd"/>
      <w:r w:rsidRPr="00CD13D8">
        <w:rPr>
          <w:sz w:val="28"/>
        </w:rPr>
        <w:t>Академический проект, 2017.</w:t>
      </w:r>
    </w:p>
    <w:p w:rsidR="002E64DD" w:rsidRDefault="002E64DD" w:rsidP="002E64DD">
      <w:pPr>
        <w:pStyle w:val="a4"/>
        <w:numPr>
          <w:ilvl w:val="0"/>
          <w:numId w:val="12"/>
        </w:numPr>
        <w:spacing w:line="360" w:lineRule="auto"/>
        <w:jc w:val="both"/>
        <w:rPr>
          <w:sz w:val="28"/>
        </w:rPr>
      </w:pPr>
      <w:r w:rsidRPr="00CD13D8">
        <w:rPr>
          <w:sz w:val="28"/>
        </w:rPr>
        <w:t>Уварова Т. Б. Наглядно-игровые средства в логопедической работе с дошкольниками. М.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ТЦ Сфера, 2009.</w:t>
      </w:r>
    </w:p>
    <w:p w:rsidR="002E64DD" w:rsidRPr="00CD13D8" w:rsidRDefault="002E64DD" w:rsidP="002E64DD">
      <w:pPr>
        <w:pStyle w:val="a4"/>
        <w:numPr>
          <w:ilvl w:val="0"/>
          <w:numId w:val="12"/>
        </w:numPr>
        <w:spacing w:line="360" w:lineRule="auto"/>
        <w:jc w:val="both"/>
        <w:rPr>
          <w:sz w:val="28"/>
        </w:rPr>
      </w:pPr>
      <w:r w:rsidRPr="00C41877">
        <w:rPr>
          <w:sz w:val="28"/>
        </w:rPr>
        <w:t>Ушакова О.</w:t>
      </w:r>
      <w:r>
        <w:rPr>
          <w:sz w:val="28"/>
        </w:rPr>
        <w:t xml:space="preserve"> </w:t>
      </w:r>
      <w:r w:rsidRPr="00C41877">
        <w:rPr>
          <w:sz w:val="28"/>
        </w:rPr>
        <w:t>С.</w:t>
      </w:r>
      <w:r>
        <w:rPr>
          <w:sz w:val="28"/>
        </w:rPr>
        <w:t xml:space="preserve">, </w:t>
      </w:r>
      <w:proofErr w:type="spellStart"/>
      <w:r>
        <w:rPr>
          <w:sz w:val="28"/>
        </w:rPr>
        <w:t>Гавриш</w:t>
      </w:r>
      <w:proofErr w:type="spellEnd"/>
      <w:r>
        <w:rPr>
          <w:sz w:val="28"/>
        </w:rPr>
        <w:t xml:space="preserve"> Н. В.</w:t>
      </w:r>
      <w:r w:rsidRPr="00C41877">
        <w:rPr>
          <w:sz w:val="28"/>
        </w:rPr>
        <w:t xml:space="preserve"> Развитие речи и творчества дошкольников. Игры, упражнения, конспекты занятий. М.</w:t>
      </w:r>
      <w:proofErr w:type="gramStart"/>
      <w:r>
        <w:rPr>
          <w:sz w:val="28"/>
        </w:rPr>
        <w:t xml:space="preserve"> </w:t>
      </w:r>
      <w:r w:rsidRPr="00C41877">
        <w:rPr>
          <w:sz w:val="28"/>
        </w:rPr>
        <w:t>:</w:t>
      </w:r>
      <w:proofErr w:type="gramEnd"/>
      <w:r w:rsidRPr="00C41877">
        <w:rPr>
          <w:sz w:val="28"/>
        </w:rPr>
        <w:t xml:space="preserve"> ТЦ Сфера, 2015.</w:t>
      </w:r>
    </w:p>
    <w:p w:rsidR="002E64DD" w:rsidRPr="00CD13D8" w:rsidRDefault="002E64DD" w:rsidP="002E64DD">
      <w:pPr>
        <w:pStyle w:val="a4"/>
        <w:numPr>
          <w:ilvl w:val="0"/>
          <w:numId w:val="12"/>
        </w:numPr>
        <w:spacing w:line="360" w:lineRule="auto"/>
        <w:jc w:val="both"/>
        <w:rPr>
          <w:sz w:val="28"/>
        </w:rPr>
      </w:pPr>
      <w:proofErr w:type="spellStart"/>
      <w:r w:rsidRPr="00CD13D8">
        <w:rPr>
          <w:sz w:val="28"/>
        </w:rPr>
        <w:t>Швайко</w:t>
      </w:r>
      <w:proofErr w:type="spellEnd"/>
      <w:r w:rsidRPr="00CD13D8">
        <w:rPr>
          <w:sz w:val="28"/>
        </w:rPr>
        <w:t xml:space="preserve"> Г. С. Игры и игровые упражнения по развитию речи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пособие для практических работников ДОУ. М.</w:t>
      </w:r>
      <w:proofErr w:type="gramStart"/>
      <w:r w:rsidRPr="00CD13D8">
        <w:rPr>
          <w:sz w:val="28"/>
        </w:rPr>
        <w:t xml:space="preserve"> :</w:t>
      </w:r>
      <w:proofErr w:type="gramEnd"/>
      <w:r w:rsidRPr="00CD13D8">
        <w:rPr>
          <w:sz w:val="28"/>
        </w:rPr>
        <w:t xml:space="preserve"> Айрис-пресс, 2008. </w:t>
      </w:r>
    </w:p>
    <w:p w:rsidR="002E64DD" w:rsidRDefault="002E64DD">
      <w:pPr>
        <w:rPr>
          <w:b/>
        </w:rPr>
      </w:pPr>
      <w:r>
        <w:rPr>
          <w:b/>
        </w:rPr>
        <w:br w:type="page"/>
      </w:r>
    </w:p>
    <w:p w:rsidR="00644F10" w:rsidRDefault="00F83057" w:rsidP="005F108A">
      <w:pPr>
        <w:ind w:firstLine="0"/>
        <w:jc w:val="right"/>
      </w:pPr>
      <w:r>
        <w:lastRenderedPageBreak/>
        <w:t xml:space="preserve">Приложение </w:t>
      </w:r>
      <w:r w:rsidR="00D50ACA">
        <w:t>1</w:t>
      </w:r>
    </w:p>
    <w:p w:rsidR="00F83057" w:rsidRDefault="005F108A" w:rsidP="00D167E9">
      <w:pPr>
        <w:ind w:firstLine="0"/>
        <w:jc w:val="center"/>
      </w:pPr>
      <w:r>
        <w:t>Наглядно-игровые средства к лото «Предлоги»</w:t>
      </w:r>
      <w:r w:rsidR="00BE6CCE">
        <w:t xml:space="preserve"> (примеры)</w:t>
      </w:r>
    </w:p>
    <w:p w:rsidR="005F108A" w:rsidRDefault="00B33E88" w:rsidP="00D167E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3C37E86" wp14:editId="3F0B8357">
            <wp:extent cx="2892797" cy="401002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671" cy="402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98C9C9" wp14:editId="7ADBDCE9">
            <wp:extent cx="2943225" cy="4037771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7612" cy="40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8A" w:rsidRDefault="00B33E88" w:rsidP="00D167E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930EE54" wp14:editId="653A26D3">
            <wp:extent cx="3267075" cy="4535839"/>
            <wp:effectExtent l="0" t="5715" r="381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9854" cy="45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8A" w:rsidRDefault="00B33E88" w:rsidP="00D167E9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24EB02" wp14:editId="6134A5E2">
            <wp:extent cx="3301621" cy="4624388"/>
            <wp:effectExtent l="5398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7446" cy="464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E88" w:rsidRDefault="00B33E88" w:rsidP="00D167E9">
      <w:pPr>
        <w:ind w:firstLine="0"/>
        <w:jc w:val="center"/>
      </w:pPr>
    </w:p>
    <w:p w:rsidR="005F108A" w:rsidRDefault="00B33E88" w:rsidP="00D167E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0258708" wp14:editId="275089B5">
            <wp:extent cx="3988144" cy="5901857"/>
            <wp:effectExtent l="0" t="4445" r="825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0055" cy="593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A6" w:rsidRDefault="00BF11A6">
      <w:r>
        <w:br w:type="page"/>
      </w:r>
    </w:p>
    <w:p w:rsidR="00146614" w:rsidRDefault="00146614"/>
    <w:sectPr w:rsidR="00146614" w:rsidSect="00AD59A5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9AE" w:rsidRDefault="006369AE" w:rsidP="00674FF6">
      <w:pPr>
        <w:spacing w:line="240" w:lineRule="auto"/>
      </w:pPr>
      <w:r>
        <w:separator/>
      </w:r>
    </w:p>
  </w:endnote>
  <w:endnote w:type="continuationSeparator" w:id="0">
    <w:p w:rsidR="006369AE" w:rsidRDefault="006369AE" w:rsidP="00674F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6386551"/>
      <w:docPartObj>
        <w:docPartGallery w:val="Page Numbers (Bottom of Page)"/>
        <w:docPartUnique/>
      </w:docPartObj>
    </w:sdtPr>
    <w:sdtEndPr/>
    <w:sdtContent>
      <w:p w:rsidR="00A05E7D" w:rsidRDefault="00A05E7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B0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9AE" w:rsidRDefault="006369AE" w:rsidP="00674FF6">
      <w:pPr>
        <w:spacing w:line="240" w:lineRule="auto"/>
      </w:pPr>
      <w:r>
        <w:separator/>
      </w:r>
    </w:p>
  </w:footnote>
  <w:footnote w:type="continuationSeparator" w:id="0">
    <w:p w:rsidR="006369AE" w:rsidRDefault="006369AE" w:rsidP="00674F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161FA"/>
    <w:multiLevelType w:val="hybridMultilevel"/>
    <w:tmpl w:val="1918EB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E1F3942"/>
    <w:multiLevelType w:val="hybridMultilevel"/>
    <w:tmpl w:val="CC16270C"/>
    <w:lvl w:ilvl="0" w:tplc="9702948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39F56D5"/>
    <w:multiLevelType w:val="hybridMultilevel"/>
    <w:tmpl w:val="801C3430"/>
    <w:lvl w:ilvl="0" w:tplc="579A1D9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4CD2DCF"/>
    <w:multiLevelType w:val="hybridMultilevel"/>
    <w:tmpl w:val="4880AC48"/>
    <w:lvl w:ilvl="0" w:tplc="5644FFF6">
      <w:start w:val="1"/>
      <w:numFmt w:val="decimal"/>
      <w:suff w:val="space"/>
      <w:lvlText w:val="%1."/>
      <w:lvlJc w:val="left"/>
      <w:pPr>
        <w:ind w:left="709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81049BA"/>
    <w:multiLevelType w:val="hybridMultilevel"/>
    <w:tmpl w:val="88D01DEA"/>
    <w:lvl w:ilvl="0" w:tplc="C852A702">
      <w:start w:val="1"/>
      <w:numFmt w:val="bullet"/>
      <w:lvlText w:val="‒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3167B0"/>
    <w:multiLevelType w:val="hybridMultilevel"/>
    <w:tmpl w:val="1BE22AC0"/>
    <w:lvl w:ilvl="0" w:tplc="C852A702">
      <w:start w:val="1"/>
      <w:numFmt w:val="bullet"/>
      <w:suff w:val="space"/>
      <w:lvlText w:val="‒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 w:tplc="99DC28B2">
      <w:start w:val="1"/>
      <w:numFmt w:val="bullet"/>
      <w:suff w:val="space"/>
      <w:lvlText w:val="o"/>
      <w:lvlJc w:val="left"/>
      <w:pPr>
        <w:ind w:left="-141" w:firstLine="113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E6E5E60"/>
    <w:multiLevelType w:val="hybridMultilevel"/>
    <w:tmpl w:val="B42A5B26"/>
    <w:lvl w:ilvl="0" w:tplc="164838C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0A73DA1"/>
    <w:multiLevelType w:val="hybridMultilevel"/>
    <w:tmpl w:val="F8B85BD8"/>
    <w:lvl w:ilvl="0" w:tplc="170A594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866C20"/>
    <w:multiLevelType w:val="hybridMultilevel"/>
    <w:tmpl w:val="F8B85BD8"/>
    <w:lvl w:ilvl="0" w:tplc="170A594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2E7071"/>
    <w:multiLevelType w:val="hybridMultilevel"/>
    <w:tmpl w:val="3E188BCA"/>
    <w:lvl w:ilvl="0" w:tplc="42922FC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9"/>
  </w:num>
  <w:num w:numId="5">
    <w:abstractNumId w:val="0"/>
  </w:num>
  <w:num w:numId="6">
    <w:abstractNumId w:val="6"/>
  </w:num>
  <w:num w:numId="7">
    <w:abstractNumId w:val="8"/>
  </w:num>
  <w:num w:numId="8">
    <w:abstractNumId w:val="8"/>
  </w:num>
  <w:num w:numId="9">
    <w:abstractNumId w:val="7"/>
  </w:num>
  <w:num w:numId="10">
    <w:abstractNumId w:val="1"/>
  </w:num>
  <w:num w:numId="11">
    <w:abstractNumId w:val="4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5D8"/>
    <w:rsid w:val="000078D3"/>
    <w:rsid w:val="000329A4"/>
    <w:rsid w:val="00032A6B"/>
    <w:rsid w:val="00041E09"/>
    <w:rsid w:val="00053CDE"/>
    <w:rsid w:val="000551E6"/>
    <w:rsid w:val="000729DE"/>
    <w:rsid w:val="00072DDC"/>
    <w:rsid w:val="00091D9F"/>
    <w:rsid w:val="000A22A5"/>
    <w:rsid w:val="000A2676"/>
    <w:rsid w:val="000B2069"/>
    <w:rsid w:val="000B5EB3"/>
    <w:rsid w:val="000C6576"/>
    <w:rsid w:val="000D659A"/>
    <w:rsid w:val="000D71DC"/>
    <w:rsid w:val="000E1DB8"/>
    <w:rsid w:val="000E3F2A"/>
    <w:rsid w:val="000E7E68"/>
    <w:rsid w:val="00105786"/>
    <w:rsid w:val="00115871"/>
    <w:rsid w:val="00135E1F"/>
    <w:rsid w:val="00140BE8"/>
    <w:rsid w:val="001425D8"/>
    <w:rsid w:val="00146614"/>
    <w:rsid w:val="00147B87"/>
    <w:rsid w:val="00150724"/>
    <w:rsid w:val="001526A5"/>
    <w:rsid w:val="00152F3D"/>
    <w:rsid w:val="001630B2"/>
    <w:rsid w:val="001675BB"/>
    <w:rsid w:val="00175D28"/>
    <w:rsid w:val="00180398"/>
    <w:rsid w:val="001A6569"/>
    <w:rsid w:val="001B799A"/>
    <w:rsid w:val="001E3EE2"/>
    <w:rsid w:val="00215F10"/>
    <w:rsid w:val="0022507D"/>
    <w:rsid w:val="00254514"/>
    <w:rsid w:val="00256222"/>
    <w:rsid w:val="00257C0A"/>
    <w:rsid w:val="00265FAD"/>
    <w:rsid w:val="00274360"/>
    <w:rsid w:val="002834E9"/>
    <w:rsid w:val="002965DD"/>
    <w:rsid w:val="002A7DA0"/>
    <w:rsid w:val="002B29ED"/>
    <w:rsid w:val="002C0B1A"/>
    <w:rsid w:val="002C2D06"/>
    <w:rsid w:val="002C6475"/>
    <w:rsid w:val="002C6CF5"/>
    <w:rsid w:val="002D1508"/>
    <w:rsid w:val="002D2478"/>
    <w:rsid w:val="002D390D"/>
    <w:rsid w:val="002E5D20"/>
    <w:rsid w:val="002E64DD"/>
    <w:rsid w:val="0030465A"/>
    <w:rsid w:val="00317D7B"/>
    <w:rsid w:val="00337520"/>
    <w:rsid w:val="0035480E"/>
    <w:rsid w:val="00363B4C"/>
    <w:rsid w:val="00365538"/>
    <w:rsid w:val="00365D83"/>
    <w:rsid w:val="00385DEE"/>
    <w:rsid w:val="003863AE"/>
    <w:rsid w:val="00387110"/>
    <w:rsid w:val="00397C6F"/>
    <w:rsid w:val="003B064E"/>
    <w:rsid w:val="003B0E66"/>
    <w:rsid w:val="003B6CFE"/>
    <w:rsid w:val="003C01B0"/>
    <w:rsid w:val="003D4E53"/>
    <w:rsid w:val="003D68B0"/>
    <w:rsid w:val="004004BD"/>
    <w:rsid w:val="004106B3"/>
    <w:rsid w:val="004308EE"/>
    <w:rsid w:val="00442616"/>
    <w:rsid w:val="00443BA9"/>
    <w:rsid w:val="00444249"/>
    <w:rsid w:val="00463360"/>
    <w:rsid w:val="004813E1"/>
    <w:rsid w:val="00481C12"/>
    <w:rsid w:val="0049221C"/>
    <w:rsid w:val="004A1336"/>
    <w:rsid w:val="004A4BB8"/>
    <w:rsid w:val="004C1A37"/>
    <w:rsid w:val="004E2938"/>
    <w:rsid w:val="004F6518"/>
    <w:rsid w:val="005055B2"/>
    <w:rsid w:val="00524BAC"/>
    <w:rsid w:val="00535633"/>
    <w:rsid w:val="00570683"/>
    <w:rsid w:val="00576911"/>
    <w:rsid w:val="00592C6F"/>
    <w:rsid w:val="00593201"/>
    <w:rsid w:val="00595CB1"/>
    <w:rsid w:val="00597353"/>
    <w:rsid w:val="005D5B52"/>
    <w:rsid w:val="005F108A"/>
    <w:rsid w:val="0060740A"/>
    <w:rsid w:val="00613712"/>
    <w:rsid w:val="006369AE"/>
    <w:rsid w:val="00643423"/>
    <w:rsid w:val="00644F10"/>
    <w:rsid w:val="006470F5"/>
    <w:rsid w:val="00650C40"/>
    <w:rsid w:val="00660F19"/>
    <w:rsid w:val="00667848"/>
    <w:rsid w:val="00674FF6"/>
    <w:rsid w:val="00684F0B"/>
    <w:rsid w:val="0068735A"/>
    <w:rsid w:val="00687FBA"/>
    <w:rsid w:val="006A12C9"/>
    <w:rsid w:val="006B3501"/>
    <w:rsid w:val="006B7CF6"/>
    <w:rsid w:val="006C1D4D"/>
    <w:rsid w:val="006E334A"/>
    <w:rsid w:val="006E3EDE"/>
    <w:rsid w:val="00723FCD"/>
    <w:rsid w:val="0073338C"/>
    <w:rsid w:val="0073423E"/>
    <w:rsid w:val="00753E84"/>
    <w:rsid w:val="0076216E"/>
    <w:rsid w:val="00771035"/>
    <w:rsid w:val="007923D2"/>
    <w:rsid w:val="007933E3"/>
    <w:rsid w:val="007A0586"/>
    <w:rsid w:val="007A2A4F"/>
    <w:rsid w:val="007D0311"/>
    <w:rsid w:val="007D46CE"/>
    <w:rsid w:val="007E49CE"/>
    <w:rsid w:val="007F4419"/>
    <w:rsid w:val="00821A8D"/>
    <w:rsid w:val="00842B62"/>
    <w:rsid w:val="00843323"/>
    <w:rsid w:val="00855AC1"/>
    <w:rsid w:val="008B55DC"/>
    <w:rsid w:val="008B61BB"/>
    <w:rsid w:val="008C6084"/>
    <w:rsid w:val="008D450E"/>
    <w:rsid w:val="008F6440"/>
    <w:rsid w:val="009030EB"/>
    <w:rsid w:val="009050E7"/>
    <w:rsid w:val="00924F7A"/>
    <w:rsid w:val="00940640"/>
    <w:rsid w:val="009412BC"/>
    <w:rsid w:val="00945A23"/>
    <w:rsid w:val="009568B1"/>
    <w:rsid w:val="009571C0"/>
    <w:rsid w:val="009951FD"/>
    <w:rsid w:val="009A097B"/>
    <w:rsid w:val="009C01E7"/>
    <w:rsid w:val="009D3A85"/>
    <w:rsid w:val="009D76AC"/>
    <w:rsid w:val="009F142F"/>
    <w:rsid w:val="00A05E7D"/>
    <w:rsid w:val="00A20D8B"/>
    <w:rsid w:val="00A2248F"/>
    <w:rsid w:val="00A46840"/>
    <w:rsid w:val="00A5697C"/>
    <w:rsid w:val="00A57E13"/>
    <w:rsid w:val="00A6646C"/>
    <w:rsid w:val="00A665E4"/>
    <w:rsid w:val="00AA16A0"/>
    <w:rsid w:val="00AC31C3"/>
    <w:rsid w:val="00AD2F6C"/>
    <w:rsid w:val="00AD59A5"/>
    <w:rsid w:val="00AD5DA4"/>
    <w:rsid w:val="00AE7D06"/>
    <w:rsid w:val="00B33E88"/>
    <w:rsid w:val="00B34BE6"/>
    <w:rsid w:val="00B573B3"/>
    <w:rsid w:val="00B70566"/>
    <w:rsid w:val="00B748FF"/>
    <w:rsid w:val="00B92EE2"/>
    <w:rsid w:val="00BA04B1"/>
    <w:rsid w:val="00BA0A5E"/>
    <w:rsid w:val="00BB0ED5"/>
    <w:rsid w:val="00BC261E"/>
    <w:rsid w:val="00BE63AE"/>
    <w:rsid w:val="00BE6CCE"/>
    <w:rsid w:val="00BF11A6"/>
    <w:rsid w:val="00C239E7"/>
    <w:rsid w:val="00C26D8A"/>
    <w:rsid w:val="00C30B18"/>
    <w:rsid w:val="00C36AEB"/>
    <w:rsid w:val="00C36DE4"/>
    <w:rsid w:val="00C41877"/>
    <w:rsid w:val="00C46F1E"/>
    <w:rsid w:val="00C523F6"/>
    <w:rsid w:val="00C619AB"/>
    <w:rsid w:val="00C63D40"/>
    <w:rsid w:val="00C700F9"/>
    <w:rsid w:val="00C74FFA"/>
    <w:rsid w:val="00C85D06"/>
    <w:rsid w:val="00C95089"/>
    <w:rsid w:val="00CD13D8"/>
    <w:rsid w:val="00CD7032"/>
    <w:rsid w:val="00CE52BF"/>
    <w:rsid w:val="00CE55F9"/>
    <w:rsid w:val="00D167E9"/>
    <w:rsid w:val="00D17F3E"/>
    <w:rsid w:val="00D25E2C"/>
    <w:rsid w:val="00D50ACA"/>
    <w:rsid w:val="00D56F7F"/>
    <w:rsid w:val="00D67DBB"/>
    <w:rsid w:val="00D92B62"/>
    <w:rsid w:val="00DC1A8C"/>
    <w:rsid w:val="00DC4877"/>
    <w:rsid w:val="00DE117C"/>
    <w:rsid w:val="00DE1FC6"/>
    <w:rsid w:val="00DE3190"/>
    <w:rsid w:val="00E21424"/>
    <w:rsid w:val="00E22860"/>
    <w:rsid w:val="00E44D8C"/>
    <w:rsid w:val="00E54392"/>
    <w:rsid w:val="00EC3556"/>
    <w:rsid w:val="00EC5C4D"/>
    <w:rsid w:val="00ED4B51"/>
    <w:rsid w:val="00EE33EE"/>
    <w:rsid w:val="00F01723"/>
    <w:rsid w:val="00F31D2C"/>
    <w:rsid w:val="00F36DF1"/>
    <w:rsid w:val="00F4260C"/>
    <w:rsid w:val="00F51C8A"/>
    <w:rsid w:val="00F522A1"/>
    <w:rsid w:val="00F53A15"/>
    <w:rsid w:val="00F676EB"/>
    <w:rsid w:val="00F80CF1"/>
    <w:rsid w:val="00F83057"/>
    <w:rsid w:val="00F83D7D"/>
    <w:rsid w:val="00F877AE"/>
    <w:rsid w:val="00FA6099"/>
    <w:rsid w:val="00FB378C"/>
    <w:rsid w:val="00FC56C7"/>
    <w:rsid w:val="00FD3010"/>
    <w:rsid w:val="00FD5D78"/>
    <w:rsid w:val="00FD614D"/>
    <w:rsid w:val="00FF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33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0BE8"/>
  </w:style>
  <w:style w:type="paragraph" w:styleId="a3">
    <w:name w:val="Normal (Web)"/>
    <w:basedOn w:val="a"/>
    <w:uiPriority w:val="99"/>
    <w:semiHidden/>
    <w:unhideWhenUsed/>
    <w:rsid w:val="004E2938"/>
    <w:rPr>
      <w:rFonts w:cs="Times New Roman"/>
      <w:sz w:val="24"/>
      <w:szCs w:val="24"/>
    </w:rPr>
  </w:style>
  <w:style w:type="character" w:customStyle="1" w:styleId="c0">
    <w:name w:val="c0"/>
    <w:basedOn w:val="a0"/>
    <w:rsid w:val="00A57E13"/>
  </w:style>
  <w:style w:type="paragraph" w:styleId="a4">
    <w:name w:val="List Paragraph"/>
    <w:basedOn w:val="a"/>
    <w:uiPriority w:val="34"/>
    <w:qFormat/>
    <w:rsid w:val="00A5697C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633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463360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6336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463360"/>
    <w:pPr>
      <w:spacing w:after="100"/>
      <w:ind w:left="280"/>
    </w:pPr>
  </w:style>
  <w:style w:type="paragraph" w:styleId="3">
    <w:name w:val="toc 3"/>
    <w:basedOn w:val="a"/>
    <w:next w:val="a"/>
    <w:autoRedefine/>
    <w:uiPriority w:val="39"/>
    <w:unhideWhenUsed/>
    <w:rsid w:val="00463360"/>
    <w:pPr>
      <w:spacing w:after="100"/>
      <w:ind w:left="560"/>
    </w:pPr>
  </w:style>
  <w:style w:type="character" w:styleId="a6">
    <w:name w:val="Hyperlink"/>
    <w:basedOn w:val="a0"/>
    <w:uiPriority w:val="99"/>
    <w:unhideWhenUsed/>
    <w:rsid w:val="00463360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74FF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4FF6"/>
  </w:style>
  <w:style w:type="paragraph" w:styleId="a9">
    <w:name w:val="footer"/>
    <w:basedOn w:val="a"/>
    <w:link w:val="aa"/>
    <w:uiPriority w:val="99"/>
    <w:unhideWhenUsed/>
    <w:rsid w:val="00674FF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4FF6"/>
  </w:style>
  <w:style w:type="paragraph" w:styleId="ab">
    <w:name w:val="Balloon Text"/>
    <w:basedOn w:val="a"/>
    <w:link w:val="ac"/>
    <w:uiPriority w:val="99"/>
    <w:semiHidden/>
    <w:unhideWhenUsed/>
    <w:rsid w:val="00DE31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31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33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0BE8"/>
  </w:style>
  <w:style w:type="paragraph" w:styleId="a3">
    <w:name w:val="Normal (Web)"/>
    <w:basedOn w:val="a"/>
    <w:uiPriority w:val="99"/>
    <w:semiHidden/>
    <w:unhideWhenUsed/>
    <w:rsid w:val="004E2938"/>
    <w:rPr>
      <w:rFonts w:cs="Times New Roman"/>
      <w:sz w:val="24"/>
      <w:szCs w:val="24"/>
    </w:rPr>
  </w:style>
  <w:style w:type="character" w:customStyle="1" w:styleId="c0">
    <w:name w:val="c0"/>
    <w:basedOn w:val="a0"/>
    <w:rsid w:val="00A57E13"/>
  </w:style>
  <w:style w:type="paragraph" w:styleId="a4">
    <w:name w:val="List Paragraph"/>
    <w:basedOn w:val="a"/>
    <w:uiPriority w:val="34"/>
    <w:qFormat/>
    <w:rsid w:val="00A5697C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633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463360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63360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463360"/>
    <w:pPr>
      <w:spacing w:after="100"/>
      <w:ind w:left="280"/>
    </w:pPr>
  </w:style>
  <w:style w:type="paragraph" w:styleId="3">
    <w:name w:val="toc 3"/>
    <w:basedOn w:val="a"/>
    <w:next w:val="a"/>
    <w:autoRedefine/>
    <w:uiPriority w:val="39"/>
    <w:unhideWhenUsed/>
    <w:rsid w:val="00463360"/>
    <w:pPr>
      <w:spacing w:after="100"/>
      <w:ind w:left="560"/>
    </w:pPr>
  </w:style>
  <w:style w:type="character" w:styleId="a6">
    <w:name w:val="Hyperlink"/>
    <w:basedOn w:val="a0"/>
    <w:uiPriority w:val="99"/>
    <w:unhideWhenUsed/>
    <w:rsid w:val="00463360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74FF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4FF6"/>
  </w:style>
  <w:style w:type="paragraph" w:styleId="a9">
    <w:name w:val="footer"/>
    <w:basedOn w:val="a"/>
    <w:link w:val="aa"/>
    <w:uiPriority w:val="99"/>
    <w:unhideWhenUsed/>
    <w:rsid w:val="00674FF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4FF6"/>
  </w:style>
  <w:style w:type="paragraph" w:styleId="ab">
    <w:name w:val="Balloon Text"/>
    <w:basedOn w:val="a"/>
    <w:link w:val="ac"/>
    <w:uiPriority w:val="99"/>
    <w:semiHidden/>
    <w:unhideWhenUsed/>
    <w:rsid w:val="00DE31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3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616DB-AD92-4DC8-A557-2F3103F7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24</Pages>
  <Words>3996</Words>
  <Characters>22778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Microsoft</cp:lastModifiedBy>
  <cp:revision>26</cp:revision>
  <dcterms:created xsi:type="dcterms:W3CDTF">2019-03-26T06:27:00Z</dcterms:created>
  <dcterms:modified xsi:type="dcterms:W3CDTF">2019-05-29T14:44:00Z</dcterms:modified>
</cp:coreProperties>
</file>