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40" w:rsidRPr="00A87C40" w:rsidRDefault="00A87C40" w:rsidP="00A87C40">
      <w:pPr>
        <w:spacing w:after="0" w:line="360" w:lineRule="auto"/>
        <w:ind w:left="-284" w:right="566" w:firstLine="567"/>
        <w:jc w:val="center"/>
        <w:rPr>
          <w:rFonts w:ascii="Times New Roman" w:hAnsi="Times New Roman"/>
          <w:b/>
          <w:sz w:val="28"/>
          <w:szCs w:val="28"/>
        </w:rPr>
      </w:pPr>
      <w:r w:rsidRPr="00A87C40">
        <w:rPr>
          <w:rFonts w:ascii="Times New Roman" w:hAnsi="Times New Roman"/>
          <w:b/>
          <w:sz w:val="28"/>
          <w:szCs w:val="28"/>
        </w:rPr>
        <w:t>Использование информационных технологий при обучении Восточному боевому единоборству в условиях клуба по месту жительства.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Стремительное развитие информационных и коммуникативных технологий является одним из факторов, определяющих вектор развития мирового сообщества. Цивилизация неуклонно движется к построению информационного общества, где решающую роль играют информация и научные знания.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Конечно, компьютер значительно расширяет возможности предоставления информации. Применение цвета, графики, мультипликации, звука – всех современных средств мультимедиа – позволяет воссоздавать действительность и создать для обучаемого условия максимально приближенные </w:t>
      </w:r>
      <w:proofErr w:type="gramStart"/>
      <w:r w:rsidRPr="00A23349">
        <w:rPr>
          <w:rFonts w:ascii="Times New Roman" w:hAnsi="Times New Roman"/>
          <w:sz w:val="28"/>
          <w:szCs w:val="28"/>
        </w:rPr>
        <w:t>к</w:t>
      </w:r>
      <w:proofErr w:type="gramEnd"/>
      <w:r w:rsidRPr="00A23349">
        <w:rPr>
          <w:rFonts w:ascii="Times New Roman" w:hAnsi="Times New Roman"/>
          <w:sz w:val="28"/>
          <w:szCs w:val="28"/>
        </w:rPr>
        <w:t xml:space="preserve"> реальным.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Мыслительная деятельность обучающихся на занятиях боевыми единоборствами с использованием компьютера способствует быстрому усвоению теоретического материала, а получение знаний и двигательных навыков становятся интенсивнее и многообразнее.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Особое внимание обращается </w:t>
      </w:r>
      <w:proofErr w:type="gramStart"/>
      <w:r w:rsidRPr="00A23349">
        <w:rPr>
          <w:rFonts w:ascii="Times New Roman" w:hAnsi="Times New Roman"/>
          <w:sz w:val="28"/>
          <w:szCs w:val="28"/>
        </w:rPr>
        <w:t>на</w:t>
      </w:r>
      <w:proofErr w:type="gramEnd"/>
      <w:r w:rsidRPr="00A23349">
        <w:rPr>
          <w:rFonts w:ascii="Times New Roman" w:hAnsi="Times New Roman"/>
          <w:sz w:val="28"/>
          <w:szCs w:val="28"/>
        </w:rPr>
        <w:t>: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- представление в удобной форме различных спортивных процессов, протекающих в реальности с большой скоростью (нанесение удара, уклоны и другие двигательные действия) и трудных для наглядной демонстрации на обычных занятиях;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- компенсацию с помощью техники недостатка наглядных пособий на занятиях боевыми единоборствами;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- использование компьютера для формирования у юного спортсмена правильного представления о технике двигательного действия.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В ходе всей программы боевого единоборства в условиях клуба по месту жительства можно выделить несколько этапов освоения </w:t>
      </w:r>
      <w:proofErr w:type="gramStart"/>
      <w:r w:rsidRPr="00A2334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23349">
        <w:rPr>
          <w:rFonts w:ascii="Times New Roman" w:hAnsi="Times New Roman"/>
          <w:sz w:val="28"/>
          <w:szCs w:val="28"/>
        </w:rPr>
        <w:t xml:space="preserve"> спортивно-информационных умений и навыков.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49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A23349">
        <w:rPr>
          <w:rFonts w:ascii="Times New Roman" w:hAnsi="Times New Roman"/>
          <w:sz w:val="28"/>
          <w:szCs w:val="28"/>
        </w:rPr>
        <w:t xml:space="preserve"> этап – визуальный (1 год обучения) – предусматривает просмотр обучающимися техники двигательных действий великих спортсменов, собирание «</w:t>
      </w:r>
      <w:proofErr w:type="spellStart"/>
      <w:r w:rsidRPr="00A23349">
        <w:rPr>
          <w:rFonts w:ascii="Times New Roman" w:hAnsi="Times New Roman"/>
          <w:sz w:val="28"/>
          <w:szCs w:val="28"/>
        </w:rPr>
        <w:t>пазла</w:t>
      </w:r>
      <w:proofErr w:type="spellEnd"/>
      <w:r w:rsidRPr="00A23349">
        <w:rPr>
          <w:rFonts w:ascii="Times New Roman" w:hAnsi="Times New Roman"/>
          <w:sz w:val="28"/>
          <w:szCs w:val="28"/>
        </w:rPr>
        <w:t>» целостного двигательного действия из элементов.</w:t>
      </w:r>
      <w:proofErr w:type="gramEnd"/>
      <w:r w:rsidRPr="00A23349">
        <w:rPr>
          <w:rFonts w:ascii="Times New Roman" w:hAnsi="Times New Roman"/>
          <w:sz w:val="28"/>
          <w:szCs w:val="28"/>
        </w:rPr>
        <w:t xml:space="preserve"> Эти упражнения способствуют развитию абстрактного образного мышления. Юные спортсмены получают возможность составлять комплексы двигательных действий из отдельных элементов, успешно переносить теоретические знания по выполнению упражнений на практику.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49">
        <w:rPr>
          <w:rFonts w:ascii="Times New Roman" w:hAnsi="Times New Roman"/>
          <w:sz w:val="28"/>
          <w:szCs w:val="28"/>
          <w:lang w:val="en-US"/>
        </w:rPr>
        <w:t>II</w:t>
      </w:r>
      <w:r w:rsidRPr="00A23349">
        <w:rPr>
          <w:rFonts w:ascii="Times New Roman" w:hAnsi="Times New Roman"/>
          <w:sz w:val="28"/>
          <w:szCs w:val="28"/>
        </w:rPr>
        <w:t xml:space="preserve"> этап – технический (2 год обучения) – предполагает использование видеоаппаратуры (камер, фотоаппаратов) для съемки двигательного действия, а затем его изучения.</w:t>
      </w:r>
      <w:proofErr w:type="gramEnd"/>
      <w:r w:rsidRPr="00A23349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A2334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3349">
        <w:rPr>
          <w:rFonts w:ascii="Times New Roman" w:hAnsi="Times New Roman"/>
          <w:sz w:val="28"/>
          <w:szCs w:val="28"/>
        </w:rPr>
        <w:t xml:space="preserve"> развивается  аналитическое мышление, ребята получают возможность детально изучить технику двигательного действия, осуществлять самоконтроль.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На </w:t>
      </w:r>
      <w:r w:rsidRPr="00A23349">
        <w:rPr>
          <w:rFonts w:ascii="Times New Roman" w:hAnsi="Times New Roman"/>
          <w:sz w:val="28"/>
          <w:szCs w:val="28"/>
          <w:lang w:val="en-US"/>
        </w:rPr>
        <w:t>III</w:t>
      </w:r>
      <w:r w:rsidRPr="00A23349">
        <w:rPr>
          <w:rFonts w:ascii="Times New Roman" w:hAnsi="Times New Roman"/>
          <w:sz w:val="28"/>
          <w:szCs w:val="28"/>
        </w:rPr>
        <w:t xml:space="preserve"> этапе – аналитическом (3 год обучения) – спортсмены учатся принимать решения на основе анализа данных, оценивать эффективность выполненных упражнений, соотносить собственную технику выполнения упражнения с техниками мастеров, разрабатывать индивидуальные режимы тренировочных занятий в зависимости от условий (открытое занятие, соревнование, семинар); у них формируется адекватная самооценка.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В своей педагогической практике, наряду с традиционными методами, я использую информационные технологии обучения с целью расширения форм и способов предъявления информации, а так же осуществления контроля; стремлюсь удовлетворить познавательный интерес воспитанников, что способствует формированию у них мотивации, развивает их способности и повышает эффективность обучения. 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Организация учебно-тренировочного процесса с использованием информационных технологий позволяет: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 - сделать этот процесс интересным, с одной стороны за счет новизны и необычности такой формы работы для обучающихся, а с другой, сделать </w:t>
      </w:r>
      <w:r w:rsidRPr="00A23349">
        <w:rPr>
          <w:rFonts w:ascii="Times New Roman" w:hAnsi="Times New Roman"/>
          <w:sz w:val="28"/>
          <w:szCs w:val="28"/>
        </w:rPr>
        <w:lastRenderedPageBreak/>
        <w:t>его увлекательным и ярким за счет использования мультимедийных возможностей современных компьютеров;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49">
        <w:rPr>
          <w:rFonts w:ascii="Times New Roman" w:hAnsi="Times New Roman"/>
          <w:sz w:val="28"/>
          <w:szCs w:val="28"/>
        </w:rPr>
        <w:t>- эффективно решать проблему наглядности обучения, расширять возможности визуализации учебного материала, делая его более понятным и доступным для обучающихся, свободно осуществлять поиск необходимого материала в электронных базах и глобальной сети интернет;</w:t>
      </w:r>
      <w:proofErr w:type="gramEnd"/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- индивидуализировать процесс за счет погружения ребенка в видеоматериал и его усвоения в индивидуальном темпе, многократно повторяя просмотр видеофрагментов в домашних условиях;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 xml:space="preserve">- самостоятельно анализировать и исправлять допущенные ошибки, корректировать свою деятельность при повторном просмотре видеоматериала с учебно-тренировочных занятий и соревнований, в результате чего совершенствуются навыки самоконтроля и самоанализа; 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- осуществлять самостоятельную поисково-исследовательскую деятельность (поиск сайтов различных спортивных федераций, необходимых видеоматериалов, создание собственной электронной базы и т.д.);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- создавать свои группы «</w:t>
      </w:r>
      <w:proofErr w:type="spellStart"/>
      <w:r w:rsidRPr="00A2334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23349">
        <w:rPr>
          <w:rFonts w:ascii="Times New Roman" w:hAnsi="Times New Roman"/>
          <w:sz w:val="28"/>
          <w:szCs w:val="28"/>
        </w:rPr>
        <w:t>» и других социальных сетях, обмениваться впечатлениями, контактировать со спортсменами из других регионов, что позволяет увеличить коммуникативную активность.</w:t>
      </w:r>
    </w:p>
    <w:p w:rsidR="0054219F" w:rsidRPr="00A23349" w:rsidRDefault="0054219F" w:rsidP="00A87C40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A23349">
        <w:rPr>
          <w:rFonts w:ascii="Times New Roman" w:hAnsi="Times New Roman"/>
          <w:sz w:val="28"/>
          <w:szCs w:val="28"/>
        </w:rPr>
        <w:t>Итак, использование информационных технологий повышает мотивацию ребенка к обучению, снижает авторитарность педагогического воздействия, делая его более демократичным, развивает самостоятельность обучаемого, его внимание, навыки самоанализа и самоконтроля.</w:t>
      </w:r>
    </w:p>
    <w:p w:rsidR="0054219F" w:rsidRPr="00841599" w:rsidRDefault="0054219F" w:rsidP="00841599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</w:p>
    <w:p w:rsidR="00841599" w:rsidRPr="00841599" w:rsidRDefault="00841599" w:rsidP="00841599">
      <w:pPr>
        <w:spacing w:after="0" w:line="36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авторе: </w:t>
      </w:r>
      <w:proofErr w:type="spellStart"/>
      <w:r>
        <w:rPr>
          <w:rFonts w:ascii="Times New Roman" w:hAnsi="Times New Roman"/>
          <w:sz w:val="28"/>
          <w:szCs w:val="28"/>
        </w:rPr>
        <w:t>Калабин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Альберт Валерьевич, тренер-преподаватель п</w:t>
      </w:r>
      <w:r w:rsidR="00DF6A32">
        <w:rPr>
          <w:rFonts w:ascii="Times New Roman" w:hAnsi="Times New Roman"/>
          <w:sz w:val="28"/>
          <w:szCs w:val="28"/>
        </w:rPr>
        <w:t>ервой категории КМЖ «Хобби», МБУ ДО</w:t>
      </w:r>
      <w:r w:rsidR="00DA2883">
        <w:rPr>
          <w:rFonts w:ascii="Times New Roman" w:hAnsi="Times New Roman"/>
          <w:sz w:val="28"/>
          <w:szCs w:val="28"/>
        </w:rPr>
        <w:t xml:space="preserve"> «Детско-юношеский центр» 6200</w:t>
      </w:r>
      <w:r w:rsidR="00DA2883" w:rsidRPr="00DA288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обролюбова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2а, тел.8-922-208-96-80,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AC61E4">
          <w:rPr>
            <w:rStyle w:val="a3"/>
            <w:rFonts w:ascii="Times New Roman" w:hAnsi="Times New Roman"/>
            <w:sz w:val="28"/>
            <w:szCs w:val="28"/>
          </w:rPr>
          <w:t>uralkudo@yandex.ru</w:t>
        </w:r>
      </w:hyperlink>
      <w:bookmarkStart w:id="0" w:name="_GoBack"/>
      <w:bookmarkEnd w:id="0"/>
    </w:p>
    <w:sectPr w:rsidR="00841599" w:rsidRPr="00841599" w:rsidSect="00A87C40">
      <w:pgSz w:w="11906" w:h="16838"/>
      <w:pgMar w:top="1276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921"/>
    <w:rsid w:val="00044921"/>
    <w:rsid w:val="00266084"/>
    <w:rsid w:val="00301FD2"/>
    <w:rsid w:val="00430F61"/>
    <w:rsid w:val="00476868"/>
    <w:rsid w:val="00520D99"/>
    <w:rsid w:val="0054219F"/>
    <w:rsid w:val="00583288"/>
    <w:rsid w:val="007B5972"/>
    <w:rsid w:val="00841599"/>
    <w:rsid w:val="008F1AD3"/>
    <w:rsid w:val="009A3619"/>
    <w:rsid w:val="00A23349"/>
    <w:rsid w:val="00A87C40"/>
    <w:rsid w:val="00AB61D8"/>
    <w:rsid w:val="00AE3F8C"/>
    <w:rsid w:val="00D82A60"/>
    <w:rsid w:val="00DA013F"/>
    <w:rsid w:val="00DA2883"/>
    <w:rsid w:val="00DF6A32"/>
    <w:rsid w:val="00E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alku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8</cp:revision>
  <dcterms:created xsi:type="dcterms:W3CDTF">2011-11-14T06:01:00Z</dcterms:created>
  <dcterms:modified xsi:type="dcterms:W3CDTF">2019-10-25T07:54:00Z</dcterms:modified>
</cp:coreProperties>
</file>