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Методическая разработка занятия для младших школьников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«Изготовление новогодней </w:t>
      </w:r>
      <w:r>
        <w:rPr>
          <w:b/>
          <w:bCs/>
        </w:rPr>
        <w:t>открытки</w:t>
      </w:r>
      <w:r>
        <w:rPr>
          <w:b/>
          <w:bCs/>
        </w:rPr>
        <w:t xml:space="preserve"> в технике </w:t>
      </w:r>
      <w:r>
        <w:rPr>
          <w:b/>
          <w:bCs/>
        </w:rPr>
        <w:t>квиллинг»</w:t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Шаптала Наталья Викторовна</w:t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педагог дополнительного образования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left"/>
        <w:rPr>
          <w:rStyle w:val="Style14"/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rStyle w:val="Style14"/>
          <w:rFonts w:ascii="Liberation Serif" w:hAnsi="Liberation Serif"/>
          <w:b/>
          <w:bCs/>
          <w:sz w:val="24"/>
          <w:szCs w:val="24"/>
        </w:rPr>
        <w:t>Тема занятия</w:t>
      </w:r>
      <w:r>
        <w:rPr>
          <w:rFonts w:ascii="Liberation Serif" w:hAnsi="Liberation Serif"/>
          <w:b/>
          <w:bCs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«Изготовление </w:t>
      </w:r>
      <w:r>
        <w:rPr>
          <w:rFonts w:ascii="Liberation Serif" w:hAnsi="Liberation Serif"/>
          <w:sz w:val="24"/>
          <w:szCs w:val="24"/>
        </w:rPr>
        <w:t>новогодней открытки»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jc w:val="left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Место проведения: </w:t>
      </w:r>
      <w:r>
        <w:rPr>
          <w:rFonts w:ascii="Liberation Serif" w:hAnsi="Liberation Serif"/>
          <w:sz w:val="24"/>
          <w:szCs w:val="24"/>
        </w:rPr>
        <w:t>МБУДО «Юность»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Объединение «</w:t>
      </w:r>
      <w:r>
        <w:rPr>
          <w:rFonts w:ascii="Liberation Serif" w:hAnsi="Liberation Serif"/>
          <w:sz w:val="24"/>
          <w:szCs w:val="24"/>
        </w:rPr>
        <w:t>Творческая мастерская</w:t>
      </w:r>
      <w:r>
        <w:rPr>
          <w:rFonts w:ascii="Liberation Serif" w:hAnsi="Liberation Serif"/>
          <w:sz w:val="24"/>
          <w:szCs w:val="24"/>
        </w:rPr>
        <w:t>»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Участники занятия: </w:t>
      </w:r>
      <w:r>
        <w:rPr>
          <w:rFonts w:ascii="Liberation Serif" w:hAnsi="Liberation Serif"/>
          <w:sz w:val="24"/>
          <w:szCs w:val="24"/>
        </w:rPr>
        <w:t>дети 8-10 лет</w:t>
      </w:r>
    </w:p>
    <w:p>
      <w:pPr>
        <w:pStyle w:val="Normal"/>
        <w:jc w:val="left"/>
        <w:rPr>
          <w:b/>
          <w:b/>
          <w:bCs/>
        </w:rPr>
      </w:pPr>
      <w:r>
        <w:rPr>
          <w:rStyle w:val="Style14"/>
          <w:b w:val="false"/>
          <w:bCs w:val="false"/>
          <w:sz w:val="24"/>
          <w:szCs w:val="24"/>
        </w:rPr>
        <w:t>Цель:</w:t>
      </w:r>
      <w:r>
        <w:rPr>
          <w:b w:val="false"/>
          <w:bCs w:val="false"/>
          <w:sz w:val="24"/>
          <w:szCs w:val="24"/>
        </w:rPr>
        <w:t xml:space="preserve"> развитие творческих способностей у воспитанников </w:t>
      </w:r>
      <w:r>
        <w:rPr>
          <w:b w:val="false"/>
          <w:bCs w:val="false"/>
          <w:sz w:val="24"/>
          <w:szCs w:val="24"/>
        </w:rPr>
        <w:t>средствами бумагокручения</w:t>
      </w:r>
      <w:r>
        <w:rPr>
          <w:b w:val="false"/>
          <w:bCs w:val="false"/>
          <w:sz w:val="24"/>
          <w:szCs w:val="24"/>
        </w:rPr>
        <w:br/>
      </w:r>
      <w:r>
        <w:rPr>
          <w:rStyle w:val="Style14"/>
          <w:b w:val="false"/>
          <w:bCs w:val="false"/>
          <w:sz w:val="24"/>
          <w:szCs w:val="24"/>
        </w:rPr>
        <w:t>Задачи:</w:t>
      </w:r>
      <w:r>
        <w:rPr>
          <w:b w:val="false"/>
          <w:bCs w:val="false"/>
          <w:sz w:val="24"/>
          <w:szCs w:val="24"/>
        </w:rPr>
        <w:br/>
        <w:t xml:space="preserve">- продолжить знакомство учащихся с изготовлением изделия в технике </w:t>
      </w:r>
      <w:r>
        <w:rPr>
          <w:b w:val="false"/>
          <w:bCs w:val="false"/>
          <w:sz w:val="24"/>
          <w:szCs w:val="24"/>
        </w:rPr>
        <w:t>квиллинг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– </w:t>
      </w:r>
      <w:r>
        <w:rPr>
          <w:b w:val="false"/>
          <w:bCs w:val="false"/>
          <w:sz w:val="24"/>
          <w:szCs w:val="24"/>
        </w:rPr>
        <w:t>развивать воображение, мышление, творческие возможности учащихся;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-воспитывать у учащихся аккуратность и собранность при выполнении работы, культуру труда, коммуникабельность, умение работать в коллективе,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>-</w:t>
      </w:r>
      <w:r>
        <w:rPr>
          <w:b w:val="false"/>
          <w:bCs w:val="false"/>
          <w:sz w:val="24"/>
          <w:szCs w:val="24"/>
        </w:rPr>
        <w:t>развивать моторику рук и глазомер</w:t>
      </w:r>
      <w:r>
        <w:rPr>
          <w:b w:val="false"/>
          <w:bCs w:val="false"/>
          <w:sz w:val="24"/>
          <w:szCs w:val="24"/>
        </w:rPr>
        <w:br/>
        <w:t xml:space="preserve">- формировать положительные эмоции у ребенка к </w:t>
      </w:r>
      <w:r>
        <w:rPr>
          <w:b w:val="false"/>
          <w:bCs w:val="false"/>
          <w:sz w:val="24"/>
          <w:szCs w:val="24"/>
        </w:rPr>
        <w:t>творческой</w:t>
      </w:r>
      <w:r>
        <w:rPr>
          <w:b w:val="false"/>
          <w:bCs w:val="false"/>
          <w:sz w:val="24"/>
          <w:szCs w:val="24"/>
        </w:rPr>
        <w:t xml:space="preserve"> деятельности и ее результатам</w:t>
        <w:br/>
      </w:r>
      <w:r>
        <w:rPr>
          <w:rStyle w:val="Style14"/>
          <w:b w:val="false"/>
          <w:bCs w:val="false"/>
          <w:sz w:val="24"/>
          <w:szCs w:val="24"/>
        </w:rPr>
        <w:t>Методы обучения:</w:t>
      </w:r>
      <w:r>
        <w:rPr>
          <w:b w:val="false"/>
          <w:bCs w:val="false"/>
          <w:sz w:val="24"/>
          <w:szCs w:val="24"/>
        </w:rPr>
        <w:br/>
        <w:t>- словесный – объяснение, беседа;</w:t>
        <w:br/>
        <w:t>- наглядный – выставка работ в технике «</w:t>
      </w:r>
      <w:r>
        <w:rPr>
          <w:b w:val="false"/>
          <w:bCs w:val="false"/>
          <w:sz w:val="24"/>
          <w:szCs w:val="24"/>
        </w:rPr>
        <w:t>квиллинг</w:t>
      </w:r>
      <w:r>
        <w:rPr>
          <w:b w:val="false"/>
          <w:bCs w:val="false"/>
          <w:sz w:val="24"/>
          <w:szCs w:val="24"/>
        </w:rPr>
        <w:t>»;</w:t>
        <w:br/>
        <w:t>- практический – изготовление изделия.</w:t>
      </w:r>
    </w:p>
    <w:p>
      <w:pPr>
        <w:pStyle w:val="Style19"/>
        <w:spacing w:lineRule="auto" w:line="240" w:before="0" w:after="0"/>
        <w:jc w:val="left"/>
        <w:rPr>
          <w:b/>
          <w:b/>
          <w:bCs/>
        </w:rPr>
      </w:pPr>
      <w:r>
        <w:rPr>
          <w:rStyle w:val="Style14"/>
          <w:sz w:val="24"/>
          <w:szCs w:val="24"/>
        </w:rPr>
        <w:t>Технологии обучения: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личностно-ориентированная,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игровая;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здоровьесберегающая (музыкальная физкультурная минутка).</w:t>
      </w:r>
    </w:p>
    <w:p>
      <w:pPr>
        <w:pStyle w:val="Style19"/>
        <w:spacing w:lineRule="auto" w:line="240" w:before="0" w:after="0"/>
        <w:rPr/>
      </w:pPr>
      <w:r>
        <w:rPr>
          <w:rStyle w:val="Style14"/>
          <w:sz w:val="24"/>
          <w:szCs w:val="24"/>
        </w:rPr>
        <w:t>Приёмы работы с бумагой:</w:t>
      </w:r>
    </w:p>
    <w:p>
      <w:pPr>
        <w:pStyle w:val="Style19"/>
        <w:spacing w:lineRule="auto" w:line="240" w:before="0" w:after="0"/>
        <w:rPr/>
      </w:pPr>
      <w:r>
        <w:rPr>
          <w:rStyle w:val="Style14"/>
          <w:sz w:val="24"/>
          <w:szCs w:val="24"/>
        </w:rPr>
        <w:t xml:space="preserve">– </w:t>
      </w:r>
      <w:r>
        <w:rPr>
          <w:sz w:val="24"/>
          <w:szCs w:val="24"/>
        </w:rPr>
        <w:t>скручивание,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склеивание.</w:t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rStyle w:val="Style14"/>
          <w:sz w:val="24"/>
          <w:szCs w:val="24"/>
        </w:rPr>
        <w:t>План занятия</w:t>
      </w:r>
      <w:r>
        <w:rPr>
          <w:rStyle w:val="Style14"/>
          <w:b w:val="false"/>
          <w:bCs w:val="false"/>
          <w:sz w:val="24"/>
          <w:szCs w:val="24"/>
        </w:rPr>
        <w:br/>
      </w:r>
      <w:r>
        <w:rPr>
          <w:rStyle w:val="Style14"/>
          <w:b w:val="false"/>
          <w:bCs w:val="false"/>
          <w:i/>
          <w:sz w:val="24"/>
          <w:szCs w:val="24"/>
        </w:rPr>
        <w:t>1. Вводная часть:</w:t>
      </w:r>
      <w:r>
        <w:rPr>
          <w:rStyle w:val="Style14"/>
          <w:b w:val="false"/>
          <w:bCs w:val="false"/>
          <w:sz w:val="24"/>
          <w:szCs w:val="24"/>
        </w:rPr>
        <w:br/>
        <w:t>организационная часть.</w:t>
        <w:br/>
      </w:r>
      <w:r>
        <w:rPr>
          <w:rStyle w:val="Style14"/>
          <w:b w:val="false"/>
          <w:bCs w:val="false"/>
          <w:i/>
          <w:sz w:val="24"/>
          <w:szCs w:val="24"/>
        </w:rPr>
        <w:t>2. Основная часть:</w:t>
      </w:r>
      <w:r>
        <w:rPr>
          <w:rStyle w:val="Style14"/>
          <w:b w:val="false"/>
          <w:bCs w:val="false"/>
          <w:sz w:val="24"/>
          <w:szCs w:val="24"/>
        </w:rPr>
        <w:br/>
        <w:t>изложение нового материала; вводный инструктаж; самостоятельная практическая работа и текущий инструктаж.</w:t>
        <w:br/>
      </w:r>
      <w:r>
        <w:rPr>
          <w:rStyle w:val="Style14"/>
          <w:b w:val="false"/>
          <w:bCs w:val="false"/>
          <w:i/>
          <w:sz w:val="24"/>
          <w:szCs w:val="24"/>
        </w:rPr>
        <w:t>3. Заключительная часть:</w:t>
      </w:r>
      <w:r>
        <w:rPr>
          <w:rStyle w:val="Style14"/>
          <w:b w:val="false"/>
          <w:bCs w:val="false"/>
          <w:sz w:val="24"/>
          <w:szCs w:val="24"/>
        </w:rPr>
        <w:br/>
        <w:t>подведение итога; рефлексия.</w:t>
        <w:br/>
      </w:r>
      <w:r>
        <w:rPr>
          <w:rStyle w:val="Style14"/>
          <w:b w:val="false"/>
          <w:bCs w:val="false"/>
          <w:i/>
          <w:sz w:val="24"/>
          <w:szCs w:val="24"/>
        </w:rPr>
        <w:t>Планируемые результаты:</w:t>
      </w:r>
      <w:r>
        <w:rPr>
          <w:rStyle w:val="Style14"/>
          <w:b w:val="false"/>
          <w:bCs w:val="false"/>
          <w:sz w:val="24"/>
          <w:szCs w:val="24"/>
        </w:rPr>
        <w:t xml:space="preserve"> изготовление открытки «Ёлочная веточка» в технике аппликация из нитей, участие всех детей в работе.</w:t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rStyle w:val="Style14"/>
          <w:b/>
          <w:bCs/>
          <w:i w:val="false"/>
          <w:iCs w:val="false"/>
          <w:sz w:val="24"/>
          <w:szCs w:val="24"/>
          <w:u w:val="none"/>
        </w:rPr>
        <w:t>Материалы и инструмен</w:t>
      </w:r>
      <w:r>
        <w:rPr>
          <w:rStyle w:val="Style14"/>
          <w:b/>
          <w:bCs/>
          <w:i w:val="false"/>
          <w:iCs w:val="false"/>
          <w:sz w:val="24"/>
          <w:szCs w:val="24"/>
          <w:u w:val="none"/>
        </w:rPr>
        <w:t>ты</w:t>
      </w:r>
      <w:r>
        <w:rPr>
          <w:b/>
          <w:bCs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 xml:space="preserve">белый и цветной картон, контур рисунка, клей ПВА, ножницы, </w:t>
      </w:r>
      <w:r>
        <w:rPr>
          <w:b w:val="false"/>
          <w:bCs w:val="false"/>
          <w:sz w:val="24"/>
          <w:szCs w:val="24"/>
        </w:rPr>
        <w:t>полоски для бумагокручения, инструмент для бумагокручения, клей ПВА,махровый фоамиран, декоративная ленточка, фигурные дыроколы, шпажка, термопистолет.</w:t>
      </w:r>
    </w:p>
    <w:p>
      <w:pPr>
        <w:pStyle w:val="Style19"/>
        <w:spacing w:lineRule="auto" w:line="240" w:before="0" w:after="0"/>
        <w:jc w:val="left"/>
        <w:rPr/>
      </w:pPr>
      <w:r>
        <w:rPr>
          <w:rStyle w:val="Style14"/>
          <w:sz w:val="24"/>
          <w:szCs w:val="24"/>
        </w:rPr>
        <w:t>Методические рекомендации по подготовке и проведению занятия</w:t>
      </w:r>
      <w:r>
        <w:rPr>
          <w:b/>
          <w:bCs/>
          <w:sz w:val="24"/>
          <w:szCs w:val="24"/>
        </w:rPr>
        <w:t>:</w:t>
      </w:r>
    </w:p>
    <w:p>
      <w:pPr>
        <w:pStyle w:val="Style19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-определение общей цели и конкретизация её в зависимости от различных этапов занятия;</w:t>
      </w:r>
    </w:p>
    <w:p>
      <w:pPr>
        <w:pStyle w:val="Style19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-подбор и организация дидактического материала, позволяющая выявлять индивидуальную избирательность обучающихся к содержанию, виду и форме учебного материала, облегчающего его усвоение; </w:t>
      </w:r>
    </w:p>
    <w:p>
      <w:pPr>
        <w:pStyle w:val="Style19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-планирование разных форм организации познавательной деятельности (соотношение фронтальной, групповой, индивидуальной, коллективной работы); 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-использование разных форм общения (монолога, диалога); 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-проектирование характера взаимодействий детей на занятии с учетом их личностных особенностей; 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-обсуждение полученных знаний и умений, оценка их усвоенности; 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результат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 групповой и индивидуальной работы. </w:t>
      </w:r>
    </w:p>
    <w:p>
      <w:pPr>
        <w:pStyle w:val="Style19"/>
        <w:spacing w:lineRule="auto" w:line="240" w:before="0" w:after="0"/>
        <w:rPr/>
      </w:pPr>
      <w:r>
        <w:rPr>
          <w:rStyle w:val="Style14"/>
          <w:sz w:val="24"/>
          <w:szCs w:val="24"/>
        </w:rPr>
        <w:t>Ход занятия: </w:t>
      </w:r>
    </w:p>
    <w:p>
      <w:pPr>
        <w:pStyle w:val="Style19"/>
        <w:spacing w:lineRule="auto" w:line="240" w:before="0" w:after="0"/>
        <w:rPr/>
      </w:pPr>
      <w:r>
        <w:rPr>
          <w:rStyle w:val="Style14"/>
          <w:sz w:val="24"/>
          <w:szCs w:val="24"/>
        </w:rPr>
        <w:t>Организационная часть.</w:t>
      </w:r>
      <w:r>
        <w:rPr>
          <w:sz w:val="24"/>
          <w:szCs w:val="24"/>
        </w:rPr>
        <w:t xml:space="preserve"> 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Приветствие.</w:t>
      </w:r>
    </w:p>
    <w:p>
      <w:pPr>
        <w:pStyle w:val="Style19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Проверка готовности рабочих мест.</w:t>
      </w:r>
    </w:p>
    <w:p>
      <w:pPr>
        <w:pStyle w:val="Style19"/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-объявление темы</w:t>
      </w:r>
    </w:p>
    <w:p>
      <w:pPr>
        <w:pStyle w:val="Style19"/>
        <w:spacing w:lineRule="auto" w:line="240" w:before="0" w:after="0"/>
        <w:jc w:val="both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-проверка готовности к уроку</w:t>
      </w:r>
    </w:p>
    <w:p>
      <w:pPr>
        <w:pStyle w:val="Style19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Изложение нового материала</w:t>
      </w:r>
      <w:r>
        <w:rPr>
          <w:b/>
          <w:bCs/>
          <w:sz w:val="24"/>
          <w:szCs w:val="24"/>
        </w:rPr>
        <w:t>.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А вы знаете, что Новый год отмечали раньше на Руси весной, в марте, когда природа просыпалась от зимней спячки. Потом праздник начали встречать 1 сентября, после уборки урожая. Зимой  Новый год стали отмечать при Петре 1, в 1700г.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Царь Петр издал указ, в котором Новый год повелевалось встречать в ночь на 1 января. Он ездил вместе с певчими по дворам дворян и поздравлял их. На улице в это время разжигали костры, чтобы было много света и тепла. В этот день все поздравляли друг друга, украшали дома хвойными ветками, устраивали фейерверги, зажигали огни и свечи. В каждом доме ставили елку украшенную игрушками. На Руси новогодние праздники отмечали в течении 2 недель. Новый год невозможно представить без деда мороза. В каждой стране его называют по - разному. Наш Дед мороз на новогодних праздниках начал появляться в конце 19 века. Приятной традицией в Новый год  стала традиция дарить открытки.</w:t>
      </w:r>
    </w:p>
    <w:p>
      <w:pPr>
        <w:pStyle w:val="Style19"/>
        <w:spacing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>Практическая часть</w:t>
      </w:r>
    </w:p>
    <w:p>
      <w:pPr>
        <w:pStyle w:val="Style19"/>
        <w:spacing w:before="0" w:after="0"/>
        <w:rPr/>
      </w:pPr>
      <w:r>
        <w:rPr>
          <w:sz w:val="24"/>
          <w:szCs w:val="24"/>
        </w:rPr>
        <w:t>Сегодня мы с вами будем выполнять новогоднюю открытку. Ведь нет ничего приятнее подарить не купленную в магазине,  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>сделанную своими руками. Открытки мы будем выполнять в технике «квиллинг». Посмотрите, как много можно изготовить открыток в данной технике (просмотр образцов). Мы с вами будем выполнять открытку «Е</w:t>
      </w:r>
      <w:r>
        <w:rPr>
          <w:sz w:val="24"/>
          <w:szCs w:val="24"/>
        </w:rPr>
        <w:t>лочный шар</w:t>
      </w:r>
      <w:r>
        <w:rPr>
          <w:sz w:val="24"/>
          <w:szCs w:val="24"/>
        </w:rPr>
        <w:t>». На первом этапе, прежде чем приступить к выполнению работы, давайте вспомним правила работы с ножницами. (Ответы детей). Далее нам необходимо тщательно проработать каждую деталь эскиза.(Рассматривание образца и эскиза будущей открытки). Второй этап работы - оформление вырезанного контура рисунка на картон. На третьем этапе – необходимо на</w:t>
      </w:r>
      <w:r>
        <w:rPr>
          <w:sz w:val="24"/>
          <w:szCs w:val="24"/>
        </w:rPr>
        <w:t>крутить тугие и свободные спирали,  и придать им заданную форму . Можно использовать полоски разных цветов. Создание узора из подготовленных форм внутри контура, перед началом работы середину окружности промазать клеем «ПВА»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Для создания веточки ели понадобится: шпажка и махровый зеленый фоамиран. Нарезать бахромой фоамиран, термоклей нанести на шпажку и накрутить фоамиран по спирали вокруг шпажки. На заключительном этапе сделать красивый декор открытки ( снежинки, звездочки или др.)</w:t>
      </w:r>
      <w:r>
        <w:rPr>
          <w:sz w:val="24"/>
          <w:szCs w:val="24"/>
        </w:rPr>
        <w:br/>
      </w:r>
      <w:r>
        <w:rPr>
          <w:rStyle w:val="Style14"/>
          <w:sz w:val="24"/>
          <w:szCs w:val="24"/>
        </w:rPr>
        <w:t>Физкультминутка.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Музыкальная игра «Мы повесим шарики».</w:t>
      </w:r>
      <w:r>
        <w:rPr>
          <w:sz w:val="24"/>
          <w:szCs w:val="24"/>
        </w:rPr>
        <w:br/>
        <w:t xml:space="preserve">Мы повесим шарики, </w:t>
        <w:br/>
        <w:t>А потом фонарики.</w:t>
        <w:br/>
        <w:t>А потом ещё дождинки,</w:t>
        <w:br/>
        <w:t>Не забудем про снежинки.</w:t>
        <w:br/>
        <w:t>Рыбки золочёные,</w:t>
        <w:br/>
        <w:t>Огоньки весёлые,</w:t>
        <w:br/>
        <w:t xml:space="preserve">Набросаем мишуру – </w:t>
        <w:br/>
        <w:t>Продолжаем мы игру.</w:t>
        <w:br/>
      </w:r>
      <w:r>
        <w:rPr>
          <w:b/>
          <w:bCs/>
          <w:sz w:val="24"/>
          <w:szCs w:val="24"/>
        </w:rPr>
        <w:t>Итог занятия</w:t>
      </w:r>
      <w:r>
        <w:rPr>
          <w:b w:val="false"/>
          <w:bCs w:val="false"/>
          <w:sz w:val="24"/>
          <w:szCs w:val="24"/>
        </w:rPr>
        <w:t>: Для контроля знаний обучающихся педагог предлагает ответить на следующие вопросы: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1. Что нового узнали о празднование Нового года?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2. Что мы использовали для изготовления, новогодних открыток?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3. Кому можно подарить?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Педагог обобщает изученный материал и поводит итог занятия: вы сегодня познакомились с историей Нового года, на практике научились изготавливать открытку. И теперь собираясь на праздник, вы можете сделать подарок своими руками. Ведь в изделие, сделанное своими руками, вкладывается душа и тепло.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>Педагог отмечает лучшие работы.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Рефлексия.</w:t>
      </w:r>
      <w:r>
        <w:rPr>
          <w:sz w:val="24"/>
          <w:szCs w:val="24"/>
        </w:rPr>
        <w:t> Выяснить, что понравилось, запомнилось на занятии. Смайлики. Обучающимся раздаются кружочки, и предлагается нарисовать эмоции, полученные на занятии (улыбающийся – понравилось, грустный – не понравилось, прямая линия – не вызвало никаких эмоций).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1121410</wp:posOffset>
            </wp:positionH>
            <wp:positionV relativeFrom="paragraph">
              <wp:posOffset>356870</wp:posOffset>
            </wp:positionV>
            <wp:extent cx="3453130" cy="49961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734</Words>
  <Characters>4975</Characters>
  <CharactersWithSpaces>5696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2020-12-27T17:30:41Z</dcterms:created>
  <dc:creator/>
  <dc:description/>
  <dc:language>ru-RU</dc:language>
  <cp:lastModifiedBy/>
  <dcterms:modified xsi:type="dcterms:W3CDTF">2020-12-27T19:03:56Z</dcterms:modified>
  <cp:revision>1</cp:revision>
  <dc:subject/>
  <dc:title/>
</cp:coreProperties>
</file>