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9C" w:rsidRDefault="00B2707B" w:rsidP="00B2707B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2707B">
        <w:rPr>
          <w:color w:val="000000"/>
          <w:sz w:val="32"/>
          <w:szCs w:val="32"/>
        </w:rPr>
        <w:br/>
      </w:r>
      <w:r w:rsidR="00CE589C">
        <w:rPr>
          <w:b/>
          <w:bCs/>
          <w:color w:val="000000"/>
          <w:sz w:val="32"/>
          <w:szCs w:val="32"/>
        </w:rPr>
        <w:t>Методическая разработка родительского собрания</w:t>
      </w:r>
    </w:p>
    <w:p w:rsidR="00B2707B" w:rsidRPr="00B2707B" w:rsidRDefault="00301EFF" w:rsidP="00B2707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 тему: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«ТРУДОВОЕ ВОСПИТАНИЕ В СЕМЬЕ»</w:t>
      </w:r>
    </w:p>
    <w:p w:rsidR="00CE589C" w:rsidRDefault="00B2707B" w:rsidP="00CE5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 и провела:</w:t>
      </w:r>
    </w:p>
    <w:p w:rsidR="00CE589C" w:rsidRDefault="00B2707B" w:rsidP="00CE5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CE58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Верчинская</w:t>
      </w:r>
      <w:proofErr w:type="spellEnd"/>
      <w:r w:rsidRPr="00CE58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Людмила Викторовна</w:t>
      </w:r>
      <w:r w:rsidR="00CE58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МОУ «ГИМНАЗИЯ № 34», </w:t>
      </w:r>
    </w:p>
    <w:p w:rsidR="00B2707B" w:rsidRDefault="00CE589C" w:rsidP="00CE5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 Саратов</w:t>
      </w:r>
    </w:p>
    <w:p w:rsidR="00CE589C" w:rsidRPr="00B2707B" w:rsidRDefault="00CE589C" w:rsidP="00CE5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Участники:   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родители учащихся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5х  классов.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Форма проведения:   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собрание – практикум.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  </w:t>
      </w:r>
    </w:p>
    <w:p w:rsidR="00B2707B" w:rsidRPr="00B2707B" w:rsidRDefault="00B2707B" w:rsidP="00B270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оценить степень организации труда в семьях учащихся;</w:t>
      </w:r>
    </w:p>
    <w:p w:rsidR="00B2707B" w:rsidRPr="00B2707B" w:rsidRDefault="00B2707B" w:rsidP="00B270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расширить представления родителей о том, как привить детям привычку трудиться;</w:t>
      </w:r>
    </w:p>
    <w:p w:rsidR="00B2707B" w:rsidRPr="00B2707B" w:rsidRDefault="00B2707B" w:rsidP="00B270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сформировать у родителей отчетливые представления о роли, возможностях, путях и способах трудового воспитания детей младшего школьного возраста в семье;</w:t>
      </w:r>
    </w:p>
    <w:p w:rsidR="00B2707B" w:rsidRPr="00B2707B" w:rsidRDefault="00B2707B" w:rsidP="00B270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с опытом трудового воспитания в семьях;</w:t>
      </w:r>
    </w:p>
    <w:p w:rsidR="00B2707B" w:rsidRPr="00B2707B" w:rsidRDefault="00B2707B" w:rsidP="00B2707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получить информацию о возможностях родителей в организации трудовых дел в классе.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Оформление: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 классе три небольших стола, на каждом из которых кубик определенного цвета: красный, желтый, фиолетовый;</w:t>
      </w:r>
      <w:proofErr w:type="gramEnd"/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карточки трех цветов, соответствующих цветам кубиков;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 каждом столе лист бумаги и ручка;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карточки с заданиями для работы в группах;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карточки-памятки;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презентация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плакаты:</w:t>
      </w:r>
    </w:p>
    <w:p w:rsidR="00B2707B" w:rsidRPr="00B2707B" w:rsidRDefault="00B2707B" w:rsidP="00B2707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«Ручной труд является огромным фактором умственного развития детей».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    </w:t>
      </w: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П.П. </w:t>
      </w:r>
      <w:proofErr w:type="spellStart"/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Блонский</w:t>
      </w:r>
      <w:proofErr w:type="spellEnd"/>
    </w:p>
    <w:p w:rsidR="00B2707B" w:rsidRPr="00B2707B" w:rsidRDefault="00B2707B" w:rsidP="00B2707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«Дети гораздо менее склонны к лени, чем взрослые; и если некоторая часть этого деятельного настроения не направляется на полезные вещи, то в этом следует винить взрослых».                                                      Д. Локк</w:t>
      </w:r>
    </w:p>
    <w:p w:rsidR="00B2707B" w:rsidRPr="00B2707B" w:rsidRDefault="00B2707B" w:rsidP="00B2707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«Посеешь привычку – пож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нешь характер»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 </w:t>
      </w: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(</w:t>
      </w:r>
      <w:proofErr w:type="gramStart"/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</w:t>
      </w:r>
      <w:proofErr w:type="gramEnd"/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ословица)</w:t>
      </w:r>
    </w:p>
    <w:p w:rsidR="00B2707B" w:rsidRPr="00B2707B" w:rsidRDefault="00B2707B" w:rsidP="00B2707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«Трудовое воспитание – это гармония трех начал: надо, трудно и прекрасно».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     </w:t>
      </w: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В.А. Сухомлинский</w:t>
      </w:r>
    </w:p>
    <w:p w:rsidR="00B2707B" w:rsidRPr="00B2707B" w:rsidRDefault="00B2707B" w:rsidP="00B2707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«Лучшая форма наследства, которую мы оставляем детям и которую не могут заменить ни деньги, ни вещи, ни даже образование, - это трудолюбие»</w:t>
      </w:r>
    </w:p>
    <w:p w:rsidR="00B2707B" w:rsidRPr="00B2707B" w:rsidRDefault="00B2707B" w:rsidP="00B2707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                                                                           К.Д. Ушинский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Подготовительная работа:  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анкетирование родителей и учащихся;</w:t>
      </w:r>
    </w:p>
    <w:p w:rsid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анализ результатов анкетирования (родительский комитет);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2707B" w:rsidRPr="00B2707B" w:rsidRDefault="00B2707B" w:rsidP="00B27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Анкета для родителей.</w:t>
      </w:r>
    </w:p>
    <w:p w:rsidR="00B2707B" w:rsidRPr="00B2707B" w:rsidRDefault="00B2707B" w:rsidP="00B270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ли общие трудовые дела у взрослых и детей в вашей семье? Какие?</w:t>
      </w:r>
    </w:p>
    <w:p w:rsidR="00B2707B" w:rsidRPr="00B2707B" w:rsidRDefault="00B2707B" w:rsidP="00B270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моет посуду, готовит обед, ходит в магазин, убирает квартиру?</w:t>
      </w:r>
    </w:p>
    <w:p w:rsidR="00B2707B" w:rsidRPr="00B2707B" w:rsidRDefault="00B2707B" w:rsidP="00B270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Любит ли ваш ребенок выполнять домашние дела? Почему?</w:t>
      </w:r>
    </w:p>
    <w:p w:rsidR="00B2707B" w:rsidRPr="00B2707B" w:rsidRDefault="00B2707B" w:rsidP="00B270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ли у ребенка постоянные трудовые дела? Как он к ним относится?</w:t>
      </w:r>
    </w:p>
    <w:p w:rsidR="00B2707B" w:rsidRPr="00B2707B" w:rsidRDefault="00B2707B" w:rsidP="00B270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вы делаете, если ребенок отказывается выполнять работу по дому?</w:t>
      </w:r>
    </w:p>
    <w:p w:rsidR="00B2707B" w:rsidRPr="00B2707B" w:rsidRDefault="00B2707B" w:rsidP="00B270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Знает ли ваш ребенок, где вы работаете? Бывал ли он у вас на работе?</w:t>
      </w:r>
    </w:p>
    <w:p w:rsidR="00B2707B" w:rsidRDefault="00B2707B" w:rsidP="00B2707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Анкета для детей № 1.</w:t>
      </w:r>
    </w:p>
    <w:p w:rsidR="00B2707B" w:rsidRDefault="00B2707B" w:rsidP="00B2707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1EFF" w:rsidRPr="00B2707B" w:rsidRDefault="00301EFF" w:rsidP="00B2707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96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"/>
        <w:gridCol w:w="4724"/>
        <w:gridCol w:w="1984"/>
        <w:gridCol w:w="2043"/>
      </w:tblGrid>
      <w:tr w:rsidR="00B2707B" w:rsidRPr="00B2707B" w:rsidTr="00301EF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0e57cca0474409b2cabf3365ebfc8d06967cb412"/>
            <w:bookmarkStart w:id="1" w:name="0"/>
            <w:bookmarkEnd w:id="0"/>
            <w:bookmarkEnd w:id="1"/>
            <w:r w:rsidRPr="00B270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Вопрос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</w:t>
            </w:r>
          </w:p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 количество человек)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 количество человек)</w:t>
            </w:r>
          </w:p>
        </w:tc>
      </w:tr>
      <w:tr w:rsidR="00B2707B" w:rsidRPr="00B2707B" w:rsidTr="00301EF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Помогаешь ли ты дома?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B2707B" w:rsidRPr="00B2707B" w:rsidTr="00301EF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 удовольствием ли ты выполняешь домашнюю работу?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B2707B" w:rsidRPr="00B2707B" w:rsidTr="00301EF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Есть ли у тебя постоянные обязанности?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B2707B" w:rsidRPr="00B2707B" w:rsidTr="00301EF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Хвалят ли тебя за выполненную работу?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B2707B" w:rsidRPr="00B2707B" w:rsidTr="00301EF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Если ты сделал что-то не так, наказывают ли тебя?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B2707B" w:rsidRPr="00B2707B" w:rsidTr="00301EF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Бывает ли так, что ты хочешь помочь, а взрослые тебе не разрешают?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B2707B" w:rsidRPr="00B2707B" w:rsidTr="00301EF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Как ты думаешь, домашние дела </w:t>
            </w: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– это трудная работа?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</w:tbl>
    <w:p w:rsidR="00301EFF" w:rsidRDefault="00301EFF" w:rsidP="00B2707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01EFF" w:rsidRDefault="00301EFF" w:rsidP="00B2707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7B" w:rsidRDefault="00B2707B" w:rsidP="00B2707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Анкета для детей № 2.</w:t>
      </w:r>
    </w:p>
    <w:p w:rsidR="00301EFF" w:rsidRPr="00B2707B" w:rsidRDefault="00301EFF" w:rsidP="00B2707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99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2547"/>
        <w:gridCol w:w="1985"/>
        <w:gridCol w:w="1842"/>
        <w:gridCol w:w="1560"/>
        <w:gridCol w:w="1511"/>
      </w:tblGrid>
      <w:tr w:rsidR="00301EFF" w:rsidRPr="00B2707B" w:rsidTr="00301EF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2" w:name="73a9f80a181ac216aebdcd66a41ab2d8d9505754"/>
            <w:bookmarkStart w:id="3" w:name="1"/>
            <w:bookmarkEnd w:id="2"/>
            <w:bookmarkEnd w:id="3"/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Я: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</w:t>
            </w:r>
          </w:p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</w:t>
            </w:r>
            <w:proofErr w:type="gramEnd"/>
          </w:p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</w:t>
            </w:r>
            <w:proofErr w:type="gramEnd"/>
          </w:p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</w:t>
            </w:r>
            <w:proofErr w:type="gramEnd"/>
          </w:p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(количество</w:t>
            </w:r>
            <w:proofErr w:type="gramEnd"/>
          </w:p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человек)</w:t>
            </w:r>
          </w:p>
        </w:tc>
      </w:tr>
      <w:tr w:rsidR="00301EFF" w:rsidRPr="00B2707B" w:rsidTr="00301EF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Убираю свою постель.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301EFF" w:rsidRPr="00B2707B" w:rsidTr="00301EF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Убираю свою комнату.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301EFF" w:rsidRPr="00B2707B" w:rsidTr="00301EF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Мою посуду.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301EFF" w:rsidRPr="00B2707B" w:rsidTr="00301EF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Хожу в магазин.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301EFF" w:rsidRPr="00B2707B" w:rsidTr="00301EF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Стираю мелкие вещи.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301EFF" w:rsidRPr="00B2707B" w:rsidTr="00301EF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Помогая в уборке квартиры.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301EFF" w:rsidRPr="00B2707B" w:rsidTr="00301EF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Ухаживаю за младшим братом (сестрой).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301EFF" w:rsidRPr="00B2707B" w:rsidTr="00301EF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Умею кое-что готовить.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301EFF" w:rsidRPr="00B2707B" w:rsidTr="00301EF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Помогаю родителям на огороде.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  <w:tr w:rsidR="00301EFF" w:rsidRPr="00B2707B" w:rsidTr="00301EFF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270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Помогаю родителям по их просьбе во всех делах.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07B" w:rsidRPr="00B2707B" w:rsidRDefault="00B2707B" w:rsidP="00B27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</w:pPr>
          </w:p>
        </w:tc>
      </w:tr>
    </w:tbl>
    <w:p w:rsidR="00B2707B" w:rsidRPr="00B2707B" w:rsidRDefault="00B2707B" w:rsidP="00B27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собрания.</w:t>
      </w:r>
    </w:p>
    <w:p w:rsidR="00B2707B" w:rsidRPr="00B2707B" w:rsidRDefault="00B2707B" w:rsidP="00B270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 входе в класс родители берут с подноса цветную карточку и рассаживаются за столы с кубиком соответствующего карточке цвету.</w:t>
      </w:r>
    </w:p>
    <w:p w:rsidR="00B2707B" w:rsidRPr="00B2707B" w:rsidRDefault="00B2707B" w:rsidP="00301E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Выступление учителя по теме собрания.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       Тема нашего собрания «Трудовое воспитание в семье». Выбрана она не случайно. Труд - основа развития и становления человека. Поэтому воспитание привычки к труду важно в любом обществе, независимо от социально-политического устройства последнего.</w:t>
      </w:r>
    </w:p>
    <w:p w:rsidR="00B2707B" w:rsidRPr="00B2707B" w:rsidRDefault="00B2707B" w:rsidP="00B270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«Не для школы — для жизни» — такой призыв встречал учеников древнеримских школ. Уже античные педагоги поняли бессмысленность воспитания, оторванного от жизни, практики. Формирование личности человека находится в прямой зависимости от его деятельности, личного участия в общественных и трудовых отношениях. Положительные качества развивает труд: чем его больше, чем он целесообразнее, тем выше уровень развития и социализации личности.</w:t>
      </w:r>
    </w:p>
    <w:p w:rsidR="00B2707B" w:rsidRPr="00B2707B" w:rsidRDefault="00B2707B" w:rsidP="00B270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труде проявляются особенности поведения ребенка – активность, стремление к самостоятельности, утверждение своих позиций и др. Основное назначение трудовой деятельности состоит в том, чтобы формировать активную позицию детей по отношению к миру, что предполагает проявление забот о себе, об окружающих.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2707B" w:rsidRPr="00B2707B" w:rsidRDefault="00B2707B" w:rsidP="00B270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Трудовая деятельность многофункциональна. В процессе трудовой деятельности происходит физическое и психическое развитие детей, овладение умениями и навыками.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Известный русский педагог и психолог Павел Петрович </w:t>
      </w:r>
      <w:proofErr w:type="spell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Блонский</w:t>
      </w:r>
      <w:proofErr w:type="spellEnd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писал: «Ручной труд является огромным фактором умственного развития детей».</w:t>
      </w:r>
      <w:r w:rsidRPr="00B270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</w:p>
    <w:p w:rsidR="00B2707B" w:rsidRPr="00B2707B" w:rsidRDefault="00B2707B" w:rsidP="00B270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ответственность за приобщение детей к труду лежит на взрослых, прежде всего -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родителях</w:t>
      </w:r>
      <w:proofErr w:type="gramEnd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Это отметил еще в 17 в. английский философ Джон Локк: </w:t>
      </w: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гораздо менее склонны к лени, чем взрослые; и если некоторая часть этого деятельного настроения не направляется на полезные вещи, то в этом следует винить взрослых».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Знакомство с целями и планом собрания.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Одно из главнейших качеств, которое мы должны воспитать в наших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Как и любое другое нравственное качество, трудолюбие формируется в процессе воспитания, процессе сложном и многогранном, требующем от воспитателя большого терпения.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       Основы трудового воспитания закладываются в семье. Семья – дружный трудовой коллектив. Любовь к труду необходимо начинать воспитывать очень рано. Подражание, свойственное ребенку, является одним из важнейших мотивов, побуждающих детей к активной деятельности. Наблюдение за трудом взрослых рождает желание делать то же самое. Не погасить это желание, а развить и углубить его – основная задача родителей, если они хотят вырастить ребенка </w:t>
      </w: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трудолюбивым</w:t>
      </w:r>
      <w:proofErr w:type="gramEnd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Воспитание привычки к труду – самое хлопотное дело. И ждать слишком быстрых результатов и результатов легких нельзя. Во-первых, потому что любовь к труду воспитывается только в труде, а во-вторых, потому что всякий труд связан с преодолением неумений, с усилием, усталостью и напряжением. Только преодолевая трудности и неумения, ребенок постепенно находит удовлетворение.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Успех является центральным моментом, определяющим появление любви к труду. Он наполняет сердце ребенка радостью, вызывает прилив энергии, желание снова взяться за дело. Поэтому необходимо, чтобы ребенок видел результат своего труда, пользу от него. Желание повторить успех рождает потребность в труде.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Получилось! До сих пор не получалось, а теперь получилось! Он радуется и, сияя, предлагает окружающим разделить эту радость.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А как часто приходится видеть следующее. Ребенок, как умел, вымыл пол, а мама, придя домой, только ахнула и принялась его перемывать. Вместо похвалы его инициатива получила осуждение. Конечно, это сильно ранит душу ребенка, а лучше сказать: «Какой ты у меня молодец! Спасибо за помощь. А завтра давай мы это сделаем вместе». И показать, как надо вымыть пол. Ведь личный пример и личный показ – это важная и необходимая вещь в трудовом воспитании.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Бытовой труд в нашей повседневности занимает весьма значительное место. Приучать детей к выполнению домашних дел необходимо не только потому, что мы должны их готовить к будущей самостоятельной жизни. Наверняка, и неприученные с детства, став взрослыми, они научатся их выполнять. Главное – привлекая детей к выполнению бытовых обязанностей, мы воспитываем привычку трудиться, а вместе с ней и привычку заботиться </w:t>
      </w: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близких. Наверное, самый лучший подарок для матери, если дочь или сын скажут ей, уставшей после работы: «Ты отдохни – я сам почищу картошку».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Именно с бытового труда и начинается трудовое воспитание. Мы должны приучить ребенка делать любую домашнюю работу, независимо 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 того, грязная она или чистая. Приучать его к мысли, что любой труд, направленный на пользу – благороден.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Бытовой труд, формирующий трудовые привычки, ни в коем случае не должен быть эпизодичным. Здесь необходима систематичность. Ребенок должен усвоить, что трудовые обязанности – это нечто важное, незыблемое, не выполнять их нельзя. У детей непременно должны быть постоянные трудовые обязанности, т.к. они воспитывают важное качество - ответственность.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Есть такое слово – «надо». </w:t>
      </w: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Короткое</w:t>
      </w:r>
      <w:proofErr w:type="gramEnd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неумолимое, требовательное, как приказ. Надо! – и никуда не денешься. Через «не могу», через «не хочу». Тех, кто имеет привычку делать не то, что сейчас хочется, а то, что надо, обычно уважают, считают сильными, волевыми, надежными людьми. А среди трудовых привычек эта – чуть ли не самая основная. Как это сделать?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Все начинается с мелочей: «Не пойдешь гулять, пока не уберешь свои игрушки», «Не будешь смотреть телевизор, пока не сделаешь уроки» и т.д. Главное – настоять на своем, быть неумолимым.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Профессор А.В. Введенский в своей книге «Воспитание воли у школьников» пишет: «Для воспитания воли важно наряду с развитием самостоятельности приучать ребенка к некоторому самоограничению. Слово «нельзя» должно быть одним из первых понятных ребенку слов».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Родители, которые освобождают своих детей от постоянных обязанностей, оказывают им плохую услугу. Ведь только путем постоянных упражнений и повторений вырабатываются трудовые навыки и доводятся до автоматизма. Конечно, мама гораздо быстрее подметет пол, вымоет посуду, польет цветы. Но, если это сделает ее ребенок, это будет полезнее и важнее. С каждым днем у него это будет получаться лучше и тщательней. Навыки имеют огромное значение в жизни </w:t>
      </w: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человека</w:t>
      </w:r>
      <w:proofErr w:type="gramEnd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составляет более 90% всех действий, которые он совершает. Навыки закрепляют трудовую привычку. Без них она  вообще не может появиться.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Воспитание трудолюбия не должно быть шаблонным и однотипным для всех детей, а учитывать особенности каждого.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1)Например, ребенок неохотно берется за дело, но зато самостоятельно завершенная работа обычно доставляет ему большое удовольствие. Надо фиксировать его внимание на приятных ощущениях, разделить с ним его радость, не разочаровывать критическими замечаниями, если даже работа не так хорошо выполнена, как ему кажется. Надо добиться, чтобы предвкушение результата служило стимулом к активности.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2) Есть дети, которые с азартом принимаются за все новое, увлекаются, но быстро остывают и не доводят ничего до конца. Здесь важно, чтобы задания не были отпугивающими. За одну и ту же работу одного можно похвалить, а другого не следует.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Трудолюбивый мальчик, трудолюбивая девочка</w:t>
      </w: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… К</w:t>
      </w:r>
      <w:proofErr w:type="gramEnd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огда так можно сказать о ваших детях – это не только приятно. Это родительская победа.</w:t>
      </w:r>
    </w:p>
    <w:p w:rsidR="00B2707B" w:rsidRPr="00B2707B" w:rsidRDefault="00B2707B" w:rsidP="00B2707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Выделяют основные принципы работы семьи в трудовом воспитании детей: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приобщение к труду через самообслуживание;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постепенный переход от самообслуживания к труду для других;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постепенное расширение круга обязанностей, наращивание их сложности;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тактичный и постоянный контроль качества выполнения трудовых поручений;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организация обучения выполнению трудовых операций;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формирование у ребенка уверенности в важности выполнения порученной ему работы;</w:t>
      </w:r>
      <w:proofErr w:type="gramEnd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учет индивидуальных особенностей и склонностей ребенка при распределении трудовых поручений;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поощрения прилежного выполнения поручений, проявления самостоятельности и инициативы;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чередование труда и отдыха, а также различных видов труда в режиме дня младшего школьника.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B2707B" w:rsidRPr="00B2707B" w:rsidRDefault="00B2707B" w:rsidP="00B270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Итоги анкетирования родителей и детей.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В нашем классе прошло анкетирование родителей и детей. С его результатами вас познакомит родительский комитет.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Выступление родительского комитета.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Вывод: не во всех семьях уделяется должное внимание трудовому воспитанию детей. Родителям необходимо пересмотреть позицию, чтобы не упустить время для формирования у детей необходимых качеств (трудолюбие).</w:t>
      </w:r>
    </w:p>
    <w:p w:rsidR="00B2707B" w:rsidRPr="00B2707B" w:rsidRDefault="00B2707B" w:rsidP="00B270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 опыта семейного воспитания.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Выступление 2-3 родителей.</w:t>
      </w:r>
    </w:p>
    <w:p w:rsidR="00B2707B" w:rsidRPr="00B2707B" w:rsidRDefault="00B2707B" w:rsidP="00B270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Родительский практикум.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    А сейчас я предлагаю вам попробовать разрешить проблемные вопросы, которые могут возникнуть.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Каждая группа родителей получает карточку с описанием ситуации или вопросом, обсуждает 2-3 минуты, а затем предлагают решение данной проблемы.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Задания.</w:t>
      </w:r>
    </w:p>
    <w:p w:rsidR="00B2707B" w:rsidRPr="00B2707B" w:rsidRDefault="00B2707B" w:rsidP="00B270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Обосновать мнение.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«Одним личным примером ничего не сделаешь. Сколько есть случаев, когда родители трудолюбивые, а дети вырастают бездельниками».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Вывод. 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Вернее, так бывает. И это всегда просчет воспитателей. Одного личного примера мало. Нужна требовательность, нужна правильная организация жизни.</w:t>
      </w:r>
    </w:p>
    <w:p w:rsidR="00B2707B" w:rsidRPr="00B2707B" w:rsidRDefault="00B2707B" w:rsidP="00B270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ответить на данное суждение?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«Не так просто заставить ребенка делать то, что ему не хочется. Принуждение может вызвать у него протест, а впоследствии и вовсе отвращение к труду».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Вывод.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Надо не принуждать, а приучать ребенка к трудовому усилию. Терпеливо, настойчиво, постоянно. Учить его управлять своими желаниями, воспитывать очень важное качество – волю.</w:t>
      </w:r>
    </w:p>
    <w:p w:rsidR="00B2707B" w:rsidRPr="00B2707B" w:rsidRDefault="00B2707B" w:rsidP="00B270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 или плохо говорить детям: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«Если ты сделаешь то-то, я тебе разрешу посмотреть кино».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«Сходи в магазин – получишь на мороженое».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Вывод: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Реальная награда служит сильно действующим мотивом для ребенка. Дети стараются выполнить поручения по эгоистическим соображениям, рассчитывая на поощрение. На первых порах такие методы могут помочь трудовому воспитанию. Так или </w:t>
      </w: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иначе</w:t>
      </w:r>
      <w:proofErr w:type="gramEnd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ребенок получает определенные трудовые навыки. Однако впоследствии поощрение и награда становятся самоцелью. И это уже плохо. Необходимо в дальнейшем найти другие мотивы, позволяющие заинтересовать детей в трудовой деятельности.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От общих вопросов перейдем к конкретным поступкам. Я зачитаю ситуацию, а вы, родители, должны решить, как здесь поступить.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Вопрос зачитывает учитель. Команды его обсуждают и дают свои ответы.</w:t>
      </w:r>
    </w:p>
    <w:p w:rsidR="00301EFF" w:rsidRDefault="00301EFF" w:rsidP="00B27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2707B" w:rsidRPr="00B2707B" w:rsidRDefault="00B2707B" w:rsidP="00B27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Ситуации.</w:t>
      </w:r>
    </w:p>
    <w:p w:rsidR="00B2707B" w:rsidRPr="00B2707B" w:rsidRDefault="00B2707B" w:rsidP="00B270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Вы решили посадить грядку моркови и хотите, чтобы ребенок помог вам, а он в это время смотрит телевизор.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- Мы с тобой собирались посадить морковь.</w:t>
      </w:r>
      <w:proofErr w:type="gramEnd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Поможешь мне?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- Интересная передача, да? А когда она закончится? Давай посмотрим вместе, а потом вместе пойдем сажать морковь.</w:t>
      </w: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)</w:t>
      </w:r>
      <w:proofErr w:type="gramEnd"/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2)  Вы сказали ребенку убрать книги (учебники), а он не делает и рвется на улицу.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Игра, чувство юмора.</w:t>
      </w:r>
      <w:proofErr w:type="gramEnd"/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- Книжки тоже хотят к своим друзьям.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Обязательно добиться, чтобы дело было сделано.</w:t>
      </w: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)</w:t>
      </w:r>
      <w:proofErr w:type="gramEnd"/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3) Ребенок не успевает вовремя выполнить ваше поручение, так как слишком медлителен и неуклюж в движениях. Как поступить?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(Дать добавочное время.</w:t>
      </w:r>
      <w:proofErr w:type="gramEnd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Можно, конечно, и мирно предложить свою помощь: "Ну, как у тебя дела? Давай вместе, хочешь?" </w:t>
      </w: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если вы сумеете набрать терпения и дадите сыну или дочери довести начатое до конца, это правильнее.)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End"/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4) Ребенок выполнил поручение: убрался в своей комнате. Явно постарался. Благодарить или не благодарить? И как благодарить?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Доброе слово родителей – важная награда.</w:t>
      </w:r>
      <w:proofErr w:type="gramEnd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Надо показать, что вы цените его работу. Ведь готовить обед для вас – привычное дело, но приятно услышать похвалу. Дайте почувствовать, что вы считаете его взрослым.</w:t>
      </w: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)</w:t>
      </w:r>
      <w:proofErr w:type="gramEnd"/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Чтобы не допускать ошибок в воспитании у детей трудолюбия, я предлагаю вам памятки-советы для родителей.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Учитель раздает памятки.</w:t>
      </w:r>
    </w:p>
    <w:p w:rsidR="00B2707B" w:rsidRPr="00B2707B" w:rsidRDefault="00B2707B" w:rsidP="00B27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Памятка родителям.</w:t>
      </w:r>
    </w:p>
    <w:p w:rsidR="00B2707B" w:rsidRPr="00B2707B" w:rsidRDefault="00B2707B" w:rsidP="00B270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Будьте последовательны в своих требованиях.</w:t>
      </w:r>
    </w:p>
    <w:p w:rsidR="00B2707B" w:rsidRPr="00B2707B" w:rsidRDefault="00B2707B" w:rsidP="00B270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Учитывайте индивидуальные и возрастные особенности своих детей.</w:t>
      </w:r>
    </w:p>
    <w:p w:rsidR="00B2707B" w:rsidRPr="00B2707B" w:rsidRDefault="00B2707B" w:rsidP="00B270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B2707B" w:rsidRPr="00B2707B" w:rsidRDefault="00B2707B" w:rsidP="00B270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 забывайте об игровых моментах в трудовом воспитании детей.</w:t>
      </w:r>
    </w:p>
    <w:p w:rsidR="00B2707B" w:rsidRPr="00B2707B" w:rsidRDefault="00B2707B" w:rsidP="00B270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:rsidR="00B2707B" w:rsidRPr="00B2707B" w:rsidRDefault="00B2707B" w:rsidP="00B270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Тактично оценивайте результаты труда ребенка.</w:t>
      </w:r>
    </w:p>
    <w:p w:rsidR="00B2707B" w:rsidRPr="00B2707B" w:rsidRDefault="00B2707B" w:rsidP="00B270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Заключение.</w:t>
      </w:r>
    </w:p>
    <w:p w:rsidR="00B2707B" w:rsidRPr="00B2707B" w:rsidRDefault="00301EFF" w:rsidP="00B270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Каждый </w:t>
      </w:r>
      <w:r w:rsidR="00B2707B"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 – это тоже семья, в которой воспитание трудолюбия имеет </w:t>
      </w:r>
      <w:proofErr w:type="gramStart"/>
      <w:r w:rsidR="00B2707B"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важное значение</w:t>
      </w:r>
      <w:proofErr w:type="gramEnd"/>
      <w:r w:rsidR="00B2707B"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Предлагаю вам, уважаемые родители, «посадить» Дерево трудолюбия, на плодах которого вы запишите, какую помощь в трудовом воспитании детей нашего класса вы можете оказать, каким полезным видам деятельности научить ребят (организация мастер-классов, выставок, экскурсий, трудовых дел, акций и т.д.).</w:t>
      </w:r>
    </w:p>
    <w:p w:rsidR="00B2707B" w:rsidRPr="00B2707B" w:rsidRDefault="00B2707B" w:rsidP="00B270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Родители делают записи на «яблоках» из бумаги и приклеивают их к нарисованному дереву.</w:t>
      </w:r>
    </w:p>
    <w:p w:rsidR="00B2707B" w:rsidRPr="00B2707B" w:rsidRDefault="00B2707B" w:rsidP="00301E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благодарю вас за участие в обсуждении темы.</w:t>
      </w:r>
      <w:r w:rsidR="00301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забывайте о важности и необ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ходимости трудового воспитания, привития трудовых навыков вашим детям.</w:t>
      </w:r>
    </w:p>
    <w:p w:rsidR="00B2707B" w:rsidRPr="00B2707B" w:rsidRDefault="00B2707B" w:rsidP="00B2707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В.А. Сухомлинский называл трудовое воспитание гармонией трех начал: надо, трудно и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прекрасно.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НАДО</w:t>
      </w: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… Е</w:t>
      </w:r>
      <w:proofErr w:type="gramEnd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 КАК! Просто необходимо. Только трудолюбие в сочетании с целеустремленностью и упорством помогут добиться в жизни немеченой цели.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ТРУДНО … Конечно. И родители должны быть к этому готовы. Это требует настойчивости, колоссального терпения и времени.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ПРЕКРАСНО</w:t>
      </w:r>
      <w:proofErr w:type="gramStart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… Д</w:t>
      </w:r>
      <w:proofErr w:type="gramEnd"/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Потому что ничто не дает человеку такого высокого морального удовлетворения, как сознание того, что трудности преодолены, цель достигнута. Доступна эта радость только тому, кто любит труд.</w:t>
      </w:r>
    </w:p>
    <w:p w:rsidR="00B2707B" w:rsidRPr="00B2707B" w:rsidRDefault="00B2707B" w:rsidP="00B2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А русский педагог К.Д. Ушинский писал: "Лучшая форма наследства, которую мы оставляем детям и которую не могут заменить ни деньги, ни вещи, ни даже образование, - это трудолюбие". И пусть наше дерево трудолюбия приносит радость, растет и плодоносит.</w:t>
      </w:r>
    </w:p>
    <w:p w:rsidR="00B2707B" w:rsidRPr="00B2707B" w:rsidRDefault="00301EFF" w:rsidP="00B2707B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Вывод:</w:t>
      </w:r>
    </w:p>
    <w:p w:rsidR="00B2707B" w:rsidRPr="00B2707B" w:rsidRDefault="00B2707B" w:rsidP="00B2707B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Рекомендовать родителям применять в практике воспитания детей в семье индивидуальные трудовые поручения, определить детям постоянные обязанности, которые будут им по силам.</w:t>
      </w:r>
    </w:p>
    <w:p w:rsidR="00B2707B" w:rsidRPr="00B2707B" w:rsidRDefault="00B2707B" w:rsidP="00B2707B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Использовать в своей работе по воспитанию у детей трудолюбия советы классного руководителя и предложения родителей, высказанные на родительском собрании.</w:t>
      </w:r>
    </w:p>
    <w:p w:rsidR="00B2707B" w:rsidRDefault="00B2707B" w:rsidP="00B2707B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Каждой семье принять участие в организации дел класса пор трудовому воспитанию.</w:t>
      </w:r>
    </w:p>
    <w:p w:rsidR="00301EFF" w:rsidRPr="00B2707B" w:rsidRDefault="00301EFF" w:rsidP="00B2707B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2707B" w:rsidRPr="00B2707B" w:rsidRDefault="00B2707B" w:rsidP="00B27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ЛИТЕРАТУРА.</w:t>
      </w:r>
    </w:p>
    <w:p w:rsidR="00B2707B" w:rsidRPr="00B2707B" w:rsidRDefault="00B2707B" w:rsidP="00B270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Диалоги о воспитании. / Книга для </w:t>
      </w:r>
      <w:r w:rsidR="00301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родителей. - М.: Педагогика, 199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</w:p>
    <w:p w:rsidR="00B2707B" w:rsidRPr="00B2707B" w:rsidRDefault="00B2707B" w:rsidP="00B270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Панков В.А. Трудовое воспитание младших школьников. Пособие для</w:t>
      </w:r>
      <w:r w:rsidR="00301E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учителей – М.: Просвещение, 199</w:t>
      </w: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</w:p>
    <w:p w:rsidR="00B2707B" w:rsidRPr="00B2707B" w:rsidRDefault="00B2707B" w:rsidP="00B270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70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Калейдоскоп родительских собраний. Методические разработки. Выпуск 1. / Е.Н. Степанова – М.: Творческий центр, 2001.</w:t>
      </w:r>
    </w:p>
    <w:p w:rsidR="00B2707B" w:rsidRDefault="00B2707B" w:rsidP="00B2707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35050" w:rsidRDefault="00235050"/>
    <w:sectPr w:rsidR="00235050" w:rsidSect="00301EF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486D"/>
    <w:multiLevelType w:val="multilevel"/>
    <w:tmpl w:val="9B36E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318E5"/>
    <w:multiLevelType w:val="multilevel"/>
    <w:tmpl w:val="8F14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57342"/>
    <w:multiLevelType w:val="multilevel"/>
    <w:tmpl w:val="DFC8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77E12"/>
    <w:multiLevelType w:val="multilevel"/>
    <w:tmpl w:val="ABF8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A16E3"/>
    <w:multiLevelType w:val="multilevel"/>
    <w:tmpl w:val="86947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C3007"/>
    <w:multiLevelType w:val="multilevel"/>
    <w:tmpl w:val="7C52F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C7EE7"/>
    <w:multiLevelType w:val="multilevel"/>
    <w:tmpl w:val="7286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F098A"/>
    <w:multiLevelType w:val="multilevel"/>
    <w:tmpl w:val="5AF02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B1E21"/>
    <w:multiLevelType w:val="multilevel"/>
    <w:tmpl w:val="34C4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C06701"/>
    <w:multiLevelType w:val="multilevel"/>
    <w:tmpl w:val="ABAEC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6D0FFC"/>
    <w:multiLevelType w:val="multilevel"/>
    <w:tmpl w:val="CBD08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222B9"/>
    <w:multiLevelType w:val="multilevel"/>
    <w:tmpl w:val="7BB41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D6153"/>
    <w:multiLevelType w:val="multilevel"/>
    <w:tmpl w:val="04CE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5E5E65"/>
    <w:multiLevelType w:val="multilevel"/>
    <w:tmpl w:val="165A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A7645"/>
    <w:multiLevelType w:val="multilevel"/>
    <w:tmpl w:val="180A9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5D0CF9"/>
    <w:multiLevelType w:val="multilevel"/>
    <w:tmpl w:val="C650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400FDC"/>
    <w:multiLevelType w:val="multilevel"/>
    <w:tmpl w:val="5FDC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484DA0"/>
    <w:multiLevelType w:val="multilevel"/>
    <w:tmpl w:val="6C60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2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2"/>
  </w:num>
  <w:num w:numId="14">
    <w:abstractNumId w:val="6"/>
  </w:num>
  <w:num w:numId="15">
    <w:abstractNumId w:val="14"/>
  </w:num>
  <w:num w:numId="16">
    <w:abstractNumId w:val="1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07B"/>
    <w:rsid w:val="001E1311"/>
    <w:rsid w:val="00235050"/>
    <w:rsid w:val="00301EFF"/>
    <w:rsid w:val="003C1A13"/>
    <w:rsid w:val="00B2707B"/>
    <w:rsid w:val="00C53750"/>
    <w:rsid w:val="00CE589C"/>
    <w:rsid w:val="00CE68DE"/>
    <w:rsid w:val="00E9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2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707B"/>
  </w:style>
  <w:style w:type="character" w:customStyle="1" w:styleId="c18">
    <w:name w:val="c18"/>
    <w:basedOn w:val="a0"/>
    <w:rsid w:val="00B2707B"/>
  </w:style>
  <w:style w:type="character" w:customStyle="1" w:styleId="c27">
    <w:name w:val="c27"/>
    <w:basedOn w:val="a0"/>
    <w:rsid w:val="00B27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2021-07-06T17:09:00Z</dcterms:created>
  <dcterms:modified xsi:type="dcterms:W3CDTF">2021-07-08T09:15:00Z</dcterms:modified>
</cp:coreProperties>
</file>