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5EB" w:rsidRDefault="00F235EB" w:rsidP="00F23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-408305</wp:posOffset>
            </wp:positionH>
            <wp:positionV relativeFrom="paragraph">
              <wp:posOffset>43180</wp:posOffset>
            </wp:positionV>
            <wp:extent cx="1743075" cy="1014730"/>
            <wp:effectExtent l="0" t="0" r="9525" b="0"/>
            <wp:wrapTight wrapText="bothSides">
              <wp:wrapPolygon edited="0">
                <wp:start x="8734" y="0"/>
                <wp:lineTo x="7554" y="811"/>
                <wp:lineTo x="5430" y="5272"/>
                <wp:lineTo x="5430" y="8110"/>
                <wp:lineTo x="5902" y="12976"/>
                <wp:lineTo x="0" y="19464"/>
                <wp:lineTo x="0" y="21086"/>
                <wp:lineTo x="708" y="21086"/>
                <wp:lineTo x="20538" y="21086"/>
                <wp:lineTo x="21482" y="21086"/>
                <wp:lineTo x="21482" y="19464"/>
                <wp:lineTo x="15580" y="12976"/>
                <wp:lineTo x="16289" y="5677"/>
                <wp:lineTo x="13692" y="811"/>
                <wp:lineTo x="12511" y="0"/>
                <wp:lineTo x="8734" y="0"/>
              </wp:wrapPolygon>
            </wp:wrapTight>
            <wp:docPr id="1" name="Рисунок 1" descr="Цвр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Цвр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014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Государственное бюджетное учреждение</w:t>
      </w:r>
    </w:p>
    <w:p w:rsidR="00F235EB" w:rsidRDefault="00F235EB" w:rsidP="00F23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дополнительного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образования</w:t>
      </w:r>
    </w:p>
    <w:p w:rsidR="00F235EB" w:rsidRDefault="00F235EB" w:rsidP="00F23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Центр внешкольной работы с детьми и молодёжью</w:t>
      </w:r>
    </w:p>
    <w:p w:rsidR="00F235EB" w:rsidRDefault="00F235EB" w:rsidP="00F23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Калининского района Санкт-Петербурга</w:t>
      </w: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«Академический»</w:t>
      </w:r>
    </w:p>
    <w:p w:rsidR="00F235EB" w:rsidRDefault="00F235EB" w:rsidP="00F23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F235EB" w:rsidRDefault="00F235EB" w:rsidP="00F235E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План - конспект открытого занятия</w:t>
      </w:r>
    </w:p>
    <w:p w:rsidR="00F235EB" w:rsidRDefault="00F235EB" w:rsidP="00F235EB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Тема занятия: </w:t>
      </w:r>
      <w:r>
        <w:rPr>
          <w:rFonts w:ascii="Times New Roman" w:hAnsi="Times New Roman" w:cs="Times New Roman"/>
          <w:sz w:val="32"/>
          <w:szCs w:val="32"/>
        </w:rPr>
        <w:t>«Искусство проведения интервью на телевидении»</w:t>
      </w: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Направление деятельности: </w:t>
      </w:r>
      <w:r>
        <w:rPr>
          <w:rFonts w:ascii="Times New Roman" w:hAnsi="Times New Roman" w:cs="Times New Roman"/>
          <w:sz w:val="32"/>
          <w:szCs w:val="32"/>
        </w:rPr>
        <w:t>тележурналистика</w:t>
      </w: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Возраст детей: </w:t>
      </w:r>
      <w:r>
        <w:rPr>
          <w:rFonts w:ascii="Times New Roman" w:hAnsi="Times New Roman" w:cs="Times New Roman"/>
          <w:sz w:val="32"/>
          <w:szCs w:val="32"/>
        </w:rPr>
        <w:t>8-12 лет</w:t>
      </w: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Дата проведения: </w:t>
      </w:r>
      <w:r>
        <w:rPr>
          <w:rFonts w:ascii="Times New Roman" w:hAnsi="Times New Roman" w:cs="Times New Roman"/>
          <w:sz w:val="32"/>
          <w:szCs w:val="32"/>
        </w:rPr>
        <w:t>20.11.2021</w:t>
      </w: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Аудитория: </w:t>
      </w:r>
      <w:r>
        <w:rPr>
          <w:rFonts w:ascii="Times New Roman" w:hAnsi="Times New Roman" w:cs="Times New Roman"/>
          <w:sz w:val="32"/>
          <w:szCs w:val="32"/>
        </w:rPr>
        <w:t>3-12</w:t>
      </w:r>
    </w:p>
    <w:p w:rsidR="00F235EB" w:rsidRDefault="00F235EB" w:rsidP="00F235EB">
      <w:pPr>
        <w:rPr>
          <w:rFonts w:ascii="Times New Roman" w:hAnsi="Times New Roman" w:cs="Times New Roman"/>
          <w:b/>
          <w:sz w:val="32"/>
          <w:szCs w:val="32"/>
        </w:rPr>
      </w:pP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ФИО педагога: </w:t>
      </w:r>
      <w:r>
        <w:rPr>
          <w:rFonts w:ascii="Times New Roman" w:hAnsi="Times New Roman" w:cs="Times New Roman"/>
          <w:sz w:val="32"/>
          <w:szCs w:val="32"/>
        </w:rPr>
        <w:t>Филатова Анна Валерьевна</w:t>
      </w: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Отдел: </w:t>
      </w:r>
      <w:r>
        <w:rPr>
          <w:rFonts w:ascii="Times New Roman" w:hAnsi="Times New Roman" w:cs="Times New Roman"/>
          <w:sz w:val="32"/>
          <w:szCs w:val="32"/>
        </w:rPr>
        <w:t>отдел техники</w:t>
      </w:r>
    </w:p>
    <w:p w:rsidR="00F235EB" w:rsidRDefault="00F235EB" w:rsidP="00F235EB">
      <w:pPr>
        <w:rPr>
          <w:rFonts w:ascii="Times New Roman" w:hAnsi="Times New Roman" w:cs="Times New Roman"/>
          <w:sz w:val="32"/>
          <w:szCs w:val="32"/>
        </w:rPr>
      </w:pPr>
    </w:p>
    <w:p w:rsidR="00F235EB" w:rsidRDefault="00F235EB" w:rsidP="00F235E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Санкт-Петербург</w:t>
      </w:r>
    </w:p>
    <w:p w:rsidR="00F235EB" w:rsidRDefault="00F235EB" w:rsidP="00F235E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2021</w:t>
      </w:r>
    </w:p>
    <w:p w:rsidR="00F235EB" w:rsidRDefault="00F235EB" w:rsidP="00F235EB">
      <w:pPr>
        <w:spacing w:after="0"/>
        <w:rPr>
          <w:rFonts w:ascii="Times New Roman" w:hAnsi="Times New Roman" w:cs="Times New Roman"/>
          <w:sz w:val="32"/>
          <w:szCs w:val="32"/>
        </w:rPr>
        <w:sectPr w:rsidR="00F235EB">
          <w:pgSz w:w="11906" w:h="16838"/>
          <w:pgMar w:top="1134" w:right="850" w:bottom="1134" w:left="1701" w:header="708" w:footer="708" w:gutter="0"/>
          <w:cols w:space="720"/>
        </w:sect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 xml:space="preserve">Направленность </w:t>
      </w:r>
      <w:r>
        <w:rPr>
          <w:rFonts w:ascii="Times New Roman" w:hAnsi="Times New Roman"/>
          <w:color w:val="000000" w:themeColor="text1"/>
          <w:sz w:val="24"/>
          <w:szCs w:val="24"/>
        </w:rPr>
        <w:t>дополнительной общеобразовательной общеразвивающей программы: техническая.</w:t>
      </w: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деятельности: </w:t>
      </w:r>
      <w:r>
        <w:rPr>
          <w:rFonts w:ascii="Times New Roman" w:hAnsi="Times New Roman"/>
          <w:color w:val="000000" w:themeColor="text1"/>
          <w:sz w:val="24"/>
          <w:szCs w:val="24"/>
        </w:rPr>
        <w:t>тележурналистика.</w:t>
      </w: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программа: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«Основы тележурналистики».</w:t>
      </w: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Возраст детей: </w:t>
      </w:r>
      <w:r>
        <w:rPr>
          <w:rFonts w:ascii="Times New Roman" w:hAnsi="Times New Roman"/>
          <w:color w:val="000000" w:themeColor="text1"/>
          <w:sz w:val="24"/>
          <w:szCs w:val="24"/>
        </w:rPr>
        <w:t>8-12 лет, 2 год обучения.</w:t>
      </w:r>
    </w:p>
    <w:p w:rsidR="00F235EB" w:rsidRDefault="00F235EB" w:rsidP="00F235EB">
      <w:pPr>
        <w:pStyle w:val="a4"/>
        <w:spacing w:before="0" w:beforeAutospacing="0" w:after="0" w:afterAutospacing="0"/>
        <w:rPr>
          <w:b/>
          <w:i/>
        </w:rPr>
      </w:pPr>
    </w:p>
    <w:p w:rsidR="00F235EB" w:rsidRDefault="00F235EB" w:rsidP="00F235EB">
      <w:pPr>
        <w:pStyle w:val="a4"/>
        <w:spacing w:before="0" w:beforeAutospacing="0" w:after="0" w:afterAutospacing="0"/>
      </w:pPr>
      <w:r>
        <w:rPr>
          <w:b/>
          <w:i/>
        </w:rPr>
        <w:t xml:space="preserve">Цель </w:t>
      </w:r>
      <w:r>
        <w:t>– закрепить знания учащихся в интервьюировании через создание творческой атмосферы и благоприятного психологического климата, а также через игровую познавательную деятельность.</w:t>
      </w:r>
    </w:p>
    <w:p w:rsidR="00F235EB" w:rsidRDefault="00F235EB" w:rsidP="00F235EB">
      <w:pPr>
        <w:pStyle w:val="a6"/>
      </w:pPr>
    </w:p>
    <w:p w:rsidR="00F235EB" w:rsidRDefault="00F235EB" w:rsidP="00F235EB">
      <w:pPr>
        <w:tabs>
          <w:tab w:val="center" w:pos="4677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Задачи.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</w:p>
    <w:p w:rsidR="00F235EB" w:rsidRDefault="00F235EB" w:rsidP="00F235EB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Обучающие: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закрепить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знания учащихся по информационным и аналитическим жанрам на телевидении (интервью);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познакомить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 структурой интервью, с этапами подготовки и проведения интервью;  </w:t>
      </w:r>
    </w:p>
    <w:p w:rsidR="00F235EB" w:rsidRDefault="00F235EB" w:rsidP="00F235EB">
      <w:pPr>
        <w:pStyle w:val="a7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научить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внимательно слушать собеседника, определять «ключевые», «опорные» слова в разговоре, быстро ориентироваться в ходе разговора;</w:t>
      </w:r>
    </w:p>
    <w:p w:rsidR="00F235EB" w:rsidRDefault="00F235EB" w:rsidP="00F235EB">
      <w:pPr>
        <w:pStyle w:val="a7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прививать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навыки в постановке вопросов и проигрывании ситуаций;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познакомить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учащихся с особенностями работы над дикцией и упражнениями для развития речи;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формировать</w:t>
      </w:r>
      <w:proofErr w:type="gramEnd"/>
      <w:r>
        <w:rPr>
          <w:rFonts w:ascii="Times New Roman" w:hAnsi="Times New Roman"/>
          <w:sz w:val="24"/>
          <w:szCs w:val="24"/>
        </w:rPr>
        <w:t xml:space="preserve"> умение работать в кадре и за кадром;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формировать</w:t>
      </w:r>
      <w:proofErr w:type="gramEnd"/>
      <w:r>
        <w:rPr>
          <w:rFonts w:ascii="Times New Roman" w:hAnsi="Times New Roman"/>
          <w:sz w:val="24"/>
          <w:szCs w:val="24"/>
        </w:rPr>
        <w:t xml:space="preserve"> начальные трудовые навыки в процессе работы с телевизионной техникой, видеооборудованием;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формировать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умения слушать и выполнять творческое задание;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формировать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умения работать в группе и парах;</w:t>
      </w:r>
    </w:p>
    <w:p w:rsidR="00F235EB" w:rsidRDefault="00F235EB" w:rsidP="00F235EB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формировать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навыки безопасного труда.</w:t>
      </w:r>
    </w:p>
    <w:p w:rsidR="00F235EB" w:rsidRDefault="00F235EB" w:rsidP="00F235EB">
      <w:pPr>
        <w:spacing w:after="0" w:line="240" w:lineRule="auto"/>
        <w:ind w:left="710"/>
        <w:rPr>
          <w:rFonts w:ascii="Times New Roman" w:hAnsi="Times New Roman"/>
          <w:sz w:val="24"/>
          <w:szCs w:val="24"/>
        </w:rPr>
      </w:pPr>
    </w:p>
    <w:p w:rsidR="00F235EB" w:rsidRDefault="00F235EB" w:rsidP="00F235EB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Развивающие: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развивать</w:t>
      </w:r>
      <w:proofErr w:type="gramEnd"/>
      <w:r>
        <w:rPr>
          <w:rFonts w:ascii="Times New Roman" w:hAnsi="Times New Roman"/>
          <w:sz w:val="24"/>
          <w:szCs w:val="24"/>
        </w:rPr>
        <w:t xml:space="preserve"> творческие способности и познавательный интерес учащихся;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развивать</w:t>
      </w:r>
      <w:proofErr w:type="gramEnd"/>
      <w:r>
        <w:rPr>
          <w:rFonts w:ascii="Times New Roman" w:hAnsi="Times New Roman"/>
          <w:sz w:val="24"/>
          <w:szCs w:val="24"/>
        </w:rPr>
        <w:t xml:space="preserve"> у детей коммуникативные навыки,</w:t>
      </w:r>
      <w:r>
        <w:rPr>
          <w:color w:val="1D1B11"/>
        </w:rPr>
        <w:t xml:space="preserve"> </w:t>
      </w:r>
      <w:r>
        <w:rPr>
          <w:rFonts w:ascii="Times New Roman" w:hAnsi="Times New Roman"/>
          <w:color w:val="1D1B11"/>
          <w:sz w:val="24"/>
          <w:szCs w:val="24"/>
        </w:rPr>
        <w:t>обеспечивающие совместную деятельность в коллективе;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1D1B11"/>
          <w:sz w:val="24"/>
          <w:szCs w:val="24"/>
        </w:rPr>
        <w:t>способствовать</w:t>
      </w:r>
      <w:proofErr w:type="gramEnd"/>
      <w:r>
        <w:rPr>
          <w:rFonts w:ascii="Times New Roman" w:hAnsi="Times New Roman" w:cs="Times New Roman"/>
          <w:color w:val="1D1B11"/>
          <w:sz w:val="24"/>
          <w:szCs w:val="24"/>
        </w:rPr>
        <w:t xml:space="preserve"> развитию внимания и памяти, аналитического мышления;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развивать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умение самостоятельно усваивать новые знания на основе наблюдения, делать выводы, чётко формулировать вопросы; 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раскрывать</w:t>
      </w:r>
      <w:proofErr w:type="gramEnd"/>
      <w:r>
        <w:rPr>
          <w:rFonts w:ascii="Times New Roman" w:hAnsi="Times New Roman"/>
          <w:sz w:val="24"/>
          <w:szCs w:val="24"/>
        </w:rPr>
        <w:t xml:space="preserve"> и развивать индивидуальность детей;</w:t>
      </w:r>
    </w:p>
    <w:p w:rsidR="00F235EB" w:rsidRDefault="00F235EB" w:rsidP="00F235EB">
      <w:pPr>
        <w:pStyle w:val="a7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развивать</w:t>
      </w:r>
      <w:proofErr w:type="gramEnd"/>
      <w:r>
        <w:rPr>
          <w:rFonts w:ascii="Times New Roman" w:hAnsi="Times New Roman"/>
          <w:sz w:val="24"/>
          <w:szCs w:val="24"/>
        </w:rPr>
        <w:t xml:space="preserve"> интерес и положительную мотивацию к занятиям по основам тележурналистики.</w:t>
      </w:r>
    </w:p>
    <w:p w:rsidR="00F235EB" w:rsidRDefault="00F235EB" w:rsidP="00F235EB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Воспитательные:</w:t>
      </w:r>
    </w:p>
    <w:p w:rsidR="00F235EB" w:rsidRDefault="00F235EB" w:rsidP="00F235EB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воспитывать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интерес к созидательной и исследовательской деятельности;</w:t>
      </w:r>
    </w:p>
    <w:p w:rsidR="00F235EB" w:rsidRDefault="00F235EB" w:rsidP="00F235EB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поддержать</w:t>
      </w:r>
      <w:proofErr w:type="gramEnd"/>
      <w:r>
        <w:rPr>
          <w:rFonts w:ascii="Times New Roman" w:hAnsi="Times New Roman"/>
          <w:sz w:val="24"/>
          <w:szCs w:val="24"/>
        </w:rPr>
        <w:t xml:space="preserve"> интерес к изучению родного языка, к нормам культурной речи; дать толчок движению мысли об ответственности журналиста перед другими людьми, </w:t>
      </w:r>
      <w:r>
        <w:rPr>
          <w:rFonts w:ascii="Times New Roman" w:hAnsi="Times New Roman" w:cs="Times New Roman"/>
          <w:sz w:val="24"/>
          <w:szCs w:val="24"/>
        </w:rPr>
        <w:t>уважения к собеседнику;</w:t>
      </w:r>
    </w:p>
    <w:p w:rsidR="00F235EB" w:rsidRDefault="00F235EB" w:rsidP="00F235EB">
      <w:pPr>
        <w:pStyle w:val="a7"/>
        <w:numPr>
          <w:ilvl w:val="0"/>
          <w:numId w:val="3"/>
        </w:numPr>
        <w:spacing w:after="0" w:line="240" w:lineRule="auto"/>
        <w:jc w:val="both"/>
        <w:rPr>
          <w:rStyle w:val="c3"/>
          <w:rFonts w:cs="Times New Roman"/>
          <w:i/>
          <w:color w:val="1D1B11"/>
        </w:rPr>
      </w:pPr>
      <w:proofErr w:type="gramStart"/>
      <w:r>
        <w:rPr>
          <w:rStyle w:val="c3"/>
          <w:rFonts w:ascii="Times New Roman" w:eastAsiaTheme="majorEastAsia" w:hAnsi="Times New Roman" w:cs="Times New Roman"/>
          <w:color w:val="1D1B11"/>
          <w:sz w:val="24"/>
          <w:szCs w:val="24"/>
        </w:rPr>
        <w:lastRenderedPageBreak/>
        <w:t>воспитывать</w:t>
      </w:r>
      <w:proofErr w:type="gramEnd"/>
      <w:r>
        <w:rPr>
          <w:rStyle w:val="c3"/>
          <w:rFonts w:ascii="Times New Roman" w:eastAsiaTheme="majorEastAsia" w:hAnsi="Times New Roman" w:cs="Times New Roman"/>
          <w:color w:val="1D1B11"/>
          <w:sz w:val="24"/>
          <w:szCs w:val="24"/>
        </w:rPr>
        <w:t xml:space="preserve"> собранность, организованность, аккуратность;</w:t>
      </w:r>
    </w:p>
    <w:p w:rsidR="00F235EB" w:rsidRDefault="00F235EB" w:rsidP="00F235EB">
      <w:pPr>
        <w:numPr>
          <w:ilvl w:val="0"/>
          <w:numId w:val="3"/>
        </w:numPr>
        <w:spacing w:after="0" w:line="240" w:lineRule="auto"/>
      </w:pPr>
      <w:proofErr w:type="gramStart"/>
      <w:r>
        <w:rPr>
          <w:rFonts w:ascii="Times New Roman" w:hAnsi="Times New Roman"/>
          <w:sz w:val="24"/>
          <w:szCs w:val="24"/>
        </w:rPr>
        <w:t>формировать</w:t>
      </w:r>
      <w:proofErr w:type="gramEnd"/>
      <w:r>
        <w:rPr>
          <w:rFonts w:ascii="Times New Roman" w:hAnsi="Times New Roman"/>
          <w:sz w:val="24"/>
          <w:szCs w:val="24"/>
        </w:rPr>
        <w:t xml:space="preserve"> гражданскую позицию, социальную активность, культуру общения и поведения в социуме, навыки здорового образа жизни;</w:t>
      </w:r>
    </w:p>
    <w:p w:rsidR="00F235EB" w:rsidRDefault="00F235EB" w:rsidP="00F235EB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создать</w:t>
      </w:r>
      <w:proofErr w:type="gramEnd"/>
      <w:r>
        <w:rPr>
          <w:rFonts w:ascii="Times New Roman" w:hAnsi="Times New Roman"/>
          <w:sz w:val="24"/>
          <w:szCs w:val="24"/>
        </w:rPr>
        <w:t xml:space="preserve"> условия для позитивной социализации через творческую созидательную деятельность.</w:t>
      </w: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Приёмы обучения: </w:t>
      </w:r>
      <w:r>
        <w:rPr>
          <w:rFonts w:ascii="Times New Roman" w:hAnsi="Times New Roman"/>
          <w:color w:val="000000" w:themeColor="text1"/>
          <w:sz w:val="24"/>
          <w:szCs w:val="24"/>
        </w:rPr>
        <w:t>словесный, наглядный, практический.</w:t>
      </w: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235EB" w:rsidRDefault="00F235EB" w:rsidP="00F235E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>Форма организации занятия: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групповая, индивидуальная.</w:t>
      </w: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Оборудование занятия.</w:t>
      </w: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Дидактический материал для педагога:</w:t>
      </w: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235EB" w:rsidRDefault="00F235EB" w:rsidP="00F235EB">
      <w:pPr>
        <w:spacing w:after="0" w:line="240" w:lineRule="auto"/>
        <w:ind w:left="36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Учебные пособия и книги по журналистике:</w:t>
      </w:r>
    </w:p>
    <w:p w:rsidR="00F235EB" w:rsidRDefault="00F235EB" w:rsidP="00F235EB">
      <w:pPr>
        <w:pStyle w:val="a7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Кинг Ларри. Как разговаривать с кем угодно, когда угодно и где угодно. М.: Альпина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Паблишер</w:t>
      </w:r>
      <w:proofErr w:type="spellEnd"/>
      <w:r>
        <w:rPr>
          <w:rFonts w:ascii="Times New Roman" w:hAnsi="Times New Roman" w:cs="Times New Roman"/>
          <w:sz w:val="24"/>
          <w:szCs w:val="24"/>
        </w:rPr>
        <w:t>, 2019.</w:t>
      </w:r>
    </w:p>
    <w:p w:rsidR="00F235EB" w:rsidRDefault="00F235EB" w:rsidP="00F235EB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Гиппиус С.В. Тренинг развития креативности. Гимнастика чувств. СПб: Речь, 2001.</w:t>
      </w:r>
    </w:p>
    <w:p w:rsidR="00F235EB" w:rsidRDefault="00F235EB" w:rsidP="00F235EB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Лютова Е.К., Монина Г.Б. Тренинг эффективного взаимодействия с детьми. </w:t>
      </w: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СПб.,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2000.</w:t>
      </w:r>
    </w:p>
    <w:p w:rsidR="00F235EB" w:rsidRDefault="00F235EB" w:rsidP="00F235EB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Синицын В.А. Мастерская речевого </w:t>
      </w:r>
      <w:proofErr w:type="gramStart"/>
      <w:r>
        <w:rPr>
          <w:color w:val="000000"/>
        </w:rPr>
        <w:t>творчества./</w:t>
      </w:r>
      <w:proofErr w:type="gramEnd"/>
      <w:r>
        <w:rPr>
          <w:color w:val="000000"/>
        </w:rPr>
        <w:t>/Методическое пособие: Программа спецкурса КОУ. М.: «Наша новая школа», 2010.</w:t>
      </w:r>
    </w:p>
    <w:p w:rsidR="00F235EB" w:rsidRDefault="00F235EB" w:rsidP="00F235EB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>
        <w:rPr>
          <w:color w:val="000000"/>
        </w:rPr>
        <w:t>Чалдини</w:t>
      </w:r>
      <w:proofErr w:type="spellEnd"/>
      <w:r>
        <w:rPr>
          <w:color w:val="000000"/>
        </w:rPr>
        <w:t xml:space="preserve"> Роберт Б. Психология влияния. Как научиться убеждать и добиваться успеха. М.: </w:t>
      </w:r>
      <w:proofErr w:type="spellStart"/>
      <w:r>
        <w:rPr>
          <w:color w:val="000000"/>
        </w:rPr>
        <w:t>Эксмо</w:t>
      </w:r>
      <w:proofErr w:type="spellEnd"/>
      <w:r>
        <w:rPr>
          <w:color w:val="000000"/>
        </w:rPr>
        <w:t>, 2017.</w:t>
      </w:r>
    </w:p>
    <w:p w:rsidR="00F235EB" w:rsidRDefault="00F235EB" w:rsidP="00F235EB">
      <w:pPr>
        <w:pStyle w:val="a4"/>
        <w:shd w:val="clear" w:color="auto" w:fill="FFFFFF"/>
        <w:spacing w:before="0" w:beforeAutospacing="0" w:after="0" w:afterAutospacing="0"/>
        <w:ind w:left="720"/>
        <w:rPr>
          <w:color w:val="000000"/>
        </w:rPr>
      </w:pPr>
    </w:p>
    <w:p w:rsidR="00F235EB" w:rsidRDefault="00F235EB" w:rsidP="00F235EB">
      <w:pPr>
        <w:spacing w:after="0" w:line="240" w:lineRule="auto"/>
        <w:ind w:left="36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Интернет-ресурсы:</w:t>
      </w:r>
    </w:p>
    <w:p w:rsidR="00F235EB" w:rsidRDefault="00F235EB" w:rsidP="00F235EB">
      <w:pPr>
        <w:pStyle w:val="a6"/>
        <w:numPr>
          <w:ilvl w:val="0"/>
          <w:numId w:val="5"/>
        </w:numPr>
        <w:ind w:left="42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Мастер-класс «Искусство проводить интервью» </w:t>
      </w:r>
      <w:r>
        <w:rPr>
          <w:rFonts w:ascii="Times New Roman" w:hAnsi="Times New Roman" w:cs="Times New Roman"/>
          <w:sz w:val="24"/>
          <w:szCs w:val="24"/>
        </w:rPr>
        <w:t>[Электронный ресурс] - Режим доступа</w:t>
      </w:r>
      <w:r>
        <w:t xml:space="preserve">: </w:t>
      </w:r>
      <w:hyperlink r:id="rId6" w:history="1">
        <w:r>
          <w:rPr>
            <w:rStyle w:val="a3"/>
            <w:rFonts w:ascii="Times New Roman" w:hAnsi="Times New Roman"/>
            <w:sz w:val="24"/>
            <w:szCs w:val="24"/>
          </w:rPr>
          <w:t>https://vse-kursy.com/onlain/910-master-klass-iskusstvo-provodit-intervyu.html</w:t>
        </w:r>
      </w:hyperlink>
    </w:p>
    <w:p w:rsidR="00F235EB" w:rsidRDefault="00F235EB" w:rsidP="00F235EB">
      <w:pPr>
        <w:pStyle w:val="a7"/>
        <w:numPr>
          <w:ilvl w:val="0"/>
          <w:numId w:val="5"/>
        </w:numPr>
        <w:spacing w:after="0" w:line="240" w:lineRule="auto"/>
        <w:ind w:left="42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Секреты мастерства теле-, радиоведущего </w:t>
      </w:r>
      <w:r>
        <w:rPr>
          <w:rFonts w:ascii="Times New Roman" w:hAnsi="Times New Roman"/>
          <w:sz w:val="24"/>
          <w:szCs w:val="24"/>
        </w:rPr>
        <w:t>[Электронный ресурс] - Режим доступа</w:t>
      </w:r>
      <w:r>
        <w:t xml:space="preserve">: </w:t>
      </w:r>
      <w:hyperlink r:id="rId7" w:history="1">
        <w:r>
          <w:rPr>
            <w:rStyle w:val="a3"/>
            <w:rFonts w:ascii="Times New Roman" w:hAnsi="Times New Roman"/>
            <w:sz w:val="24"/>
            <w:szCs w:val="24"/>
          </w:rPr>
          <w:t>https://diktory.com/sekrety_masterstva.html</w:t>
        </w:r>
      </w:hyperlink>
    </w:p>
    <w:p w:rsidR="00F235EB" w:rsidRDefault="00F235EB" w:rsidP="00F235EB">
      <w:pPr>
        <w:pStyle w:val="a7"/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Дидактический материал для учащихся:</w:t>
      </w:r>
    </w:p>
    <w:p w:rsidR="00F235EB" w:rsidRDefault="00F235EB" w:rsidP="00F235EB">
      <w:pPr>
        <w:pStyle w:val="a7"/>
        <w:numPr>
          <w:ilvl w:val="0"/>
          <w:numId w:val="6"/>
        </w:numPr>
        <w:spacing w:after="0" w:line="240" w:lineRule="auto"/>
        <w:ind w:left="993" w:hanging="567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слайды</w:t>
      </w:r>
      <w:proofErr w:type="gramEnd"/>
      <w:r>
        <w:rPr>
          <w:rFonts w:ascii="Times New Roman" w:hAnsi="Times New Roman"/>
          <w:sz w:val="24"/>
          <w:szCs w:val="24"/>
        </w:rPr>
        <w:t xml:space="preserve"> по теме занятия;</w:t>
      </w:r>
    </w:p>
    <w:p w:rsidR="00F235EB" w:rsidRDefault="00F235EB" w:rsidP="00F235EB">
      <w:pPr>
        <w:pStyle w:val="a7"/>
        <w:numPr>
          <w:ilvl w:val="0"/>
          <w:numId w:val="6"/>
        </w:numPr>
        <w:spacing w:after="0" w:line="240" w:lineRule="auto"/>
        <w:ind w:left="993" w:hanging="567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раздаточный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материал к творческим заданиям;</w:t>
      </w:r>
    </w:p>
    <w:p w:rsidR="00F235EB" w:rsidRDefault="00F235EB" w:rsidP="00F235EB">
      <w:pPr>
        <w:pStyle w:val="a7"/>
        <w:numPr>
          <w:ilvl w:val="0"/>
          <w:numId w:val="6"/>
        </w:numPr>
        <w:spacing w:after="0" w:line="240" w:lineRule="auto"/>
        <w:ind w:left="993" w:hanging="567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видеоматериалы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для проведения занятия (примеры интервью);</w:t>
      </w:r>
    </w:p>
    <w:p w:rsidR="00F235EB" w:rsidRDefault="00F235EB" w:rsidP="00F235EB">
      <w:pPr>
        <w:pStyle w:val="a7"/>
        <w:numPr>
          <w:ilvl w:val="0"/>
          <w:numId w:val="6"/>
        </w:numPr>
        <w:spacing w:after="0" w:line="240" w:lineRule="auto"/>
        <w:ind w:left="993" w:hanging="567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дерево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настроения.</w:t>
      </w:r>
    </w:p>
    <w:p w:rsidR="00F235EB" w:rsidRDefault="00F235EB" w:rsidP="00F235EB">
      <w:pPr>
        <w:pStyle w:val="a7"/>
        <w:spacing w:after="0" w:line="240" w:lineRule="auto"/>
        <w:ind w:left="993"/>
        <w:rPr>
          <w:rFonts w:ascii="Times New Roman" w:hAnsi="Times New Roman"/>
          <w:sz w:val="24"/>
          <w:szCs w:val="24"/>
        </w:rPr>
      </w:pPr>
    </w:p>
    <w:p w:rsidR="00F235EB" w:rsidRDefault="00F235EB" w:rsidP="00F235EB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Материально техническое оснащение занятия:</w:t>
      </w:r>
    </w:p>
    <w:p w:rsidR="00F235EB" w:rsidRDefault="00F235EB" w:rsidP="00F235EB">
      <w:pPr>
        <w:pStyle w:val="a7"/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компьютеры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(не ниже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Pentium</w:t>
      </w:r>
      <w:r w:rsidRPr="00F235E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II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); 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цифровая</w:t>
      </w:r>
      <w:proofErr w:type="gramEnd"/>
      <w:r>
        <w:rPr>
          <w:rFonts w:ascii="Times New Roman" w:hAnsi="Times New Roman"/>
          <w:sz w:val="24"/>
          <w:szCs w:val="24"/>
        </w:rPr>
        <w:t xml:space="preserve"> видеокамера </w:t>
      </w:r>
      <w:r>
        <w:rPr>
          <w:rFonts w:ascii="Times New Roman" w:hAnsi="Times New Roman"/>
          <w:sz w:val="24"/>
          <w:szCs w:val="24"/>
          <w:lang w:val="en-US"/>
        </w:rPr>
        <w:t>Sony</w:t>
      </w:r>
      <w:r>
        <w:rPr>
          <w:rFonts w:ascii="Times New Roman" w:hAnsi="Times New Roman"/>
          <w:sz w:val="24"/>
          <w:szCs w:val="24"/>
        </w:rPr>
        <w:t>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штатив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большой</w:t>
      </w:r>
      <w:proofErr w:type="gramEnd"/>
      <w:r>
        <w:rPr>
          <w:rFonts w:ascii="Times New Roman" w:hAnsi="Times New Roman"/>
          <w:sz w:val="24"/>
          <w:szCs w:val="24"/>
        </w:rPr>
        <w:t xml:space="preserve"> монитор;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осветительное</w:t>
      </w:r>
      <w:proofErr w:type="gramEnd"/>
      <w:r>
        <w:rPr>
          <w:rFonts w:ascii="Times New Roman" w:hAnsi="Times New Roman"/>
          <w:sz w:val="24"/>
          <w:szCs w:val="24"/>
        </w:rPr>
        <w:t xml:space="preserve"> оборудование;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фоны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петличный</w:t>
      </w:r>
      <w:proofErr w:type="gramEnd"/>
      <w:r>
        <w:rPr>
          <w:rFonts w:ascii="Times New Roman" w:hAnsi="Times New Roman"/>
          <w:sz w:val="24"/>
          <w:szCs w:val="24"/>
        </w:rPr>
        <w:t xml:space="preserve"> микрофон;</w:t>
      </w:r>
    </w:p>
    <w:p w:rsidR="00F235EB" w:rsidRDefault="00F235EB" w:rsidP="00F235EB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кино</w:t>
      </w:r>
      <w:proofErr w:type="gramEnd"/>
      <w:r>
        <w:rPr>
          <w:rFonts w:ascii="Times New Roman" w:hAnsi="Times New Roman"/>
          <w:sz w:val="24"/>
          <w:szCs w:val="24"/>
        </w:rPr>
        <w:t>-хлопушка для видео.</w:t>
      </w:r>
    </w:p>
    <w:p w:rsidR="00FB3B38" w:rsidRDefault="00FB3B38" w:rsidP="00FB3B3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3B38" w:rsidRDefault="00FB3B38" w:rsidP="00FB3B3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3B38" w:rsidRDefault="00FB3B38" w:rsidP="00FB3B3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3B38" w:rsidRDefault="00FB3B38" w:rsidP="00FB3B3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3B38" w:rsidRDefault="00FB3B38" w:rsidP="00FB3B38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F235EB" w:rsidRDefault="00F235EB" w:rsidP="00F235EB">
      <w:pPr>
        <w:spacing w:after="0" w:line="240" w:lineRule="auto"/>
        <w:jc w:val="center"/>
        <w:rPr>
          <w:rFonts w:ascii="Times New Roman" w:hAnsi="Times New Roman"/>
          <w:b/>
          <w:color w:val="1D1B11"/>
          <w:sz w:val="24"/>
          <w:szCs w:val="24"/>
        </w:rPr>
      </w:pPr>
    </w:p>
    <w:tbl>
      <w:tblPr>
        <w:tblW w:w="992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6097"/>
        <w:gridCol w:w="1275"/>
        <w:gridCol w:w="1843"/>
      </w:tblGrid>
      <w:tr w:rsidR="00F235EB" w:rsidTr="00F235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c1"/>
              <w:spacing w:line="276" w:lineRule="auto"/>
              <w:jc w:val="center"/>
              <w:rPr>
                <w:b/>
                <w:color w:val="1D1B11"/>
                <w:lang w:eastAsia="en-US"/>
              </w:rPr>
            </w:pPr>
            <w:r>
              <w:rPr>
                <w:b/>
                <w:color w:val="1D1B11"/>
                <w:lang w:eastAsia="en-US"/>
              </w:rPr>
              <w:lastRenderedPageBreak/>
              <w:t>П/Д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c1"/>
              <w:spacing w:line="276" w:lineRule="auto"/>
              <w:jc w:val="center"/>
              <w:rPr>
                <w:b/>
                <w:color w:val="1D1B11"/>
                <w:lang w:eastAsia="en-US"/>
              </w:rPr>
            </w:pPr>
            <w:r>
              <w:rPr>
                <w:b/>
                <w:color w:val="1D1B11"/>
                <w:lang w:eastAsia="en-US"/>
              </w:rPr>
              <w:t>Этапы занятия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c1"/>
              <w:spacing w:line="276" w:lineRule="auto"/>
              <w:jc w:val="center"/>
              <w:rPr>
                <w:b/>
                <w:color w:val="1D1B11"/>
                <w:lang w:eastAsia="en-US"/>
              </w:rPr>
            </w:pPr>
            <w:r>
              <w:rPr>
                <w:b/>
                <w:color w:val="1D1B11"/>
                <w:lang w:eastAsia="en-US"/>
              </w:rPr>
              <w:t>Время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c1"/>
              <w:spacing w:line="276" w:lineRule="auto"/>
              <w:jc w:val="center"/>
              <w:rPr>
                <w:b/>
                <w:color w:val="1D1B11"/>
                <w:lang w:eastAsia="en-US"/>
              </w:rPr>
            </w:pPr>
            <w:r>
              <w:rPr>
                <w:b/>
                <w:color w:val="1D1B11"/>
                <w:lang w:eastAsia="en-US"/>
              </w:rPr>
              <w:t>Примечания</w:t>
            </w:r>
          </w:p>
        </w:tc>
      </w:tr>
      <w:tr w:rsidR="00F235EB" w:rsidTr="00F235EB">
        <w:trPr>
          <w:trHeight w:val="19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  <w:r>
              <w:rPr>
                <w:lang w:eastAsia="ru-RU"/>
              </w:rPr>
              <w:t xml:space="preserve"> </w:t>
            </w:r>
          </w:p>
          <w:p w:rsidR="00F235EB" w:rsidRDefault="00F235EB">
            <w:pPr>
              <w:pStyle w:val="a6"/>
              <w:spacing w:line="276" w:lineRule="auto"/>
              <w:rPr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I этап - Вводная часть. Организационный момент.</w:t>
            </w:r>
          </w:p>
          <w:p w:rsidR="00F235EB" w:rsidRDefault="00F235EB">
            <w:pPr>
              <w:pStyle w:val="a6"/>
              <w:tabs>
                <w:tab w:val="left" w:pos="3070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Здравствуйте, юные коллеги! </w:t>
            </w:r>
          </w:p>
          <w:p w:rsidR="00F235EB" w:rsidRDefault="00F235EB">
            <w:pPr>
              <w:pStyle w:val="a6"/>
              <w:tabs>
                <w:tab w:val="left" w:pos="3070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Здравствуйте!</w:t>
            </w:r>
          </w:p>
          <w:p w:rsidR="00F235EB" w:rsidRDefault="00F235EB">
            <w:pPr>
              <w:pStyle w:val="a6"/>
              <w:tabs>
                <w:tab w:val="left" w:pos="3070"/>
              </w:tabs>
              <w:spacing w:line="276" w:lineRule="auto"/>
              <w:rPr>
                <w:i/>
                <w:color w:val="1D1B1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рада вас всех видеть! Сегодня у нас на занятии присутствуют гости, и, я надеюсь, несмотря на волнение, наш творческий процесс будет интересным и продуктивным.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</w:p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  <w:r>
              <w:rPr>
                <w:color w:val="1D1B11"/>
                <w:lang w:eastAsia="en-US"/>
              </w:rPr>
              <w:t>2,5 мин</w:t>
            </w:r>
          </w:p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</w:p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/>
                <w:sz w:val="24"/>
                <w:szCs w:val="24"/>
              </w:rPr>
              <w:t>Звучит приятная музыка</w:t>
            </w:r>
          </w:p>
        </w:tc>
      </w:tr>
      <w:tr w:rsidR="00F235EB" w:rsidTr="00F235EB">
        <w:trPr>
          <w:trHeight w:val="19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b/>
                <w:bCs/>
                <w:i/>
                <w:color w:val="000000"/>
                <w:lang w:eastAsia="en-US"/>
              </w:rPr>
            </w:pPr>
            <w:r>
              <w:rPr>
                <w:b/>
                <w:bCs/>
                <w:i/>
                <w:color w:val="000000"/>
                <w:lang w:val="en-US" w:eastAsia="en-US"/>
              </w:rPr>
              <w:lastRenderedPageBreak/>
              <w:t>II</w:t>
            </w:r>
            <w:r>
              <w:rPr>
                <w:b/>
                <w:bCs/>
                <w:i/>
                <w:color w:val="000000"/>
                <w:lang w:eastAsia="en-US"/>
              </w:rPr>
              <w:t xml:space="preserve"> этап – Введение в тему занятия.</w:t>
            </w:r>
          </w:p>
          <w:p w:rsidR="00F235EB" w:rsidRDefault="00F235EB">
            <w:pPr>
              <w:pStyle w:val="a6"/>
              <w:tabs>
                <w:tab w:val="left" w:pos="3070"/>
              </w:tabs>
              <w:spacing w:line="276" w:lineRule="auto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/>
                <w:sz w:val="24"/>
                <w:szCs w:val="24"/>
              </w:rPr>
              <w:t>- Прежде, чем перейти к теме нашего занятия, я предлагаю вам сыграть в игру. Где-то в кабинете спрятаны буквы (они напечатаны на яркой бумаге). Ваша задача – найти эти буквы, сложить их в слово и назвать сегодняшнюю тему занятия. Даю вам 3 минуты. Время пошло!</w:t>
            </w:r>
          </w:p>
          <w:p w:rsidR="00F235EB" w:rsidRDefault="00F235EB">
            <w:pPr>
              <w:pStyle w:val="c1"/>
              <w:spacing w:line="276" w:lineRule="auto"/>
              <w:jc w:val="both"/>
              <w:rPr>
                <w:i/>
                <w:color w:val="1D1B11"/>
                <w:lang w:eastAsia="en-US"/>
              </w:rPr>
            </w:pPr>
            <w:r>
              <w:rPr>
                <w:i/>
                <w:color w:val="1D1B11"/>
                <w:lang w:eastAsia="en-US"/>
              </w:rPr>
              <w:t>Игра-разминка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bCs/>
                <w:i/>
                <w:color w:val="000000"/>
                <w:lang w:eastAsia="en-US"/>
              </w:rPr>
            </w:pPr>
            <w:r>
              <w:rPr>
                <w:bCs/>
                <w:i/>
                <w:color w:val="000000"/>
                <w:lang w:eastAsia="en-US"/>
              </w:rPr>
              <w:t xml:space="preserve">Дети находят </w:t>
            </w:r>
            <w:proofErr w:type="gramStart"/>
            <w:r>
              <w:rPr>
                <w:bCs/>
                <w:i/>
                <w:color w:val="000000"/>
                <w:lang w:eastAsia="en-US"/>
              </w:rPr>
              <w:t>буквы  Ю</w:t>
            </w:r>
            <w:proofErr w:type="gramEnd"/>
            <w:r>
              <w:rPr>
                <w:bCs/>
                <w:i/>
                <w:color w:val="000000"/>
                <w:lang w:eastAsia="en-US"/>
              </w:rPr>
              <w:t xml:space="preserve"> Ь Т Е В И Н Р и (при помощи педагога или самостоятельно) складывают их в слово  ИНТЕРВЬЮ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- Молодцы! Как быстро вы справились! Давайте похлопаем себе и друг другу!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bCs/>
                <w:i/>
                <w:color w:val="000000"/>
                <w:lang w:eastAsia="en-US"/>
              </w:rPr>
            </w:pPr>
            <w:r>
              <w:rPr>
                <w:bCs/>
                <w:i/>
                <w:color w:val="000000"/>
                <w:lang w:eastAsia="en-US"/>
              </w:rPr>
              <w:t>Дети вместе с педагогом и присутствующими гостями хлопают в ладоши.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color w:val="333333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</w:t>
            </w:r>
            <w:r>
              <w:rPr>
                <w:color w:val="333333"/>
                <w:lang w:eastAsia="en-US"/>
              </w:rPr>
              <w:t xml:space="preserve">Итак, сегодня мы продолжаем знакомство с информационными и аналитическими жанрами на телевидении. В </w:t>
            </w:r>
            <w:proofErr w:type="gramStart"/>
            <w:r>
              <w:rPr>
                <w:color w:val="333333"/>
                <w:lang w:eastAsia="en-US"/>
              </w:rPr>
              <w:t>частности,  нам</w:t>
            </w:r>
            <w:proofErr w:type="gramEnd"/>
            <w:r>
              <w:rPr>
                <w:color w:val="333333"/>
                <w:lang w:eastAsia="en-US"/>
              </w:rPr>
              <w:t xml:space="preserve"> предстоит познакомиться с особенностями ИНТЕРВЬЮ</w:t>
            </w:r>
            <w:r>
              <w:rPr>
                <w:b/>
                <w:bCs/>
                <w:color w:val="333333"/>
                <w:lang w:eastAsia="en-US"/>
              </w:rPr>
              <w:t xml:space="preserve"> (</w:t>
            </w:r>
            <w:r>
              <w:rPr>
                <w:b/>
                <w:bCs/>
                <w:i/>
                <w:color w:val="333333"/>
                <w:lang w:eastAsia="en-US"/>
              </w:rPr>
              <w:t>слайд 1</w:t>
            </w:r>
            <w:r>
              <w:rPr>
                <w:color w:val="333333"/>
                <w:lang w:eastAsia="en-US"/>
              </w:rPr>
              <w:t xml:space="preserve">), чтобы создать творческую работу в этом жанре и опубликовать её на нашем </w:t>
            </w:r>
            <w:proofErr w:type="spellStart"/>
            <w:r>
              <w:rPr>
                <w:color w:val="333333"/>
                <w:lang w:val="en-US" w:eastAsia="en-US"/>
              </w:rPr>
              <w:t>youtube</w:t>
            </w:r>
            <w:proofErr w:type="spellEnd"/>
            <w:r>
              <w:rPr>
                <w:color w:val="333333"/>
                <w:lang w:eastAsia="en-US"/>
              </w:rPr>
              <w:t>-канале «</w:t>
            </w:r>
            <w:proofErr w:type="spellStart"/>
            <w:r>
              <w:rPr>
                <w:color w:val="333333"/>
                <w:lang w:eastAsia="en-US"/>
              </w:rPr>
              <w:t>Академ</w:t>
            </w:r>
            <w:proofErr w:type="spellEnd"/>
            <w:r>
              <w:rPr>
                <w:color w:val="333333"/>
                <w:lang w:eastAsia="en-US"/>
              </w:rPr>
              <w:t xml:space="preserve"> ТВ Редакция».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b/>
                <w:bCs/>
                <w:color w:val="333333"/>
                <w:lang w:eastAsia="en-US"/>
              </w:rPr>
              <w:t>- Вопросы для обсуждения</w:t>
            </w:r>
            <w:r>
              <w:rPr>
                <w:color w:val="333333"/>
                <w:lang w:eastAsia="en-US"/>
              </w:rPr>
              <w:t>: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color w:val="333333"/>
                <w:lang w:eastAsia="en-US"/>
              </w:rPr>
              <w:t xml:space="preserve">1) Какие синонимы можно подобрать к этому слову? </w:t>
            </w:r>
            <w:r>
              <w:rPr>
                <w:i/>
                <w:color w:val="333333"/>
                <w:lang w:eastAsia="en-US"/>
              </w:rPr>
              <w:t>(Беседа, диалог)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i/>
                <w:color w:val="333333"/>
                <w:lang w:eastAsia="en-US"/>
              </w:rPr>
            </w:pPr>
            <w:r>
              <w:rPr>
                <w:color w:val="333333"/>
                <w:lang w:eastAsia="en-US"/>
              </w:rPr>
              <w:t xml:space="preserve">2) Подберите однокоренные слова к слову «интервью». </w:t>
            </w:r>
            <w:r>
              <w:rPr>
                <w:i/>
                <w:color w:val="333333"/>
                <w:lang w:eastAsia="en-US"/>
              </w:rPr>
              <w:t>(Интервьюер, интервьюируемый, интервьюировать)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color w:val="333333"/>
                <w:lang w:eastAsia="en-US"/>
              </w:rPr>
              <w:t xml:space="preserve">3) Сколько человек принимает участие в интервью? </w:t>
            </w:r>
            <w:r>
              <w:rPr>
                <w:i/>
                <w:color w:val="333333"/>
                <w:lang w:eastAsia="en-US"/>
              </w:rPr>
              <w:t>(Обычно два)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color w:val="333333"/>
                <w:lang w:eastAsia="en-US"/>
              </w:rPr>
              <w:lastRenderedPageBreak/>
              <w:t>4) Какая цель стоит перед корреспондентом/журналистом при записи интервью?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i/>
                <w:color w:val="333333"/>
                <w:lang w:eastAsia="en-US"/>
              </w:rPr>
            </w:pPr>
            <w:r>
              <w:rPr>
                <w:i/>
                <w:color w:val="333333"/>
                <w:lang w:eastAsia="en-US"/>
              </w:rPr>
              <w:t>(Ответы детей)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b/>
                <w:bCs/>
                <w:color w:val="333333"/>
                <w:lang w:eastAsia="en-US"/>
              </w:rPr>
              <w:t>Вывод: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color w:val="333333"/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Интервью</w:t>
            </w:r>
            <w:r>
              <w:rPr>
                <w:lang w:eastAsia="en-US"/>
              </w:rPr>
              <w:t xml:space="preserve"> является одним из самых распространенных способов получения информации. Но это и самый уязвимый жанр, так как он предполагает общение, то есть разговор с конкретным человеком. А это значит необходимо учитывать: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- настроение, темперамент, степень осведомленности собеседника;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- качество, количество вопросов;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- психологическую подготовленность к разговору самого корреспондента, его внешний вид, поведение, отношение к собеседнику.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color w:val="333333"/>
                <w:lang w:eastAsia="en-US"/>
              </w:rPr>
            </w:pPr>
            <w:r>
              <w:rPr>
                <w:lang w:eastAsia="en-US"/>
              </w:rPr>
              <w:t>Для начинающего корреспондента важно хорошо подготовить вопросы и научиться их проговаривать (можно даже выучить наизусть). Для опытного корреспондента задачу можно усложнить и тем самым рассчитывать на получение качественной, объемной информации. Как? С помощью так называемых «вопросов-крючочков». «Вопрос-крючочек» - это вопрос, плавно, логически вытекающий из текущего разговора корреспондента с собеседником. Подчас рассказчик, отвечая на заготовленный вопрос, дает интересную, многообещающую информацию. И вот здесь очень важно корреспонденту, внимательно следящему за ходом беседы, подхватить ее, детализировать, углубить. Здесь на помощь и приходят вопросы-крючочки. Они цепляются за интересную или последнюю мысль собеседника и «раскручивают» ее. «Вопросы-крючочки» хороши, когда собеседник не очень разговорчив и требует «разогрева» - беседы не по теме; беседы, затрагивающей его личные или общие темы. «Вопросы-крючочки» нужны в экспресс-опросе или экспромтном (заранее не подготовленном) интервью. Безусловно, все это требует определенной подготовки и тренинга.</w:t>
            </w:r>
            <w:r>
              <w:rPr>
                <w:color w:val="333333"/>
                <w:lang w:eastAsia="en-US"/>
              </w:rPr>
              <w:t xml:space="preserve">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color w:val="333333"/>
                <w:lang w:eastAsia="en-US"/>
              </w:rPr>
              <w:t>И</w:t>
            </w:r>
            <w:r>
              <w:rPr>
                <w:b/>
                <w:bCs/>
                <w:color w:val="333333"/>
                <w:lang w:eastAsia="en-US"/>
              </w:rPr>
              <w:t xml:space="preserve">нтервью </w:t>
            </w:r>
            <w:r>
              <w:rPr>
                <w:color w:val="333333"/>
                <w:lang w:eastAsia="en-US"/>
              </w:rPr>
              <w:t xml:space="preserve">– </w:t>
            </w:r>
            <w:r>
              <w:rPr>
                <w:color w:val="000000" w:themeColor="text1"/>
                <w:lang w:eastAsia="en-US"/>
              </w:rPr>
              <w:t xml:space="preserve">это техника сбора информации, которое может быть передано в эфир как новость или войти в сообщение, репортаж, комментарий. Интервью </w:t>
            </w:r>
            <w:proofErr w:type="gramStart"/>
            <w:r>
              <w:rPr>
                <w:color w:val="000000" w:themeColor="text1"/>
                <w:lang w:eastAsia="en-US"/>
              </w:rPr>
              <w:t>может быть</w:t>
            </w:r>
            <w:proofErr w:type="gramEnd"/>
            <w:r>
              <w:rPr>
                <w:color w:val="000000" w:themeColor="text1"/>
                <w:lang w:eastAsia="en-US"/>
              </w:rPr>
              <w:t xml:space="preserve"> как вспомогательной частью журналистской работы над передачей, так и самостоятельным </w:t>
            </w:r>
            <w:r>
              <w:rPr>
                <w:color w:val="000000" w:themeColor="text1"/>
                <w:lang w:eastAsia="en-US"/>
              </w:rPr>
              <w:lastRenderedPageBreak/>
              <w:t>материалом. В такой передаче аудитории предлагается не результат работы, а ее процесс. Тогда интервью приобретает значимость информативной беседы. Интервью, как правило, не проходит по разработанному сценарию, и вы должны быть готовы к неожиданным ответам, а также к тому, чтобы, ухватившись за новую мысль, задать уточняющие вопросы. Как мы уже говорили, интервью требует от репортера владения определенной техникой, хотя понятно, что удачное интервью – это намного больше, чем лишь умение задать хороший вопрос</w:t>
            </w:r>
            <w:r>
              <w:rPr>
                <w:b/>
                <w:bCs/>
                <w:color w:val="000000" w:themeColor="text1"/>
                <w:lang w:eastAsia="en-US"/>
              </w:rPr>
              <w:t>. (Слайд 4, 5, 6)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 xml:space="preserve">- Сейчас мы с вами посмотрим отрывок из учебного фильма «Как делается </w:t>
            </w:r>
            <w:proofErr w:type="gramStart"/>
            <w:r>
              <w:rPr>
                <w:bCs/>
                <w:color w:val="000000" w:themeColor="text1"/>
                <w:lang w:eastAsia="en-US"/>
              </w:rPr>
              <w:t>Телевидение»  на</w:t>
            </w:r>
            <w:proofErr w:type="gramEnd"/>
            <w:r>
              <w:rPr>
                <w:bCs/>
                <w:color w:val="000000" w:themeColor="text1"/>
                <w:lang w:eastAsia="en-US"/>
              </w:rPr>
              <w:t xml:space="preserve"> тему интервью. Мне нравится </w:t>
            </w:r>
            <w:proofErr w:type="gramStart"/>
            <w:r>
              <w:rPr>
                <w:bCs/>
                <w:color w:val="000000" w:themeColor="text1"/>
                <w:lang w:eastAsia="en-US"/>
              </w:rPr>
              <w:t>выражение:  «</w:t>
            </w:r>
            <w:proofErr w:type="gramEnd"/>
            <w:r>
              <w:rPr>
                <w:bCs/>
                <w:color w:val="000000" w:themeColor="text1"/>
                <w:lang w:eastAsia="en-US"/>
              </w:rPr>
              <w:t xml:space="preserve">Умные люди учатся на чужих ошибках, а глупые – на своих». Поэтому давайте учиться на чужих ошибках и разберем это неудавшееся, пусть и местами забавное, интервью.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Просмотр отрывка из учебного фильма «Как делается ТВ».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Разбор ошибок проведения данного интервью.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bCs/>
                <w:color w:val="333333"/>
                <w:lang w:eastAsia="en-US"/>
              </w:rPr>
            </w:pPr>
          </w:p>
          <w:p w:rsidR="00F235EB" w:rsidRDefault="00F235EB">
            <w:pPr>
              <w:pStyle w:val="a4"/>
              <w:shd w:val="clear" w:color="auto" w:fill="FFFFFF"/>
              <w:spacing w:before="0" w:beforeAutospacing="0" w:line="276" w:lineRule="auto"/>
              <w:rPr>
                <w:b/>
                <w:i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  <w:r>
              <w:rPr>
                <w:color w:val="1D1B11"/>
                <w:lang w:eastAsia="en-US"/>
              </w:rPr>
              <w:lastRenderedPageBreak/>
              <w:t>10-15 мин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/>
                <w:sz w:val="24"/>
                <w:szCs w:val="24"/>
              </w:rPr>
              <w:t>Звучит приятная музыка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/>
                <w:sz w:val="24"/>
                <w:szCs w:val="24"/>
              </w:rPr>
              <w:t>Во время игры-разминки 3 минуты звучит ритмичная музыка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color w:val="1D1B11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Слайд № 1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(Тема занятия)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Слайд № 2, 3, 4, 5, 6 (по теме занятия)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Просмотр отрывка из учебного видеофильма «Как делается ТВ» (Часть 5. Интервью) 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35EB" w:rsidTr="00F235EB">
        <w:trPr>
          <w:trHeight w:val="3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lang w:eastAsia="ru-RU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4"/>
              <w:shd w:val="clear" w:color="auto" w:fill="FFFFFF"/>
              <w:spacing w:before="0" w:beforeAutospacing="0" w:after="0" w:afterAutospacing="0" w:line="276" w:lineRule="auto"/>
              <w:rPr>
                <w:b/>
                <w:bCs/>
                <w:i/>
                <w:iCs/>
                <w:color w:val="000000"/>
                <w:lang w:eastAsia="en-US"/>
              </w:rPr>
            </w:pPr>
            <w:r>
              <w:rPr>
                <w:b/>
                <w:i/>
                <w:color w:val="000000"/>
                <w:lang w:val="en-US" w:eastAsia="en-US"/>
              </w:rPr>
              <w:t>III</w:t>
            </w:r>
            <w:r>
              <w:rPr>
                <w:b/>
                <w:i/>
                <w:color w:val="000000"/>
                <w:lang w:eastAsia="en-US"/>
              </w:rPr>
              <w:t xml:space="preserve"> этап – Планирование практической работы.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/>
                <w:color w:val="1D1B11"/>
                <w:sz w:val="24"/>
                <w:szCs w:val="24"/>
              </w:rPr>
              <w:t>5 мин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c1"/>
              <w:spacing w:line="276" w:lineRule="auto"/>
              <w:jc w:val="center"/>
              <w:rPr>
                <w:color w:val="1D1B11"/>
                <w:lang w:eastAsia="en-US"/>
              </w:rPr>
            </w:pPr>
          </w:p>
        </w:tc>
      </w:tr>
      <w:tr w:rsidR="00F235EB" w:rsidTr="00F235EB">
        <w:trPr>
          <w:trHeight w:val="8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- Вы уже имеете небольшой навык интервьюирования (проведение экспресс-опроса, работа в парах). Сегодня мы апробируем метод «вопросов-крючочков» на занятии.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Для работы нам необходимы два-три аналитика (</w:t>
            </w:r>
            <w:r>
              <w:rPr>
                <w:i/>
                <w:lang w:eastAsia="en-US"/>
              </w:rPr>
              <w:t>Маша, Рома, Диана)</w:t>
            </w:r>
            <w:r>
              <w:rPr>
                <w:lang w:eastAsia="en-US"/>
              </w:rPr>
              <w:t xml:space="preserve">. Остальные участники делятся на подгруппы из двух человек, каждая из которых будет в роли корреспондента и собеседника.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Работа в подгруппах.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>
              <w:rPr>
                <w:lang w:eastAsia="en-US"/>
              </w:rPr>
              <w:t xml:space="preserve"> Каждая подгруппа получает задание: подготовиться к интервью (продумать по 2 - 3 вопроса, отличные друг от друга); придумать название программы (корреспонденты не забывают назвать себя, представиться). Обе подгруппы готовятся одновременно. 15-20 секунд для вхождения в образ собеседника. Далее идет экспромтное интервью. Потом подгруппы меняются местами и ролями. Педагог и оставшиеся пары — аналитики.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>Работа аналитиков.</w:t>
            </w:r>
            <w:r>
              <w:rPr>
                <w:lang w:eastAsia="en-US"/>
              </w:rPr>
              <w:t xml:space="preserve">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- Аналитики оценивают: 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- качество «вопросов-крючочков»;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- степень ориентированности той и другой стороны;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-  качество ответов; </w:t>
            </w:r>
          </w:p>
          <w:p w:rsidR="00F235EB" w:rsidRDefault="00F235EB">
            <w:pPr>
              <w:pStyle w:val="a4"/>
              <w:shd w:val="clear" w:color="auto" w:fill="FFFFFF"/>
              <w:spacing w:before="0" w:beforeAutospacing="0" w:after="90" w:afterAutospacing="0" w:line="276" w:lineRule="auto"/>
              <w:rPr>
                <w:b/>
                <w:i/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- уместность использования «опорных», «ключевых» слов журналистами.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1D1B11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к записи интервью.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rPr>
                <w:color w:val="1D1B11"/>
              </w:rPr>
            </w:pPr>
          </w:p>
        </w:tc>
      </w:tr>
      <w:tr w:rsidR="00F235EB" w:rsidTr="00F235EB">
        <w:trPr>
          <w:trHeight w:val="19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П:</w:t>
            </w:r>
          </w:p>
          <w:p w:rsidR="00F235EB" w:rsidRDefault="00F235EB">
            <w:pPr>
              <w:rPr>
                <w:lang w:eastAsia="ru-RU"/>
              </w:rPr>
            </w:pPr>
          </w:p>
          <w:p w:rsidR="00F235EB" w:rsidRDefault="00F235EB">
            <w:pPr>
              <w:rPr>
                <w:lang w:eastAsia="ru-RU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этап – Практическая работа.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Приступаем к практической работе, к записи интервью. Аналитики, вы готовы?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-Да!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Чья пара готова выступить первой?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Итак, приступаем.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процессе работы состав аналитической группы меняется (одни пары сменяют другие). Используя разные издания, меняя роли, можно научить детей слушать и слышать собеседника, опираться в разговоре на сказанные последним, исключить волнение, страх, чувство неловкости.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Правила: 1. После работы первой пары — короткая пауза, во время которой дети педагог анализируют прошедшее интервью, разбирают допущенные ошибки, чтобы впоследствии их избежать. 2. Разговор может быть закончен по инициативе педагога, из-за несамостоятельности пары, или если исчерпана тема. 3. В течение занятия каждая пара побывает в роли респондента, журналиста аналитика.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F235EB" w:rsidRDefault="00F235E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Также в процессе записи интервью педагог назначает оператора, ответственного по кино-хлопушке.</w:t>
            </w:r>
          </w:p>
          <w:p w:rsidR="00F235EB" w:rsidRDefault="00F235EB">
            <w:pPr>
              <w:rPr>
                <w:i/>
                <w:color w:val="000000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Предлагаемые образы собеседника: известный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блогер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, певец/певица, актер, учёный, путешественник, зоолог/биолог, кинокритик, известный телеведущий, фокусник, танцор и т.д. Дети могут сами предлагать свои образы собеседника или, например, быть самим собой.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/>
                <w:color w:val="1D1B11"/>
                <w:sz w:val="24"/>
                <w:szCs w:val="24"/>
              </w:rPr>
              <w:t>15-20 мин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Ролевая игра: «Проведение интервью на ТВ». </w:t>
            </w:r>
          </w:p>
          <w:p w:rsidR="00F235EB" w:rsidRDefault="00F235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35EB" w:rsidTr="00F235EB">
        <w:trPr>
          <w:trHeight w:val="2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lastRenderedPageBreak/>
              <w:t>V</w:t>
            </w:r>
            <w:r w:rsidRPr="00F235EB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этап – Подведение итога занятия.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 сожалению, время нашего занятия подходит к концу... Надеюсь, вам понравилось участвовать в создании интервью…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Да!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И узнать секреты этого жанра…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Рефлексия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Так что же такое интервью?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(Ответы детей)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Какую форму интервью мы использовали?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пресс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-конференция)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Что было труднее: быть собеседником («вжиться в образ» и отвечать на вопросы) или корреспондентом (находить в «зацепку» в ответах собеседника и задавать «вопросы – крючочки»)? Почему? 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(Ответы детей)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Такой метод опроса вам пригодится в дальнейшем при подготовке не только очередного выпуска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Академ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ТВ Редакции», но и в реализации проекта «Интервью с интересным человеком» на нашем канале. Не забывайте, что на следующее занятие вы приносите материалы по проекту.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А теперь нарисуйте на листочке свою эмоцию или напишите ключевое слово, которое отражает ваше настроение.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</w:rPr>
              <w:t>Создание дерева настроения.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Ребятам раздаются дубовые листочки, на которых они пишут ключевое слово, отражающее их настроение, или с помощью знаков и символов передают отношение к данному занятию. Эти листочки прикрепляются на заготовленное дерево, формируя его крону.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i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Звучит приятная музыка.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/>
                <w:color w:val="1D1B11"/>
                <w:sz w:val="24"/>
                <w:szCs w:val="24"/>
              </w:rPr>
              <w:lastRenderedPageBreak/>
              <w:t>5-10 мин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Слайд № 7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Подведение итогов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Играет приятная музыка.</w:t>
            </w: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дерева настроения.</w:t>
            </w:r>
          </w:p>
        </w:tc>
      </w:tr>
      <w:tr w:rsidR="00F235EB" w:rsidTr="00F235EB">
        <w:trPr>
          <w:trHeight w:val="18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П: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lastRenderedPageBreak/>
              <w:t>VI</w:t>
            </w:r>
            <w:r w:rsidRPr="00F235EB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этап – Организационный конец занятия. </w:t>
            </w:r>
          </w:p>
          <w:p w:rsidR="00F235EB" w:rsidRDefault="00F235E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Сегодня вы уже поняли, что интервью – это особенный жанр на телевидении, где очень важно умение общаться с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разными  людьми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уметь слушать и задавать интересные вопросы. </w:t>
            </w:r>
          </w:p>
          <w:p w:rsidR="00F235EB" w:rsidRDefault="00F235EB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Я благодарю вас </w:t>
            </w:r>
            <w:r>
              <w:rPr>
                <w:rFonts w:ascii="Times New Roman" w:hAnsi="Times New Roman"/>
                <w:color w:val="1D1B11"/>
                <w:sz w:val="24"/>
                <w:szCs w:val="24"/>
              </w:rPr>
              <w:t>за активную работу на сегодняшнем занятии. Работу с интервью мы с вами обязательно продолжим. А сейчас все свободны. До свидания.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выход</w:t>
            </w:r>
            <w:proofErr w:type="gram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детей из аудитории)</w:t>
            </w:r>
          </w:p>
          <w:p w:rsidR="00F235EB" w:rsidRDefault="00F235EB">
            <w:pPr>
              <w:pStyle w:val="a6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/>
                <w:color w:val="1D1B11"/>
                <w:sz w:val="24"/>
                <w:szCs w:val="24"/>
              </w:rPr>
              <w:lastRenderedPageBreak/>
              <w:t>2 мин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5EB" w:rsidRDefault="00F235EB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35EB" w:rsidRDefault="00F235EB" w:rsidP="00F235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15" w:rsidRDefault="00230715"/>
    <w:sectPr w:rsidR="00230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174765"/>
    <w:multiLevelType w:val="hybridMultilevel"/>
    <w:tmpl w:val="7318FCC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1E715C2"/>
    <w:multiLevelType w:val="hybridMultilevel"/>
    <w:tmpl w:val="40D243E8"/>
    <w:lvl w:ilvl="0" w:tplc="7B3E6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004766"/>
    <w:multiLevelType w:val="hybridMultilevel"/>
    <w:tmpl w:val="9E3E31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79D621B"/>
    <w:multiLevelType w:val="hybridMultilevel"/>
    <w:tmpl w:val="CC347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E55696"/>
    <w:multiLevelType w:val="hybridMultilevel"/>
    <w:tmpl w:val="CC0093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A8D7321"/>
    <w:multiLevelType w:val="hybridMultilevel"/>
    <w:tmpl w:val="33DAAD6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2B71540"/>
    <w:multiLevelType w:val="hybridMultilevel"/>
    <w:tmpl w:val="F8E6265E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5EB"/>
    <w:rsid w:val="00230715"/>
    <w:rsid w:val="00F235EB"/>
    <w:rsid w:val="00FB3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2147A5-75A4-4C3B-860C-8CAA6F2AA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5E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235E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23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6"/>
    <w:uiPriority w:val="1"/>
    <w:locked/>
    <w:rsid w:val="00F235EB"/>
  </w:style>
  <w:style w:type="paragraph" w:styleId="a6">
    <w:name w:val="No Spacing"/>
    <w:link w:val="a5"/>
    <w:uiPriority w:val="1"/>
    <w:qFormat/>
    <w:rsid w:val="00F235EB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F235EB"/>
    <w:pPr>
      <w:ind w:left="720"/>
      <w:contextualSpacing/>
    </w:pPr>
  </w:style>
  <w:style w:type="paragraph" w:customStyle="1" w:styleId="c1">
    <w:name w:val="c1"/>
    <w:basedOn w:val="a"/>
    <w:uiPriority w:val="99"/>
    <w:rsid w:val="00F23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235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0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iktory.com/sekrety_masterstv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se-kursy.com/onlain/910-master-klass-iskusstvo-provodit-intervyu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1945</Words>
  <Characters>11087</Characters>
  <Application>Microsoft Office Word</Application>
  <DocSecurity>0</DocSecurity>
  <Lines>92</Lines>
  <Paragraphs>26</Paragraphs>
  <ScaleCrop>false</ScaleCrop>
  <Company/>
  <LinksUpToDate>false</LinksUpToDate>
  <CharactersWithSpaces>13006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Надежды</dc:creator>
  <cp:keywords/>
  <dc:description/>
  <cp:lastModifiedBy>Надежды</cp:lastModifiedBy>
  <cp:revision>4</cp:revision>
  <dcterms:created xsi:type="dcterms:W3CDTF">2021-11-15T22:32:00Z</dcterms:created>
  <dcterms:modified xsi:type="dcterms:W3CDTF">2021-12-23T12:08:00Z</dcterms:modified>
</cp:coreProperties>
</file>