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CD61C">
      <w:pPr>
        <w:ind w:right="-456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ГАПОУ СО «Каменск-Уральский педагогический колледж»</w:t>
      </w:r>
    </w:p>
    <w:p w14:paraId="09BEE37D">
      <w:pPr>
        <w:ind w:right="-456"/>
        <w:jc w:val="center"/>
        <w:rPr>
          <w:b/>
          <w:bCs/>
        </w:rPr>
      </w:pPr>
      <w:r>
        <w:rPr>
          <w:b/>
          <w:bCs/>
        </w:rPr>
        <w:t>Конструкт по производственной практике ПМ.01 Организация мероприятий, направленных на сохранение и укрепление здоровья ребенка и его физического развития</w:t>
      </w:r>
    </w:p>
    <w:p w14:paraId="7B29FACA">
      <w:pPr>
        <w:spacing w:line="276" w:lineRule="auto"/>
        <w:jc w:val="center"/>
      </w:pPr>
      <w:r>
        <w:t>Бражниковой Полины Артемовны</w:t>
      </w:r>
    </w:p>
    <w:p w14:paraId="1487030F">
      <w:pPr>
        <w:spacing w:line="276" w:lineRule="auto"/>
        <w:jc w:val="center"/>
      </w:pPr>
      <w:r>
        <w:t>(специальность 44.02.04 Специальное дошкольное образование, группа 24 «СДО»)</w:t>
      </w:r>
    </w:p>
    <w:p w14:paraId="231A5DF5">
      <w:pPr>
        <w:pStyle w:val="16"/>
        <w:contextualSpacing/>
        <w:rPr>
          <w:b/>
          <w:bCs/>
        </w:rPr>
      </w:pPr>
      <w:r>
        <w:rPr>
          <w:b/>
          <w:bCs/>
        </w:rPr>
        <w:t xml:space="preserve">Дата: ДОО: </w:t>
      </w:r>
      <w:r>
        <w:t>10.05.2026</w:t>
      </w:r>
    </w:p>
    <w:p w14:paraId="5CD42ABE">
      <w:pPr>
        <w:pStyle w:val="16"/>
        <w:contextualSpacing/>
        <w:rPr>
          <w:b/>
        </w:rPr>
      </w:pPr>
      <w:r>
        <w:rPr>
          <w:b/>
        </w:rPr>
        <w:t xml:space="preserve">ДОО: </w:t>
      </w:r>
      <w:r>
        <w:rPr>
          <w:bCs/>
        </w:rPr>
        <w:t>Детский сад №41</w:t>
      </w:r>
    </w:p>
    <w:p w14:paraId="641CA547">
      <w:pPr>
        <w:pStyle w:val="16"/>
        <w:contextualSpacing/>
        <w:rPr>
          <w:b/>
          <w:bCs/>
          <w:iCs/>
        </w:rPr>
      </w:pPr>
      <w:r>
        <w:rPr>
          <w:b/>
          <w:bCs/>
          <w:iCs/>
        </w:rPr>
        <w:t xml:space="preserve">Возраст детей: </w:t>
      </w:r>
      <w:r>
        <w:rPr>
          <w:iCs/>
        </w:rPr>
        <w:t>разновозрастная группа «Капелька»</w:t>
      </w:r>
    </w:p>
    <w:p w14:paraId="56B9659C">
      <w:pPr>
        <w:pStyle w:val="16"/>
        <w:contextualSpacing/>
        <w:rPr>
          <w:iCs/>
        </w:rPr>
      </w:pPr>
      <w:r>
        <w:rPr>
          <w:b/>
          <w:bCs/>
          <w:iCs/>
        </w:rPr>
        <w:t>Воспитатели группы</w:t>
      </w:r>
      <w:r>
        <w:rPr>
          <w:iCs/>
        </w:rPr>
        <w:t>: Токарева Елизавета Алексеевна, Ильясова Юлия Андреевна</w:t>
      </w:r>
    </w:p>
    <w:p w14:paraId="217BE463">
      <w:pPr>
        <w:pStyle w:val="16"/>
        <w:contextualSpacing/>
        <w:rPr>
          <w:iCs/>
        </w:rPr>
      </w:pPr>
      <w:r>
        <w:rPr>
          <w:b/>
          <w:bCs/>
          <w:iCs/>
        </w:rPr>
        <w:t>Руководитель практики</w:t>
      </w:r>
      <w:r>
        <w:rPr>
          <w:iCs/>
        </w:rPr>
        <w:t xml:space="preserve">: Кондратенко Алёна Сергеевна                                                                                </w:t>
      </w:r>
    </w:p>
    <w:p w14:paraId="08EF1305">
      <w:pPr>
        <w:pStyle w:val="16"/>
        <w:contextualSpacing/>
        <w:rPr>
          <w:b/>
          <w:bCs/>
          <w:iCs/>
        </w:rPr>
      </w:pPr>
      <w:r>
        <w:rPr>
          <w:b/>
          <w:bCs/>
          <w:iCs/>
        </w:rPr>
        <w:t>Оценка за конструкт:</w:t>
      </w:r>
    </w:p>
    <w:p w14:paraId="3A6E064E">
      <w:pPr>
        <w:pStyle w:val="16"/>
        <w:contextualSpacing/>
      </w:pPr>
      <w:r>
        <w:rPr>
          <w:b/>
          <w:bCs/>
          <w:iCs/>
        </w:rPr>
        <w:t>Образовательная область</w:t>
      </w:r>
      <w:r>
        <w:t>: «Физическое развитие», «Социально-коммуникативное развитие», «Речевое развитие»</w:t>
      </w:r>
    </w:p>
    <w:p w14:paraId="06EE2F3F">
      <w:pPr>
        <w:pStyle w:val="16"/>
        <w:contextualSpacing/>
        <w:rPr>
          <w:bCs/>
        </w:rPr>
      </w:pPr>
      <w:r>
        <w:rPr>
          <w:b/>
        </w:rPr>
        <w:t xml:space="preserve">Виды деятельности: </w:t>
      </w:r>
      <w:r>
        <w:rPr>
          <w:bCs/>
        </w:rPr>
        <w:t>двигательная, коммуникативная</w:t>
      </w:r>
    </w:p>
    <w:p w14:paraId="2AB6EF3B">
      <w:pPr>
        <w:pStyle w:val="16"/>
        <w:contextualSpacing/>
        <w:rPr>
          <w:color w:val="000000"/>
        </w:rPr>
      </w:pPr>
      <w:r>
        <w:rPr>
          <w:b/>
          <w:color w:val="000000"/>
        </w:rPr>
        <w:t>Форма организации физкультурно-оздоровительного мероприятия:</w:t>
      </w:r>
      <w:r>
        <w:rPr>
          <w:color w:val="000000"/>
        </w:rPr>
        <w:t xml:space="preserve"> утренняя гимнастика</w:t>
      </w:r>
    </w:p>
    <w:p w14:paraId="17E10714">
      <w:pPr>
        <w:pStyle w:val="16"/>
        <w:contextualSpacing/>
        <w:rPr>
          <w:color w:val="000000"/>
        </w:rPr>
      </w:pPr>
      <w:r>
        <w:rPr>
          <w:b/>
          <w:color w:val="000000"/>
        </w:rPr>
        <w:t>Формы организации деятельности</w:t>
      </w:r>
      <w:r>
        <w:rPr>
          <w:color w:val="000000"/>
        </w:rPr>
        <w:t>: фронтальная, групповая, индивидуальная</w:t>
      </w:r>
    </w:p>
    <w:p w14:paraId="41081103">
      <w:pPr>
        <w:pStyle w:val="16"/>
        <w:contextualSpacing/>
        <w:rPr>
          <w:b/>
          <w:color w:val="000000"/>
        </w:rPr>
      </w:pPr>
      <w:r>
        <w:rPr>
          <w:b/>
          <w:color w:val="000000"/>
        </w:rPr>
        <w:t>Планируемый результат:</w:t>
      </w:r>
    </w:p>
    <w:p w14:paraId="4C2116FE">
      <w:pPr>
        <w:pStyle w:val="16"/>
        <w:contextualSpacing/>
      </w:pPr>
      <w:r>
        <w:t>Дети внимательны, организм детей готов к физической нагрузке</w:t>
      </w:r>
    </w:p>
    <w:p w14:paraId="23A61EBB">
      <w:pPr>
        <w:pStyle w:val="16"/>
        <w:contextualSpacing/>
      </w:pPr>
      <w:r>
        <w:t>Усовершенствованы навыки ходьбы и бега по кругу разными способами</w:t>
      </w:r>
    </w:p>
    <w:p w14:paraId="4C22404B">
      <w:pPr>
        <w:pStyle w:val="16"/>
        <w:contextualSpacing/>
      </w:pPr>
      <w:r>
        <w:t>Дети усвоили выполнение комплекса ОРУ</w:t>
      </w:r>
    </w:p>
    <w:p w14:paraId="40B33866">
      <w:pPr>
        <w:pStyle w:val="16"/>
        <w:contextualSpacing/>
      </w:pPr>
      <w:r>
        <w:t>У детей развиты различные группы мышц (мышцы плечевого пояса, мышцы спины, мышцы брюшного пояса и ног).</w:t>
      </w:r>
    </w:p>
    <w:p w14:paraId="33E0B0B2">
      <w:pPr>
        <w:pStyle w:val="16"/>
        <w:contextualSpacing/>
      </w:pPr>
      <w:r>
        <w:t>У детей воспитывается привычка к ежедневным физическим упражнениям</w:t>
      </w:r>
    </w:p>
    <w:p w14:paraId="245127BD">
      <w:pPr>
        <w:pStyle w:val="16"/>
        <w:contextualSpacing/>
      </w:pPr>
      <w:r>
        <w:t>У детей развиты физические качества личности (координация, быстрота)</w:t>
      </w:r>
    </w:p>
    <w:p w14:paraId="6D8176EE">
      <w:pPr>
        <w:rPr>
          <w:color w:val="000000"/>
        </w:rPr>
      </w:pPr>
      <w:r>
        <w:rPr>
          <w:b/>
          <w:color w:val="000000"/>
        </w:rPr>
        <w:t>Цель:</w:t>
      </w:r>
      <w:r>
        <w:rPr>
          <w:color w:val="000000"/>
        </w:rPr>
        <w:t xml:space="preserve"> Формирование потребности в двигательной активности и физическом совершенствовании, пробуждение детского организма.</w:t>
      </w:r>
    </w:p>
    <w:p w14:paraId="1ABC764F">
      <w:pPr>
        <w:pStyle w:val="19"/>
        <w:spacing w:before="0" w:beforeAutospacing="0" w:after="0" w:afterAutospacing="0"/>
        <w:rPr>
          <w:b/>
        </w:rPr>
      </w:pPr>
    </w:p>
    <w:tbl>
      <w:tblPr>
        <w:tblStyle w:val="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  <w:gridCol w:w="3544"/>
      </w:tblGrid>
      <w:tr w14:paraId="7742C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37344">
            <w:pPr>
              <w:rPr>
                <w:b/>
              </w:rPr>
            </w:pPr>
            <w:r>
              <w:rPr>
                <w:b/>
              </w:rPr>
              <w:t>Задачи утренней гимнастики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9C4E1">
            <w:pPr>
              <w:rPr>
                <w:b/>
              </w:rPr>
            </w:pPr>
            <w:r>
              <w:rPr>
                <w:b/>
              </w:rPr>
              <w:t>Задачи с учетом особенностей воспитанников группы</w:t>
            </w:r>
          </w:p>
        </w:tc>
      </w:tr>
      <w:tr w14:paraId="0D2A3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26CA7D">
            <w:r>
              <w:rPr>
                <w:b/>
              </w:rPr>
              <w:t>Воспитательные задачи:</w:t>
            </w:r>
            <w:r>
              <w:t xml:space="preserve"> </w:t>
            </w:r>
          </w:p>
          <w:p w14:paraId="6332F90C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rPr>
                <w:bCs/>
              </w:rPr>
              <w:t>Активизировать внимание детей, подготовить организм детей к физической нагрузке.</w:t>
            </w:r>
          </w:p>
          <w:p w14:paraId="358920D2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rPr>
                <w:bCs/>
              </w:rPr>
              <w:t>Воспитать привычку к ежедневным физическим упражнениям</w:t>
            </w:r>
          </w:p>
          <w:p w14:paraId="68BCDB7F">
            <w:pPr>
              <w:rPr>
                <w:b/>
              </w:rPr>
            </w:pPr>
            <w:r>
              <w:rPr>
                <w:b/>
              </w:rPr>
              <w:t xml:space="preserve">Развивающие задачи: </w:t>
            </w:r>
          </w:p>
          <w:p w14:paraId="303D94B8">
            <w:pPr>
              <w:rPr>
                <w:bCs/>
              </w:rPr>
            </w:pPr>
            <w:r>
              <w:rPr>
                <w:b/>
              </w:rPr>
              <w:t xml:space="preserve">- </w:t>
            </w:r>
            <w:r>
              <w:rPr>
                <w:bCs/>
              </w:rPr>
              <w:t>Развивать различные группы мышц (мышцы плечевого пояса, мышцы спины, брюшного пояса и ног).</w:t>
            </w:r>
          </w:p>
          <w:p w14:paraId="457F1ACE">
            <w:pPr>
              <w:rPr>
                <w:bCs/>
              </w:rPr>
            </w:pPr>
            <w:r>
              <w:rPr>
                <w:bCs/>
              </w:rPr>
              <w:t>- Развивать физические качества личности (координация, быстрота)</w:t>
            </w:r>
          </w:p>
          <w:p w14:paraId="38342103">
            <w:pPr>
              <w:rPr>
                <w:b/>
              </w:rPr>
            </w:pPr>
            <w:r>
              <w:rPr>
                <w:b/>
              </w:rPr>
              <w:t xml:space="preserve">Обучающие задачи: </w:t>
            </w:r>
          </w:p>
          <w:p w14:paraId="42E33134">
            <w:pPr>
              <w:pStyle w:val="18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Совершенствовать навыки ходьбы и бега по кругу разными способами.</w:t>
            </w:r>
          </w:p>
          <w:p w14:paraId="20E36BD0">
            <w:pPr>
              <w:pStyle w:val="18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Осваивать выполнение комплекса ОРУ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BCED2">
            <w:r>
              <w:rPr>
                <w:i/>
              </w:rPr>
              <w:t>Указать имена детей и сформулировать задачи для работы с ними</w:t>
            </w:r>
          </w:p>
        </w:tc>
      </w:tr>
    </w:tbl>
    <w:p w14:paraId="280CCC3C">
      <w:pPr>
        <w:tabs>
          <w:tab w:val="left" w:pos="8100"/>
        </w:tabs>
        <w:rPr>
          <w:b/>
        </w:rPr>
      </w:pPr>
    </w:p>
    <w:p w14:paraId="0E03EF38">
      <w:pPr>
        <w:tabs>
          <w:tab w:val="left" w:pos="8100"/>
        </w:tabs>
      </w:pPr>
      <w:r>
        <w:rPr>
          <w:b/>
        </w:rPr>
        <w:t xml:space="preserve">Принципы дошкольного образования (ФГОС ДО): </w:t>
      </w:r>
    </w:p>
    <w:p w14:paraId="18053E84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14:paraId="635AD9D2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2F632901">
      <w:pPr>
        <w:widowControl w:val="0"/>
        <w:autoSpaceDE w:val="0"/>
        <w:autoSpaceDN w:val="0"/>
        <w:adjustRightInd w:val="0"/>
      </w:pPr>
      <w:r>
        <w:rPr>
          <w:b/>
        </w:rPr>
        <w:t>Принципы воспитания:</w:t>
      </w:r>
      <w:r>
        <w:t xml:space="preserve"> </w:t>
      </w:r>
    </w:p>
    <w:p w14:paraId="0EB373AC">
      <w:pPr>
        <w:widowControl w:val="0"/>
        <w:autoSpaceDE w:val="0"/>
        <w:autoSpaceDN w:val="0"/>
        <w:adjustRightInd w:val="0"/>
      </w:pPr>
      <w:r>
        <w:t>Формирование личностного стиля взаимоотношений со сверстниками и педагогом, создание положительного эмоционального фона и атмосферы эмоционального подъёма, воспитание через взаимодействие.</w:t>
      </w:r>
    </w:p>
    <w:p w14:paraId="0A28CB6E">
      <w:pPr>
        <w:widowControl w:val="0"/>
        <w:autoSpaceDE w:val="0"/>
        <w:autoSpaceDN w:val="0"/>
        <w:adjustRightInd w:val="0"/>
      </w:pPr>
      <w:r>
        <w:rPr>
          <w:b/>
        </w:rPr>
        <w:t>Принципы обучения:</w:t>
      </w:r>
      <w:r>
        <w:t xml:space="preserve"> </w:t>
      </w:r>
    </w:p>
    <w:p w14:paraId="2CC4E872">
      <w:pPr>
        <w:widowControl w:val="0"/>
        <w:autoSpaceDE w:val="0"/>
        <w:autoSpaceDN w:val="0"/>
        <w:adjustRightInd w:val="0"/>
      </w:pPr>
      <w:r>
        <w:t>Принцип обучения в зоне ближайшего развития, принцип доступности, принцип наглядности, систематичности и последовательности.</w:t>
      </w:r>
    </w:p>
    <w:p w14:paraId="5A10FA0D">
      <w:pPr>
        <w:widowControl w:val="0"/>
        <w:autoSpaceDE w:val="0"/>
        <w:autoSpaceDN w:val="0"/>
        <w:adjustRightInd w:val="0"/>
      </w:pPr>
      <w:r>
        <w:rPr>
          <w:b/>
        </w:rPr>
        <w:t>Принципы физического воспитания:</w:t>
      </w:r>
      <w:r>
        <w:t xml:space="preserve"> </w:t>
      </w:r>
    </w:p>
    <w:p w14:paraId="6BF6BA03">
      <w:pPr>
        <w:widowControl w:val="0"/>
        <w:autoSpaceDE w:val="0"/>
        <w:autoSpaceDN w:val="0"/>
        <w:adjustRightInd w:val="0"/>
      </w:pPr>
      <w:r>
        <w:t>Принцип непрерывности, принцип постепенного наращивания развивающее-тренирующего воздействия, принцип возрастной адекватности процесса физического воспитания, принцип оздоровительной направленности.</w:t>
      </w:r>
    </w:p>
    <w:p w14:paraId="58559C50">
      <w:pPr>
        <w:widowControl w:val="0"/>
        <w:autoSpaceDE w:val="0"/>
        <w:autoSpaceDN w:val="0"/>
        <w:adjustRightInd w:val="0"/>
      </w:pPr>
      <w:r>
        <w:rPr>
          <w:b/>
        </w:rPr>
        <w:t>Методы воспитания</w:t>
      </w:r>
      <w:r>
        <w:t xml:space="preserve">: </w:t>
      </w:r>
    </w:p>
    <w:p w14:paraId="1DCD1C19">
      <w:pPr>
        <w:widowControl w:val="0"/>
        <w:autoSpaceDE w:val="0"/>
        <w:autoSpaceDN w:val="0"/>
        <w:adjustRightInd w:val="0"/>
      </w:pPr>
      <w:r>
        <w:t>Методы формирования социального опыта, методы стимулирования</w:t>
      </w:r>
    </w:p>
    <w:p w14:paraId="675A8FDD">
      <w:pPr>
        <w:widowControl w:val="0"/>
        <w:autoSpaceDE w:val="0"/>
        <w:autoSpaceDN w:val="0"/>
        <w:adjustRightInd w:val="0"/>
      </w:pPr>
      <w:r>
        <w:rPr>
          <w:b/>
        </w:rPr>
        <w:t>Методы обучения</w:t>
      </w:r>
      <w:r>
        <w:t xml:space="preserve">: </w:t>
      </w:r>
    </w:p>
    <w:p w14:paraId="5FC48885">
      <w:pPr>
        <w:widowControl w:val="0"/>
        <w:autoSpaceDE w:val="0"/>
        <w:autoSpaceDN w:val="0"/>
        <w:adjustRightInd w:val="0"/>
      </w:pPr>
      <w:r>
        <w:t>Наглядные — наблюдение, словесные — рассказ педагога, рассказы детей</w:t>
      </w:r>
    </w:p>
    <w:p w14:paraId="184DF338">
      <w:pPr>
        <w:widowControl w:val="0"/>
        <w:autoSpaceDE w:val="0"/>
        <w:autoSpaceDN w:val="0"/>
        <w:adjustRightInd w:val="0"/>
      </w:pPr>
      <w:r>
        <w:rPr>
          <w:b/>
        </w:rPr>
        <w:t>Средства воспитания и обучения:</w:t>
      </w:r>
      <w:r>
        <w:t xml:space="preserve"> </w:t>
      </w:r>
    </w:p>
    <w:p w14:paraId="01786E55">
      <w:r>
        <w:rPr>
          <w:b/>
        </w:rPr>
        <w:t>Оборудование и оснащение</w:t>
      </w:r>
      <w:r>
        <w:t xml:space="preserve">: </w:t>
      </w:r>
    </w:p>
    <w:p w14:paraId="042D7532"/>
    <w:p w14:paraId="5EF5A920">
      <w:pPr>
        <w:pStyle w:val="16"/>
        <w:rPr>
          <w:b/>
          <w:bCs/>
        </w:rPr>
      </w:pPr>
      <w:r>
        <w:rPr>
          <w:b/>
          <w:bCs/>
        </w:rPr>
        <w:t xml:space="preserve">Список использованных материалов: </w:t>
      </w:r>
    </w:p>
    <w:p w14:paraId="11660B2D">
      <w:pPr>
        <w:pStyle w:val="16"/>
      </w:pPr>
      <w:r>
        <w:t>1.Федеральный государственный образовательный стандарт дошкольного образования. Приказ министерства образования и науки российской федерации от 8 ноября 2022г. №955.</w:t>
      </w:r>
    </w:p>
    <w:p w14:paraId="12C769B5">
      <w:pPr>
        <w:pStyle w:val="16"/>
      </w:pPr>
      <w:r>
        <w:t>2. Федеральная образовательная программа дошкольного образования. Приказ министерства образования и науки российской федерации от 25 января 2022г. №1028.</w:t>
      </w:r>
    </w:p>
    <w:p w14:paraId="072F0C9D">
      <w:pPr>
        <w:pStyle w:val="16"/>
      </w:pPr>
      <w:r>
        <w:t>3. Постановление Главного государственного санитарного врача РФ от 15 мая 2013 г. N 26 "Об утверждении СанПиН 2.4.1.3049-13 "Санитарно- эпидемиологические требования к устройству, содержанию и организации режима работы дошкольных образовательных организаций".</w:t>
      </w:r>
    </w:p>
    <w:p w14:paraId="63190D67">
      <w:pPr>
        <w:widowControl w:val="0"/>
        <w:autoSpaceDE w:val="0"/>
        <w:autoSpaceDN w:val="0"/>
        <w:adjustRightInd w:val="0"/>
        <w:spacing w:before="240"/>
        <w:ind w:left="360"/>
        <w:jc w:val="center"/>
        <w:rPr>
          <w:b/>
        </w:rPr>
      </w:pPr>
    </w:p>
    <w:p w14:paraId="33039DEE">
      <w:pPr>
        <w:widowControl w:val="0"/>
        <w:autoSpaceDE w:val="0"/>
        <w:autoSpaceDN w:val="0"/>
        <w:adjustRightInd w:val="0"/>
        <w:spacing w:before="240"/>
        <w:ind w:left="360"/>
        <w:jc w:val="center"/>
        <w:rPr>
          <w:b/>
        </w:rPr>
      </w:pPr>
      <w:r>
        <w:rPr>
          <w:b/>
        </w:rPr>
        <w:t>План проведения занятия</w:t>
      </w:r>
    </w:p>
    <w:p w14:paraId="2CCE8476">
      <w:pPr>
        <w:widowControl w:val="0"/>
        <w:autoSpaceDE w:val="0"/>
        <w:autoSpaceDN w:val="0"/>
        <w:adjustRightInd w:val="0"/>
      </w:pPr>
    </w:p>
    <w:p w14:paraId="09BC63E9">
      <w:pPr>
        <w:pStyle w:val="17"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Вводная часть</w:t>
      </w:r>
    </w:p>
    <w:p w14:paraId="1B51883C">
      <w:pPr>
        <w:pStyle w:val="17"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Основная часть</w:t>
      </w:r>
    </w:p>
    <w:p w14:paraId="21E42E2E">
      <w:r>
        <w:t>3. Заключительная часть</w:t>
      </w:r>
    </w:p>
    <w:p w14:paraId="49CC6005">
      <w:pPr>
        <w:tabs>
          <w:tab w:val="left" w:pos="5595"/>
          <w:tab w:val="center" w:pos="7285"/>
        </w:tabs>
        <w:rPr>
          <w:b/>
          <w:bCs/>
        </w:rPr>
      </w:pPr>
      <w:r>
        <w:rPr>
          <w:b/>
          <w:bCs/>
        </w:rPr>
        <w:tab/>
      </w:r>
    </w:p>
    <w:p w14:paraId="408C7A54">
      <w:pPr>
        <w:spacing w:after="200" w:line="276" w:lineRule="auto"/>
      </w:pPr>
      <w:r>
        <w:br w:type="page"/>
      </w:r>
    </w:p>
    <w:p w14:paraId="683DD289">
      <w:pPr>
        <w:jc w:val="center"/>
        <w:rPr>
          <w:b/>
          <w:bCs/>
        </w:rPr>
      </w:pPr>
      <w:r>
        <w:rPr>
          <w:b/>
          <w:bCs/>
        </w:rPr>
        <w:t>Ход утренней гимнастики</w:t>
      </w:r>
    </w:p>
    <w:p w14:paraId="26C2D2CC">
      <w:pPr>
        <w:ind w:firstLine="284"/>
      </w:pPr>
    </w:p>
    <w:tbl>
      <w:tblPr>
        <w:tblStyle w:val="6"/>
        <w:tblW w:w="15741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7"/>
        <w:gridCol w:w="2268"/>
        <w:gridCol w:w="4394"/>
        <w:gridCol w:w="2693"/>
        <w:gridCol w:w="1559"/>
        <w:gridCol w:w="2340"/>
      </w:tblGrid>
      <w:tr w14:paraId="3DE3A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7" w:type="dxa"/>
            <w:shd w:val="clear" w:color="auto" w:fill="auto"/>
            <w:vAlign w:val="center"/>
          </w:tcPr>
          <w:p w14:paraId="1B1DADB5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Этапы занятия</w:t>
            </w:r>
          </w:p>
        </w:tc>
        <w:tc>
          <w:tcPr>
            <w:tcW w:w="2268" w:type="dxa"/>
          </w:tcPr>
          <w:p w14:paraId="5C9DCB2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Методы обучения и воспитания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C884FB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Содержание деятельности воспитателя</w:t>
            </w:r>
          </w:p>
        </w:tc>
        <w:tc>
          <w:tcPr>
            <w:tcW w:w="2693" w:type="dxa"/>
            <w:shd w:val="clear" w:color="auto" w:fill="auto"/>
          </w:tcPr>
          <w:p w14:paraId="04662B0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Содержание деятельности детей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8E147E">
            <w:pPr>
              <w:widowControl w:val="0"/>
              <w:autoSpaceDE w:val="0"/>
              <w:autoSpaceDN w:val="0"/>
              <w:adjustRightInd w:val="0"/>
              <w:rPr>
                <w:b/>
                <w:i/>
                <w:iCs/>
              </w:rPr>
            </w:pPr>
            <w:r>
              <w:rPr>
                <w:b/>
              </w:rPr>
              <w:t>Темп, дозировка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BB51B4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Планируемый результат</w:t>
            </w:r>
          </w:p>
        </w:tc>
      </w:tr>
      <w:tr w14:paraId="37CDA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2487" w:type="dxa"/>
            <w:shd w:val="clear" w:color="auto" w:fill="auto"/>
          </w:tcPr>
          <w:p w14:paraId="6249C9CC">
            <w:pPr>
              <w:rPr>
                <w:b/>
              </w:rPr>
            </w:pPr>
            <w:r>
              <w:rPr>
                <w:b/>
              </w:rPr>
              <w:t xml:space="preserve">1.Вводная часть </w:t>
            </w:r>
          </w:p>
          <w:p w14:paraId="43CF7C7D">
            <w:pPr>
              <w:pStyle w:val="1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14:paraId="09E79809">
            <w:pPr>
              <w:pStyle w:val="1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внимание детей, подготовить организм детей к физической нагрузке.</w:t>
            </w:r>
          </w:p>
          <w:p w14:paraId="14C055D5">
            <w:pPr>
              <w:pStyle w:val="1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ходьбы и бега по кругу разными способами. Воспитать привычку к ежедневным физическим упражнениям</w:t>
            </w:r>
          </w:p>
        </w:tc>
        <w:tc>
          <w:tcPr>
            <w:tcW w:w="2268" w:type="dxa"/>
          </w:tcPr>
          <w:p w14:paraId="31A98793">
            <w:r>
              <w:t>Объяснение, поощрение, показ</w:t>
            </w:r>
          </w:p>
        </w:tc>
        <w:tc>
          <w:tcPr>
            <w:tcW w:w="4394" w:type="dxa"/>
            <w:shd w:val="clear" w:color="auto" w:fill="auto"/>
          </w:tcPr>
          <w:p w14:paraId="4FC2D8E9">
            <w:pPr>
              <w:rPr>
                <w:i/>
              </w:rPr>
            </w:pPr>
            <w:r>
              <w:rPr>
                <w:i/>
              </w:rPr>
              <w:t>Воспитатель говорит детям построиться в одну шеренгу.</w:t>
            </w:r>
          </w:p>
          <w:p w14:paraId="01083991">
            <w:pPr>
              <w:rPr>
                <w:iCs/>
              </w:rPr>
            </w:pPr>
            <w:r>
              <w:rPr>
                <w:iCs/>
              </w:rPr>
              <w:t>-Ребята, здравствуйте. Меня зовут Полина Артемовна, сегодня я вас буду проводить утреннюю гимнастику.</w:t>
            </w:r>
          </w:p>
          <w:p w14:paraId="339517C3">
            <w:pPr>
              <w:rPr>
                <w:i/>
              </w:rPr>
            </w:pPr>
            <w:r>
              <w:rPr>
                <w:i/>
              </w:rPr>
              <w:t>Воспитатель эмоционально стимулирует детей.</w:t>
            </w:r>
          </w:p>
          <w:p w14:paraId="2FD6158B">
            <w:pPr>
              <w:rPr>
                <w:iCs/>
              </w:rPr>
            </w:pPr>
            <w:r>
              <w:rPr>
                <w:i/>
              </w:rPr>
              <w:t>-</w:t>
            </w:r>
            <w:r>
              <w:t xml:space="preserve"> </w:t>
            </w:r>
            <w:r>
              <w:rPr>
                <w:iCs/>
              </w:rPr>
              <w:t>Становись. Равняйсь.</w:t>
            </w:r>
          </w:p>
          <w:p w14:paraId="43054598">
            <w:pPr>
              <w:rPr>
                <w:iCs/>
              </w:rPr>
            </w:pPr>
            <w:r>
              <w:rPr>
                <w:iCs/>
              </w:rPr>
              <w:t>Смирно. Направо.</w:t>
            </w:r>
          </w:p>
          <w:p w14:paraId="3C4BB8BA">
            <w:pPr>
              <w:rPr>
                <w:iCs/>
              </w:rPr>
            </w:pPr>
            <w:r>
              <w:rPr>
                <w:iCs/>
              </w:rPr>
              <w:t>За направляющим по залу</w:t>
            </w:r>
          </w:p>
          <w:p w14:paraId="351C00CE">
            <w:pPr>
              <w:rPr>
                <w:iCs/>
              </w:rPr>
            </w:pPr>
            <w:r>
              <w:rPr>
                <w:iCs/>
              </w:rPr>
              <w:t xml:space="preserve">шагом марш. </w:t>
            </w:r>
          </w:p>
          <w:p w14:paraId="46F21391">
            <w:pPr>
              <w:rPr>
                <w:iCs/>
              </w:rPr>
            </w:pPr>
            <w:r>
              <w:rPr>
                <w:iCs/>
              </w:rPr>
              <w:t>Упражнения:</w:t>
            </w:r>
          </w:p>
          <w:p w14:paraId="4A9498A1">
            <w:pPr>
              <w:rPr>
                <w:iCs/>
              </w:rPr>
            </w:pPr>
            <w:r>
              <w:rPr>
                <w:b/>
                <w:bCs/>
                <w:iCs/>
              </w:rPr>
              <w:t>1</w:t>
            </w:r>
            <w:r>
              <w:rPr>
                <w:iCs/>
              </w:rPr>
              <w:t>.Ходьба на носках, руки на вверх</w:t>
            </w:r>
          </w:p>
          <w:p w14:paraId="7F23C097">
            <w:pPr>
              <w:rPr>
                <w:iCs/>
              </w:rPr>
            </w:pPr>
            <w:r>
              <w:rPr>
                <w:b/>
                <w:bCs/>
                <w:iCs/>
              </w:rPr>
              <w:t>2</w:t>
            </w:r>
            <w:r>
              <w:rPr>
                <w:iCs/>
              </w:rPr>
              <w:t>.Ходьба на пятках, руки на пояс</w:t>
            </w:r>
          </w:p>
          <w:p w14:paraId="0D8F6A83">
            <w:pPr>
              <w:rPr>
                <w:iCs/>
              </w:rPr>
            </w:pPr>
            <w:r>
              <w:rPr>
                <w:b/>
                <w:bCs/>
                <w:iCs/>
              </w:rPr>
              <w:t>3</w:t>
            </w:r>
            <w:r>
              <w:rPr>
                <w:iCs/>
              </w:rPr>
              <w:t>.Ходьба на внешней стопе, руки на пояс</w:t>
            </w:r>
          </w:p>
          <w:p w14:paraId="3DD6EE88">
            <w:pPr>
              <w:rPr>
                <w:iCs/>
              </w:rPr>
            </w:pPr>
            <w:r>
              <w:rPr>
                <w:b/>
                <w:bCs/>
                <w:iCs/>
              </w:rPr>
              <w:t>4</w:t>
            </w:r>
            <w:r>
              <w:rPr>
                <w:iCs/>
              </w:rPr>
              <w:t xml:space="preserve">. Медленно бегом по залу </w:t>
            </w:r>
          </w:p>
          <w:p w14:paraId="2EBB06A0">
            <w:pPr>
              <w:rPr>
                <w:iCs/>
              </w:rPr>
            </w:pPr>
            <w:r>
              <w:rPr>
                <w:iCs/>
              </w:rPr>
              <w:t>Переходим на шаг и выстраиваемся в шахматный порядок, чтобы никому не мешать</w:t>
            </w:r>
          </w:p>
          <w:p w14:paraId="518E14E9">
            <w:pPr>
              <w:rPr>
                <w:i/>
              </w:rPr>
            </w:pPr>
            <w:r>
              <w:rPr>
                <w:i/>
              </w:rPr>
              <w:t>Воспитатель показывает упражнение, наблюдает за тем, как выполняют упражнение дети.</w:t>
            </w:r>
          </w:p>
          <w:p w14:paraId="52C51DB0">
            <w:pPr>
              <w:rPr>
                <w:i/>
              </w:rPr>
            </w:pPr>
            <w:r>
              <w:rPr>
                <w:i/>
              </w:rPr>
              <w:t>Воспитатель следит за тем, как дети выполняют упражнения, хвалит детей, тем самым стимулируя их правильно выполнять упражнения.</w:t>
            </w:r>
          </w:p>
          <w:p w14:paraId="6F10CA1E"/>
          <w:p w14:paraId="7226D14A"/>
        </w:tc>
        <w:tc>
          <w:tcPr>
            <w:tcW w:w="2693" w:type="dxa"/>
            <w:shd w:val="clear" w:color="auto" w:fill="auto"/>
          </w:tcPr>
          <w:p w14:paraId="3AE8356F">
            <w:r>
              <w:t>Дети внимательно слушают и повторяют за воспитателем</w:t>
            </w:r>
          </w:p>
        </w:tc>
        <w:tc>
          <w:tcPr>
            <w:tcW w:w="1559" w:type="dxa"/>
            <w:shd w:val="clear" w:color="auto" w:fill="auto"/>
          </w:tcPr>
          <w:p w14:paraId="7956B631">
            <w:pPr>
              <w:pStyle w:val="1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871F6">
            <w:pPr>
              <w:pStyle w:val="1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89D19">
            <w:pPr>
              <w:pStyle w:val="1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F7A70">
            <w:pPr>
              <w:pStyle w:val="1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8D090">
            <w:pPr>
              <w:pStyle w:val="16"/>
              <w:ind w:firstLine="120" w:firstLineChars="50"/>
              <w:rPr>
                <w:i/>
                <w:iCs/>
              </w:rPr>
            </w:pPr>
          </w:p>
          <w:p w14:paraId="5845EECA">
            <w:pPr>
              <w:pStyle w:val="16"/>
              <w:rPr>
                <w:i/>
                <w:iCs/>
              </w:rPr>
            </w:pPr>
          </w:p>
          <w:p w14:paraId="0DE6AA5B">
            <w:pPr>
              <w:pStyle w:val="16"/>
              <w:rPr>
                <w:i/>
                <w:iCs/>
              </w:rPr>
            </w:pPr>
          </w:p>
          <w:p w14:paraId="652218E8">
            <w:pPr>
              <w:pStyle w:val="16"/>
              <w:rPr>
                <w:i/>
                <w:iCs/>
              </w:rPr>
            </w:pPr>
          </w:p>
          <w:p w14:paraId="682270CB">
            <w:pPr>
              <w:pStyle w:val="16"/>
              <w:rPr>
                <w:i/>
                <w:iCs/>
              </w:rPr>
            </w:pPr>
          </w:p>
          <w:p w14:paraId="0C4E06E6">
            <w:pPr>
              <w:pStyle w:val="1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  <w:iCs/>
                <w:color w:val="FF0000"/>
              </w:rPr>
              <w:t xml:space="preserve"> </w:t>
            </w:r>
            <w:r>
              <w:rPr>
                <w:i/>
                <w:iCs/>
              </w:rPr>
              <w:t>По 2 круга каждое упражнения</w:t>
            </w:r>
          </w:p>
        </w:tc>
        <w:tc>
          <w:tcPr>
            <w:tcW w:w="2340" w:type="dxa"/>
            <w:shd w:val="clear" w:color="auto" w:fill="auto"/>
          </w:tcPr>
          <w:p w14:paraId="286B4F4B">
            <w:r>
              <w:t>Дети внимательны, организм детей готов к физической нагрузке. Усовершенствованы навыки ходьбы и бега по кругу разными способами. У детей воспитывается привычка к ежедневным физическим упражнениям</w:t>
            </w:r>
          </w:p>
        </w:tc>
      </w:tr>
      <w:tr w14:paraId="4D9C9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</w:trPr>
        <w:tc>
          <w:tcPr>
            <w:tcW w:w="2487" w:type="dxa"/>
            <w:shd w:val="clear" w:color="auto" w:fill="auto"/>
          </w:tcPr>
          <w:p w14:paraId="680E965E">
            <w:pPr>
              <w:rPr>
                <w:b/>
              </w:rPr>
            </w:pPr>
            <w:r>
              <w:rPr>
                <w:b/>
              </w:rPr>
              <w:t xml:space="preserve">2. Основная часть </w:t>
            </w:r>
          </w:p>
          <w:p w14:paraId="12AB7E66">
            <w:r>
              <w:t xml:space="preserve">Задачи: </w:t>
            </w:r>
          </w:p>
          <w:p w14:paraId="581CD842">
            <w:r>
              <w:t>Осваивать выполнение комплекса ОРУ.</w:t>
            </w:r>
          </w:p>
          <w:p w14:paraId="65A14792">
            <w:r>
              <w:t>Развивать различные группы мышц (мышцы плечевого пояса, мышцы спины, брюшного пояса и ног). Развивать физические качества личности (координация, быстрота)</w:t>
            </w:r>
          </w:p>
        </w:tc>
        <w:tc>
          <w:tcPr>
            <w:tcW w:w="2268" w:type="dxa"/>
          </w:tcPr>
          <w:p w14:paraId="7743A5F2">
            <w:r>
              <w:t>Объяснение, поощрение, показ</w:t>
            </w:r>
          </w:p>
        </w:tc>
        <w:tc>
          <w:tcPr>
            <w:tcW w:w="4394" w:type="dxa"/>
            <w:shd w:val="clear" w:color="auto" w:fill="auto"/>
          </w:tcPr>
          <w:p w14:paraId="7942230E">
            <w:pPr>
              <w:pStyle w:val="20"/>
              <w:shd w:val="clear" w:color="auto" w:fill="FFFFFF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Воспитатель помогает детям построится в несколько линий</w:t>
            </w:r>
          </w:p>
          <w:p w14:paraId="26B6F64B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-Молодцы, вы построились в линии, теперь вы никому не мешаете, и мы можем с вами выполнять упражнения.</w:t>
            </w:r>
          </w:p>
          <w:p w14:paraId="43EDBCD9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Упражнения:</w:t>
            </w:r>
          </w:p>
          <w:p w14:paraId="75DD581A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81818"/>
              </w:rPr>
              <w:t>1</w:t>
            </w:r>
            <w:r>
              <w:rPr>
                <w:color w:val="181818"/>
              </w:rPr>
              <w:t>.</w:t>
            </w:r>
            <w:r>
              <w:t xml:space="preserve"> </w:t>
            </w:r>
            <w:r>
              <w:rPr>
                <w:color w:val="181818"/>
              </w:rPr>
              <w:t>«Повороты головы»- И.п. – стойка, ноги на ширине плеч, руки на пояс. На 1-наклон головы в вправо, 2-наклон головы влево, 3-наклон головы вперед,</w:t>
            </w:r>
          </w:p>
          <w:p w14:paraId="7F757D61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4- исходное положение, голова прямо</w:t>
            </w:r>
          </w:p>
          <w:p w14:paraId="4E5E85FA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81818"/>
              </w:rPr>
              <w:t>2</w:t>
            </w:r>
            <w:r>
              <w:rPr>
                <w:color w:val="181818"/>
              </w:rPr>
              <w:t>.«Руки за головой»- И. п. — стойка ноги на ширине плеч, руки на пояс. На 1 —руки в стороны; 2 — руки за голову; 3</w:t>
            </w:r>
          </w:p>
          <w:p w14:paraId="1B469479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— руки в стороны; 4 — исходное</w:t>
            </w:r>
          </w:p>
          <w:p w14:paraId="768AD14C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положение, руки на пояс</w:t>
            </w:r>
          </w:p>
          <w:p w14:paraId="5C3730BA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81818"/>
              </w:rPr>
              <w:t>3</w:t>
            </w:r>
            <w:r>
              <w:rPr>
                <w:color w:val="181818"/>
              </w:rPr>
              <w:t>.</w:t>
            </w:r>
            <w:r>
              <w:t xml:space="preserve"> </w:t>
            </w:r>
            <w:r>
              <w:rPr>
                <w:color w:val="181818"/>
              </w:rPr>
              <w:t>«Повороты»- И. п. — основная стойка, руки на пояс. 1— поворот вправо, руки на поясе; 2 — исходное</w:t>
            </w:r>
          </w:p>
          <w:p w14:paraId="215DC71C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положение, корпус прямо; 3—</w:t>
            </w:r>
            <w:r>
              <w:t xml:space="preserve"> </w:t>
            </w:r>
            <w:r>
              <w:rPr>
                <w:color w:val="181818"/>
              </w:rPr>
              <w:t>поворот влево, руки на поясе; 4 — исходное</w:t>
            </w:r>
          </w:p>
          <w:p w14:paraId="7D67310F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положение, корпус прямо</w:t>
            </w:r>
          </w:p>
          <w:p w14:paraId="1D45F945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81818"/>
              </w:rPr>
              <w:t>4</w:t>
            </w:r>
            <w:r>
              <w:rPr>
                <w:color w:val="181818"/>
              </w:rPr>
              <w:t>.</w:t>
            </w:r>
            <w:r>
              <w:t xml:space="preserve"> </w:t>
            </w:r>
            <w:r>
              <w:rPr>
                <w:color w:val="181818"/>
              </w:rPr>
              <w:t>«Хлопки под ногой»- И. п. — лежа на спине, руки прямые вытянуть. На 1—</w:t>
            </w:r>
          </w:p>
          <w:p w14:paraId="207888E9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поднять правую ногу стараться максимально ее выпрямить, на 2</w:t>
            </w:r>
          </w:p>
          <w:p w14:paraId="4B291900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 xml:space="preserve">хлопнуть под коленом в ладоши; на </w:t>
            </w:r>
          </w:p>
          <w:p w14:paraId="02B10459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3—4 — исходное положение. То</w:t>
            </w:r>
          </w:p>
          <w:p w14:paraId="1338F447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же самое с левой ногой, на 1—</w:t>
            </w:r>
          </w:p>
          <w:p w14:paraId="0AFFFD98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поднять левую ногу стараться максимально ее выпрямить, на 2</w:t>
            </w:r>
          </w:p>
          <w:p w14:paraId="19B073BB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 xml:space="preserve">хлопнуть под коленом в ладоши; на </w:t>
            </w:r>
          </w:p>
          <w:p w14:paraId="67EF6FCD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3—4 — исходное положение.</w:t>
            </w:r>
          </w:p>
          <w:p w14:paraId="25303724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Встаем с пола на ноги</w:t>
            </w:r>
          </w:p>
          <w:p w14:paraId="58F8CE78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81818"/>
              </w:rPr>
              <w:t xml:space="preserve">5. </w:t>
            </w:r>
            <w:r>
              <w:rPr>
                <w:color w:val="181818"/>
              </w:rPr>
              <w:t>«Прыжки с хлопком»- И. п. — стойка ноги вместе, руки вдоль туловища. На 1 — прыжок ноги врозь, с хлопком в</w:t>
            </w:r>
          </w:p>
          <w:p w14:paraId="5C15B552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ладоши над головой; 2 —</w:t>
            </w:r>
          </w:p>
          <w:p w14:paraId="7947D0E2">
            <w:pPr>
              <w:shd w:val="clear" w:color="auto" w:fill="FFFFFF"/>
              <w:rPr>
                <w:b/>
                <w:bCs/>
                <w:color w:val="181818"/>
              </w:rPr>
            </w:pPr>
            <w:r>
              <w:rPr>
                <w:color w:val="181818"/>
              </w:rPr>
              <w:t>вернуться в исходное положение.</w:t>
            </w:r>
          </w:p>
        </w:tc>
        <w:tc>
          <w:tcPr>
            <w:tcW w:w="2693" w:type="dxa"/>
            <w:shd w:val="clear" w:color="auto" w:fill="auto"/>
          </w:tcPr>
          <w:p w14:paraId="53257798">
            <w:r>
              <w:t>Дети внимательно слушают и повторяют за воспитателем</w:t>
            </w:r>
          </w:p>
        </w:tc>
        <w:tc>
          <w:tcPr>
            <w:tcW w:w="1559" w:type="dxa"/>
            <w:shd w:val="clear" w:color="auto" w:fill="auto"/>
          </w:tcPr>
          <w:p w14:paraId="65E8A142"/>
          <w:p w14:paraId="359E22FA"/>
          <w:p w14:paraId="27CCC6E2"/>
          <w:p w14:paraId="0EEA8706"/>
          <w:p w14:paraId="09DD8439"/>
          <w:p w14:paraId="5E20C997"/>
          <w:p w14:paraId="201E959A">
            <w:r>
              <w:t>4-5 раз</w:t>
            </w:r>
          </w:p>
          <w:p w14:paraId="41677DD7"/>
          <w:p w14:paraId="30DF793B"/>
          <w:p w14:paraId="4D6878D5"/>
          <w:p w14:paraId="11C181A9"/>
          <w:p w14:paraId="2CC5AFB9">
            <w:r>
              <w:t>4-5 раз</w:t>
            </w:r>
          </w:p>
          <w:p w14:paraId="2804B7AC"/>
          <w:p w14:paraId="21B62796"/>
          <w:p w14:paraId="409B7889"/>
          <w:p w14:paraId="1DAD25D3"/>
          <w:p w14:paraId="108CCD8E">
            <w:r>
              <w:t>4-5 раз</w:t>
            </w:r>
            <w:r>
              <w:br w:type="textWrapping"/>
            </w:r>
          </w:p>
          <w:p w14:paraId="66C8D8E5"/>
          <w:p w14:paraId="239043F8"/>
          <w:p w14:paraId="525E61F2"/>
          <w:p w14:paraId="7FF7E4EB"/>
          <w:p w14:paraId="43420645">
            <w:r>
              <w:t>4-5 раз</w:t>
            </w:r>
          </w:p>
          <w:p w14:paraId="6A5163D7"/>
          <w:p w14:paraId="1B3039C4"/>
          <w:p w14:paraId="3363407E"/>
          <w:p w14:paraId="0BC85A22"/>
          <w:p w14:paraId="63D9C9F3"/>
          <w:p w14:paraId="74852DAB"/>
          <w:p w14:paraId="161DB1BB"/>
          <w:p w14:paraId="5B9FE439"/>
          <w:p w14:paraId="36720679"/>
          <w:p w14:paraId="7456034A"/>
          <w:p w14:paraId="5F69E80B">
            <w:r>
              <w:t>4-5 раз</w:t>
            </w:r>
          </w:p>
        </w:tc>
        <w:tc>
          <w:tcPr>
            <w:tcW w:w="2340" w:type="dxa"/>
            <w:shd w:val="clear" w:color="auto" w:fill="auto"/>
          </w:tcPr>
          <w:p w14:paraId="7CF7E86D">
            <w:pPr>
              <w:pStyle w:val="1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усвоили выполнение комплекса ОРУ. У детей развиты различные группы мышц (мышцы плечевого пояса, мышцы спины, мышцы брюшного пояса и ног). У детей развиты физические качества личности (координация, быстрота)</w:t>
            </w:r>
          </w:p>
        </w:tc>
      </w:tr>
      <w:tr w14:paraId="64EE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7" w:type="dxa"/>
            <w:shd w:val="clear" w:color="auto" w:fill="auto"/>
          </w:tcPr>
          <w:p w14:paraId="0B39606A">
            <w:pPr>
              <w:pStyle w:val="15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</w:rPr>
              <w:t>3. Заключительная часть</w:t>
            </w:r>
            <w:r>
              <w:rPr>
                <w:b/>
              </w:rPr>
              <w:br w:type="textWrapping"/>
            </w:r>
          </w:p>
          <w:p w14:paraId="33347ADB">
            <w:r>
              <w:t xml:space="preserve">Задача: </w:t>
            </w:r>
          </w:p>
          <w:p w14:paraId="7F59EDCF">
            <w:r>
              <w:t xml:space="preserve">Восстановить дыхание детей. </w:t>
            </w:r>
          </w:p>
        </w:tc>
        <w:tc>
          <w:tcPr>
            <w:tcW w:w="2268" w:type="dxa"/>
          </w:tcPr>
          <w:p w14:paraId="38051EA1">
            <w:r>
              <w:t xml:space="preserve">Объяснение, поощрение </w:t>
            </w:r>
          </w:p>
        </w:tc>
        <w:tc>
          <w:tcPr>
            <w:tcW w:w="4394" w:type="dxa"/>
            <w:shd w:val="clear" w:color="auto" w:fill="auto"/>
          </w:tcPr>
          <w:p w14:paraId="3774C6DA">
            <w:pPr>
              <w:rPr>
                <w:i/>
              </w:rPr>
            </w:pPr>
            <w:r>
              <w:rPr>
                <w:i/>
              </w:rPr>
              <w:t>Воспитатель объясняет упражнение и выполняет их вместе с детьми.</w:t>
            </w:r>
          </w:p>
          <w:p w14:paraId="47878B15">
            <w:pPr>
              <w:jc w:val="both"/>
              <w:rPr>
                <w:iCs/>
              </w:rPr>
            </w:pPr>
            <w:r>
              <w:rPr>
                <w:iCs/>
              </w:rPr>
              <w:t>Ребята вы большие молодцы, а теперь за направляющим 1 круг по залу шагом марш и встаем в одну шеренгу, как стояли в начале зарядке. Наша зарядка</w:t>
            </w:r>
          </w:p>
          <w:p w14:paraId="3DFC287A">
            <w:pPr>
              <w:jc w:val="both"/>
              <w:rPr>
                <w:iCs/>
              </w:rPr>
            </w:pPr>
            <w:r>
              <w:rPr>
                <w:iCs/>
              </w:rPr>
              <w:t>подошла к завершению.</w:t>
            </w:r>
          </w:p>
          <w:p w14:paraId="3323FB8F">
            <w:pPr>
              <w:jc w:val="both"/>
              <w:rPr>
                <w:iCs/>
              </w:rPr>
            </w:pPr>
            <w:r>
              <w:rPr>
                <w:iCs/>
              </w:rPr>
              <w:t>Воспитатель говорит: «Здоровья в порядке», дети отвечают: «Спасибо зарядке»</w:t>
            </w:r>
          </w:p>
          <w:p w14:paraId="39014D71">
            <w:pPr>
              <w:rPr>
                <w:iCs/>
              </w:rPr>
            </w:pPr>
            <w:r>
              <w:rPr>
                <w:iCs/>
              </w:rPr>
              <w:t>До свидания, ребята. Направо. За</w:t>
            </w:r>
          </w:p>
          <w:p w14:paraId="2E98B84D">
            <w:pPr>
              <w:rPr>
                <w:iCs/>
              </w:rPr>
            </w:pPr>
            <w:r>
              <w:rPr>
                <w:iCs/>
              </w:rPr>
              <w:t>направляющим в группу шагом марш.</w:t>
            </w:r>
          </w:p>
        </w:tc>
        <w:tc>
          <w:tcPr>
            <w:tcW w:w="2693" w:type="dxa"/>
            <w:shd w:val="clear" w:color="auto" w:fill="auto"/>
          </w:tcPr>
          <w:p w14:paraId="33E335D2">
            <w:pPr>
              <w:pStyle w:val="9"/>
              <w:spacing w:before="0" w:beforeAutospacing="0" w:after="0" w:afterAutospacing="0"/>
            </w:pPr>
            <w:r>
              <w:t>Дети внимательно слушают и повторяют за воспитателем</w:t>
            </w:r>
          </w:p>
        </w:tc>
        <w:tc>
          <w:tcPr>
            <w:tcW w:w="1559" w:type="dxa"/>
            <w:shd w:val="clear" w:color="auto" w:fill="auto"/>
          </w:tcPr>
          <w:p w14:paraId="2E947695"/>
        </w:tc>
        <w:tc>
          <w:tcPr>
            <w:tcW w:w="2340" w:type="dxa"/>
            <w:shd w:val="clear" w:color="auto" w:fill="auto"/>
          </w:tcPr>
          <w:p w14:paraId="1095FBF0">
            <w:r>
              <w:t>Дети восстановили дыхание.</w:t>
            </w:r>
          </w:p>
        </w:tc>
      </w:tr>
    </w:tbl>
    <w:p w14:paraId="39A585FE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0C"/>
    <w:rsid w:val="000453FE"/>
    <w:rsid w:val="00077207"/>
    <w:rsid w:val="00156FD7"/>
    <w:rsid w:val="001A16D0"/>
    <w:rsid w:val="001B19B2"/>
    <w:rsid w:val="00223810"/>
    <w:rsid w:val="00234CAA"/>
    <w:rsid w:val="00255105"/>
    <w:rsid w:val="002A2F93"/>
    <w:rsid w:val="002B170C"/>
    <w:rsid w:val="00387D17"/>
    <w:rsid w:val="00394837"/>
    <w:rsid w:val="003B2411"/>
    <w:rsid w:val="003E25EB"/>
    <w:rsid w:val="0046410A"/>
    <w:rsid w:val="00481C3A"/>
    <w:rsid w:val="004B1FEF"/>
    <w:rsid w:val="00505F02"/>
    <w:rsid w:val="0053570A"/>
    <w:rsid w:val="0058258A"/>
    <w:rsid w:val="00585F7F"/>
    <w:rsid w:val="00616BC8"/>
    <w:rsid w:val="00621279"/>
    <w:rsid w:val="006A0071"/>
    <w:rsid w:val="00706C0E"/>
    <w:rsid w:val="0076166C"/>
    <w:rsid w:val="007D6F17"/>
    <w:rsid w:val="007E3AAE"/>
    <w:rsid w:val="008251C3"/>
    <w:rsid w:val="00841E30"/>
    <w:rsid w:val="00856A4D"/>
    <w:rsid w:val="00880578"/>
    <w:rsid w:val="008A3B2E"/>
    <w:rsid w:val="00971F5A"/>
    <w:rsid w:val="00973B50"/>
    <w:rsid w:val="009D6A6A"/>
    <w:rsid w:val="00A31600"/>
    <w:rsid w:val="00A31AD8"/>
    <w:rsid w:val="00A3290F"/>
    <w:rsid w:val="00A41893"/>
    <w:rsid w:val="00A57EC0"/>
    <w:rsid w:val="00A60158"/>
    <w:rsid w:val="00AD7614"/>
    <w:rsid w:val="00BD137A"/>
    <w:rsid w:val="00CB41F3"/>
    <w:rsid w:val="00CD76D3"/>
    <w:rsid w:val="00CE7906"/>
    <w:rsid w:val="00D016D2"/>
    <w:rsid w:val="00D32DB8"/>
    <w:rsid w:val="00D46644"/>
    <w:rsid w:val="00D674EA"/>
    <w:rsid w:val="00D87839"/>
    <w:rsid w:val="00DA37F0"/>
    <w:rsid w:val="00E50619"/>
    <w:rsid w:val="00ED3B66"/>
    <w:rsid w:val="00FB45E1"/>
    <w:rsid w:val="00FE793E"/>
    <w:rsid w:val="00FF79CB"/>
    <w:rsid w:val="03A34EC5"/>
    <w:rsid w:val="21F1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sz w:val="40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outlineLvl w:val="1"/>
    </w:pPr>
    <w:rPr>
      <w:sz w:val="32"/>
    </w:rPr>
  </w:style>
  <w:style w:type="paragraph" w:styleId="4">
    <w:name w:val="heading 3"/>
    <w:basedOn w:val="1"/>
    <w:next w:val="1"/>
    <w:qFormat/>
    <w:uiPriority w:val="0"/>
    <w:pPr>
      <w:spacing w:beforeAutospacing="1" w:afterAutospacing="1"/>
      <w:outlineLvl w:val="2"/>
    </w:pPr>
    <w:rPr>
      <w:sz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semiHidden/>
    <w:unhideWhenUsed/>
    <w:qFormat/>
    <w:uiPriority w:val="99"/>
    <w:rPr>
      <w:color w:val="2F69C7"/>
      <w:u w:val="single"/>
    </w:rPr>
  </w:style>
  <w:style w:type="paragraph" w:styleId="8">
    <w:name w:val="Title"/>
    <w:basedOn w:val="1"/>
    <w:next w:val="1"/>
    <w:qFormat/>
    <w:uiPriority w:val="0"/>
    <w:pPr>
      <w:spacing w:afterAutospacing="1"/>
    </w:pPr>
    <w:rPr>
      <w:sz w:val="52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0">
    <w:name w:val="Subtitle"/>
    <w:basedOn w:val="1"/>
    <w:next w:val="1"/>
    <w:qFormat/>
    <w:uiPriority w:val="0"/>
    <w:pPr>
      <w:spacing w:afterAutospacing="1"/>
    </w:pPr>
    <w:rPr>
      <w:color w:val="808080"/>
      <w:sz w:val="30"/>
    </w:rPr>
  </w:style>
  <w:style w:type="table" w:styleId="11">
    <w:name w:val="Table Grid"/>
    <w:basedOn w:val="6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paragraph" w:customStyle="1" w:styleId="12">
    <w:name w:val="c0"/>
    <w:basedOn w:val="1"/>
    <w:qFormat/>
    <w:uiPriority w:val="0"/>
    <w:pPr>
      <w:spacing w:before="100" w:beforeAutospacing="1" w:after="100" w:afterAutospacing="1"/>
    </w:pPr>
  </w:style>
  <w:style w:type="character" w:customStyle="1" w:styleId="13">
    <w:name w:val="c3"/>
    <w:basedOn w:val="5"/>
    <w:qFormat/>
    <w:uiPriority w:val="0"/>
  </w:style>
  <w:style w:type="character" w:customStyle="1" w:styleId="14">
    <w:name w:val="c2"/>
    <w:basedOn w:val="5"/>
    <w:qFormat/>
    <w:uiPriority w:val="0"/>
  </w:style>
  <w:style w:type="paragraph" w:customStyle="1" w:styleId="15">
    <w:name w:val="Обычный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6">
    <w:name w:val="No Spacing"/>
    <w:qFormat/>
    <w:uiPriority w:val="1"/>
    <w:pPr>
      <w:spacing w:after="160" w:line="259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7">
    <w:name w:val="Абзац списка1"/>
    <w:basedOn w:val="1"/>
    <w:qFormat/>
    <w:uiPriority w:val="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18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paragraph" w:customStyle="1" w:styleId="19">
    <w:name w:val="style6"/>
    <w:basedOn w:val="1"/>
    <w:qFormat/>
    <w:uiPriority w:val="0"/>
    <w:pPr>
      <w:spacing w:before="100" w:beforeAutospacing="1" w:after="100" w:afterAutospacing="1"/>
    </w:pPr>
  </w:style>
  <w:style w:type="paragraph" w:customStyle="1" w:styleId="20">
    <w:name w:val="c4"/>
    <w:basedOn w:val="1"/>
    <w:qFormat/>
    <w:uiPriority w:val="0"/>
    <w:pPr>
      <w:spacing w:before="100" w:beforeAutospacing="1" w:after="100" w:afterAutospacing="1"/>
    </w:pPr>
  </w:style>
  <w:style w:type="character" w:customStyle="1" w:styleId="21">
    <w:name w:val="c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1F680-E289-48F5-8C95-817418BCF9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621</Words>
  <Characters>4693</Characters>
  <Lines>55</Lines>
  <Paragraphs>15</Paragraphs>
  <TotalTime>2</TotalTime>
  <ScaleCrop>false</ScaleCrop>
  <LinksUpToDate>false</LinksUpToDate>
  <CharactersWithSpaces>5326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2026-05-05T11:02:00Z</dcterms:created>
  <dc:creator>Admin</dc:creator>
  <cp:lastModifiedBy>Алёна Кондратенко</cp:lastModifiedBy>
  <dcterms:modified xsi:type="dcterms:W3CDTF">2026-06-15T11:30:43Z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6A738504C6074FB589F7A05ED278DF88_13</vt:lpwstr>
  </property>
</Properties>
</file>