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205DB">
      <w:pPr>
        <w:ind w:right="-456"/>
        <w:jc w:val="center"/>
        <w:rPr>
          <w:b/>
          <w:bCs/>
        </w:rPr>
      </w:pPr>
      <w:r>
        <w:rPr>
          <w:b/>
          <w:bCs/>
        </w:rPr>
        <w:t>ГАПОУ СО «Каменск-Уральский педагогический колледж»</w:t>
      </w:r>
    </w:p>
    <w:p w14:paraId="4C577C3F">
      <w:pPr>
        <w:ind w:right="-456"/>
        <w:jc w:val="center"/>
        <w:rPr>
          <w:b/>
          <w:bCs/>
        </w:rPr>
      </w:pPr>
      <w:r>
        <w:rPr>
          <w:b/>
          <w:bCs/>
        </w:rPr>
        <w:t>Конструкт по производственной практике ПМ.01 Организация мероприятий, направленных на сохранение и укрепление здоровья ребенка и его физического развития</w:t>
      </w:r>
    </w:p>
    <w:p w14:paraId="534666FC">
      <w:pPr>
        <w:ind w:right="-456"/>
        <w:jc w:val="center"/>
        <w:rPr>
          <w:b/>
          <w:bCs/>
        </w:rPr>
      </w:pPr>
      <w:r>
        <w:rPr>
          <w:b/>
          <w:bCs/>
        </w:rPr>
        <w:t>Студентки 2</w:t>
      </w:r>
      <w:r>
        <w:rPr>
          <w:rFonts w:hint="default"/>
          <w:b/>
          <w:bCs/>
          <w:lang w:val="ru-RU"/>
        </w:rPr>
        <w:t>4</w:t>
      </w:r>
      <w:r>
        <w:rPr>
          <w:b/>
          <w:bCs/>
        </w:rPr>
        <w:t xml:space="preserve"> «</w:t>
      </w:r>
      <w:r>
        <w:rPr>
          <w:b/>
          <w:bCs/>
          <w:lang w:val="ru-RU"/>
        </w:rPr>
        <w:t>С</w:t>
      </w:r>
      <w:r>
        <w:rPr>
          <w:b/>
          <w:bCs/>
        </w:rPr>
        <w:t>ДО» группы</w:t>
      </w:r>
    </w:p>
    <w:p w14:paraId="25BB8803">
      <w:pPr>
        <w:ind w:right="-456"/>
        <w:jc w:val="center"/>
        <w:rPr>
          <w:b/>
          <w:bCs/>
        </w:rPr>
      </w:pPr>
      <w:r>
        <w:rPr>
          <w:rFonts w:hint="default"/>
          <w:b/>
          <w:bCs/>
          <w:lang w:val="ru-RU"/>
        </w:rPr>
        <w:t>Кузовниковой Виктории</w:t>
      </w:r>
    </w:p>
    <w:p w14:paraId="3EC4B332">
      <w:pPr>
        <w:jc w:val="center"/>
        <w:rPr>
          <w:rFonts w:hint="default"/>
          <w:b/>
          <w:bCs/>
          <w:lang w:val="ru-RU"/>
        </w:rPr>
      </w:pPr>
      <w:r>
        <w:rPr>
          <w:b/>
          <w:bCs/>
          <w:lang w:val="ru-RU"/>
        </w:rPr>
        <w:t>Специальность</w:t>
      </w:r>
      <w:r>
        <w:rPr>
          <w:rFonts w:hint="default"/>
          <w:b/>
          <w:bCs/>
          <w:lang w:val="ru-RU"/>
        </w:rPr>
        <w:t xml:space="preserve"> 44.02.04 «Специальное дошкольное образование»</w:t>
      </w:r>
    </w:p>
    <w:p w14:paraId="71DC99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i/>
        </w:rPr>
      </w:pPr>
    </w:p>
    <w:p w14:paraId="737CE931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afterAutospacing="0" w:line="0" w:lineRule="atLeast"/>
        <w:textAlignment w:val="auto"/>
        <w:rPr>
          <w:rFonts w:hint="default"/>
          <w:bCs/>
          <w:i/>
          <w:lang w:val="ru-RU"/>
        </w:rPr>
      </w:pPr>
      <w:r>
        <w:rPr>
          <w:b/>
        </w:rPr>
        <w:t xml:space="preserve">ДОО: </w:t>
      </w:r>
      <w:r>
        <w:rPr>
          <w:rFonts w:ascii="Times New Roman" w:hAnsi="Times New Roman" w:cs="Times New Roman"/>
          <w:b w:val="0"/>
          <w:bCs/>
          <w:color w:val="000000"/>
          <w:lang w:val="ru-RU"/>
        </w:rPr>
        <w:t>Детский</w:t>
      </w:r>
      <w:r>
        <w:rPr>
          <w:rFonts w:hint="default" w:ascii="Times New Roman" w:hAnsi="Times New Roman" w:cs="Times New Roman"/>
          <w:b w:val="0"/>
          <w:bCs/>
          <w:color w:val="000000"/>
          <w:lang w:val="ru-RU"/>
        </w:rPr>
        <w:t xml:space="preserve"> сад №41</w:t>
      </w:r>
    </w:p>
    <w:p w14:paraId="72E82EE7">
      <w:pPr>
        <w:rPr>
          <w:rFonts w:hint="default"/>
          <w:iCs/>
          <w:lang w:val="ru-RU"/>
        </w:rPr>
      </w:pPr>
      <w:r>
        <w:rPr>
          <w:b/>
          <w:bCs/>
          <w:iCs/>
        </w:rPr>
        <w:t>Возраст детей</w:t>
      </w:r>
      <w:r>
        <w:rPr>
          <w:iCs/>
        </w:rPr>
        <w:t xml:space="preserve">: </w:t>
      </w:r>
      <w:r>
        <w:rPr>
          <w:rFonts w:hint="default"/>
          <w:iCs/>
          <w:lang w:val="ru-RU"/>
        </w:rPr>
        <w:t xml:space="preserve">3-5 лет </w:t>
      </w:r>
    </w:p>
    <w:p w14:paraId="410789FE">
      <w:pPr>
        <w:rPr>
          <w:b/>
          <w:bCs/>
          <w:iCs/>
        </w:rPr>
      </w:pPr>
      <w:r>
        <w:rPr>
          <w:b/>
          <w:bCs/>
          <w:iCs/>
        </w:rPr>
        <w:t xml:space="preserve">Воспитатели группы: </w:t>
      </w:r>
    </w:p>
    <w:p w14:paraId="2BFD3527">
      <w:pPr>
        <w:rPr>
          <w:b/>
          <w:bCs/>
          <w:iCs/>
          <w:color w:val="FF0000"/>
        </w:rPr>
      </w:pPr>
      <w:r>
        <w:rPr>
          <w:b/>
          <w:bCs/>
          <w:iCs/>
        </w:rPr>
        <w:t>Руководитель практики:</w:t>
      </w:r>
      <w:r>
        <w:rPr>
          <w:b w:val="0"/>
          <w:bCs w:val="0"/>
          <w:iCs/>
        </w:rPr>
        <w:t xml:space="preserve"> </w:t>
      </w:r>
      <w:r>
        <w:rPr>
          <w:b w:val="0"/>
          <w:bCs w:val="0"/>
          <w:iCs/>
          <w:lang w:val="ru-RU"/>
        </w:rPr>
        <w:t>Кондратенко</w:t>
      </w:r>
      <w:r>
        <w:rPr>
          <w:rFonts w:hint="default"/>
          <w:b w:val="0"/>
          <w:bCs w:val="0"/>
          <w:iCs/>
          <w:lang w:val="ru-RU"/>
        </w:rPr>
        <w:t xml:space="preserve"> Алена Сергеевна</w:t>
      </w:r>
      <w:r>
        <w:rPr>
          <w:b w:val="0"/>
          <w:bCs w:val="0"/>
          <w:iCs/>
          <w:color w:val="FF0000"/>
        </w:rPr>
        <w:tab/>
      </w:r>
      <w:r>
        <w:rPr>
          <w:b/>
          <w:bCs/>
          <w:iCs/>
          <w:color w:val="FF0000"/>
        </w:rPr>
        <w:tab/>
      </w:r>
    </w:p>
    <w:p w14:paraId="2CF3A3C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afterAutospacing="0" w:line="0" w:lineRule="atLeast"/>
        <w:textAlignment w:val="auto"/>
        <w:rPr>
          <w:rFonts w:hint="default"/>
          <w:lang w:val="ru-RU"/>
        </w:rPr>
      </w:pPr>
      <w:r>
        <w:rPr>
          <w:b/>
          <w:bCs/>
          <w:iCs/>
        </w:rPr>
        <w:t>Образовательная область</w:t>
      </w:r>
      <w:r>
        <w:t>:</w:t>
      </w:r>
      <w:r>
        <w:rPr>
          <w:rFonts w:hint="default"/>
          <w:lang w:val="ru-RU"/>
        </w:rPr>
        <w:t xml:space="preserve"> «</w:t>
      </w:r>
      <w:r>
        <w:rPr>
          <w:rFonts w:ascii="Times New Roman" w:hAnsi="Times New Roman" w:cs="Times New Roman"/>
          <w:color w:val="000000"/>
        </w:rPr>
        <w:t>Физическое развитие», «Социально-коммуникативное развитие».</w:t>
      </w:r>
    </w:p>
    <w:p w14:paraId="2C6E3268">
      <w:pPr>
        <w:pStyle w:val="4"/>
        <w:spacing w:before="0" w:beforeAutospacing="0" w:after="0" w:afterAutospacing="0"/>
        <w:rPr>
          <w:rFonts w:hint="default"/>
          <w:color w:val="000000"/>
          <w:lang w:val="ru-RU"/>
        </w:rPr>
      </w:pPr>
      <w:r>
        <w:rPr>
          <w:b/>
          <w:color w:val="000000"/>
        </w:rPr>
        <w:t>Виды деятельности: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коммуникативная, игровая</w:t>
      </w:r>
      <w:r>
        <w:rPr>
          <w:rFonts w:hint="default" w:cs="Times New Roman"/>
          <w:color w:val="000000"/>
          <w:lang w:val="ru-RU"/>
        </w:rPr>
        <w:t>, д</w:t>
      </w:r>
      <w:r>
        <w:rPr>
          <w:rFonts w:cs="Times New Roman"/>
          <w:color w:val="000000"/>
          <w:lang w:val="ru-RU"/>
        </w:rPr>
        <w:t>вигательная</w:t>
      </w:r>
    </w:p>
    <w:p w14:paraId="4BDAA35C">
      <w:pPr>
        <w:pStyle w:val="4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Форма организации физкультурно-оздоровительного мероприятия: </w:t>
      </w:r>
      <w:r>
        <w:rPr>
          <w:color w:val="000000"/>
        </w:rPr>
        <w:t>Режимные моменты первой половины дня</w:t>
      </w:r>
    </w:p>
    <w:p w14:paraId="751EACF1">
      <w:pPr>
        <w:pStyle w:val="4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Формы организации деятельности</w:t>
      </w:r>
      <w:r>
        <w:rPr>
          <w:color w:val="000000"/>
        </w:rPr>
        <w:t xml:space="preserve">: </w:t>
      </w:r>
      <w:r>
        <w:rPr>
          <w:rFonts w:ascii="Times New Roman" w:hAnsi="Times New Roman" w:cs="Times New Roman"/>
          <w:bCs/>
          <w:iCs/>
          <w:color w:val="000000"/>
        </w:rPr>
        <w:t>индивидуальная, фронтальная</w:t>
      </w:r>
    </w:p>
    <w:p w14:paraId="67A555FD">
      <w:pPr>
        <w:pStyle w:val="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afterAutospacing="0" w:line="0" w:lineRule="atLeas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000000"/>
          <w:sz w:val="24"/>
          <w:szCs w:val="24"/>
        </w:rPr>
        <w:t>Планируемый результат:</w:t>
      </w:r>
    </w:p>
    <w:p w14:paraId="5A811434">
      <w:pPr>
        <w:pStyle w:val="7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after="0" w:afterAutospacing="0" w:line="0" w:lineRule="atLeast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Дети умеют следить за своим внешним видом, умеют здороваться со сверстниками и взрослыми, </w:t>
      </w:r>
    </w:p>
    <w:p w14:paraId="1C6CA70A">
      <w:pPr>
        <w:pStyle w:val="7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after="0" w:afterAutospacing="0" w:line="0" w:lineRule="atLeast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Дети</w:t>
      </w:r>
      <w:r>
        <w:rPr>
          <w:rFonts w:hint="default" w:ascii="Times New Roman" w:hAnsi="Times New Roman" w:cs="Times New Roman"/>
          <w:lang w:val="ru-RU"/>
        </w:rPr>
        <w:t xml:space="preserve"> проявляют активность при организации двигательной деятельности</w:t>
      </w:r>
      <w:r>
        <w:rPr>
          <w:rFonts w:ascii="Times New Roman" w:hAnsi="Times New Roman" w:cs="Times New Roman"/>
        </w:rPr>
        <w:t xml:space="preserve">  .</w:t>
      </w:r>
    </w:p>
    <w:p w14:paraId="1E727785">
      <w:pPr>
        <w:pStyle w:val="7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after="0" w:afterAutospacing="0" w:line="0" w:lineRule="atLeast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Дети проявляют потребность в чистоте и здоровье.</w:t>
      </w:r>
    </w:p>
    <w:p w14:paraId="412362E4">
      <w:pPr>
        <w:pStyle w:val="7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after="0" w:afterAutospacing="0" w:line="0" w:lineRule="atLeast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Дети умеют выполнять правила поведения за столом (посадка за столом, не разговаривать, кушать над  тарелкой). </w:t>
      </w:r>
    </w:p>
    <w:p w14:paraId="22D7AF0F">
      <w:pPr>
        <w:pStyle w:val="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0" w:lineRule="atLeast"/>
        <w:ind w:left="363" w:firstLine="0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Дети </w:t>
      </w:r>
      <w:r>
        <w:rPr>
          <w:rFonts w:ascii="Times New Roman" w:hAnsi="Times New Roman" w:cs="Times New Roman"/>
          <w:lang w:val="ru-RU"/>
        </w:rPr>
        <w:t>проявляют</w:t>
      </w:r>
      <w:r>
        <w:rPr>
          <w:rFonts w:hint="default" w:ascii="Times New Roman" w:hAnsi="Times New Roman" w:cs="Times New Roman"/>
          <w:lang w:val="ru-RU"/>
        </w:rPr>
        <w:t xml:space="preserve"> аккуратность  при обращении с одеждой и обувью</w:t>
      </w:r>
    </w:p>
    <w:p w14:paraId="5A17081E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after="0" w:afterAutospacing="0" w:line="0" w:lineRule="atLeast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Дети осуществляют анализ в процессе игровой ситуации </w:t>
      </w:r>
    </w:p>
    <w:p w14:paraId="014C519C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after="0" w:afterAutospacing="0" w:line="0" w:lineRule="atLeast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Дети знают</w:t>
      </w:r>
      <w:r>
        <w:rPr>
          <w:rFonts w:hint="default" w:cs="Times New Roman"/>
          <w:lang w:val="ru-RU"/>
        </w:rPr>
        <w:t xml:space="preserve"> и называют </w:t>
      </w:r>
      <w:r>
        <w:rPr>
          <w:rFonts w:ascii="Times New Roman" w:hAnsi="Times New Roman" w:cs="Times New Roman"/>
        </w:rPr>
        <w:t xml:space="preserve"> глаголы, обозначающие действия при мытье рук (закатываю, намыливаю, смываю, вытираю)</w:t>
      </w:r>
    </w:p>
    <w:p w14:paraId="6D7B5DC7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after="0" w:afterAutospacing="0" w:line="0" w:lineRule="atLeast"/>
        <w:textAlignment w:val="auto"/>
        <w:rPr>
          <w:rFonts w:ascii="Times New Roman" w:hAnsi="Times New Roman" w:cs="Times New Roman"/>
        </w:rPr>
      </w:pPr>
      <w:r>
        <w:rPr>
          <w:rFonts w:cs="Times New Roman"/>
          <w:lang w:val="ru-RU"/>
        </w:rPr>
        <w:t>Дети</w:t>
      </w:r>
      <w:r>
        <w:rPr>
          <w:rFonts w:hint="default" w:cs="Times New Roman"/>
          <w:lang w:val="ru-RU"/>
        </w:rPr>
        <w:t xml:space="preserve"> знают, различают и называют вредные и полезные продукты питания</w:t>
      </w:r>
    </w:p>
    <w:p w14:paraId="5C71232B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after="0" w:afterAutospacing="0" w:line="0" w:lineRule="atLeast"/>
        <w:textAlignment w:val="auto"/>
        <w:rPr>
          <w:rFonts w:ascii="Times New Roman" w:hAnsi="Times New Roman" w:cs="Times New Roman"/>
        </w:rPr>
      </w:pPr>
      <w:r>
        <w:rPr>
          <w:rFonts w:hint="default" w:cs="Times New Roman"/>
          <w:lang w:val="ru-RU"/>
        </w:rPr>
        <w:t>Дети понимают важность о пользе овощей и фруктов, молочных продуктах</w:t>
      </w:r>
    </w:p>
    <w:p w14:paraId="1A929500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after="0" w:afterAutospacing="0" w:line="0" w:lineRule="atLeast"/>
        <w:textAlignment w:val="auto"/>
        <w:rPr>
          <w:rFonts w:ascii="Times New Roman" w:hAnsi="Times New Roman" w:cs="Times New Roman"/>
        </w:rPr>
      </w:pPr>
      <w:r>
        <w:rPr>
          <w:rFonts w:hint="default" w:cs="Times New Roman"/>
          <w:lang w:val="ru-RU"/>
        </w:rPr>
        <w:t>У детей сформированы КГН</w:t>
      </w:r>
    </w:p>
    <w:p w14:paraId="42661764">
      <w:pPr>
        <w:pStyle w:val="4"/>
        <w:spacing w:before="0" w:beforeAutospacing="0" w:after="0" w:afterAutospacing="0"/>
        <w:rPr>
          <w:b/>
          <w:color w:val="000000"/>
        </w:rPr>
      </w:pPr>
    </w:p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7"/>
        <w:gridCol w:w="3483"/>
      </w:tblGrid>
      <w:tr w14:paraId="5249A9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30ECEA">
            <w:pPr>
              <w:rPr>
                <w:b/>
              </w:rPr>
            </w:pPr>
            <w:r>
              <w:rPr>
                <w:b/>
              </w:rPr>
              <w:t>Задачи режимных моментов</w:t>
            </w:r>
          </w:p>
        </w:tc>
        <w:tc>
          <w:tcPr>
            <w:tcW w:w="3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DB65B">
            <w:pPr>
              <w:rPr>
                <w:b/>
              </w:rPr>
            </w:pPr>
            <w:r>
              <w:rPr>
                <w:b/>
              </w:rPr>
              <w:t>Задачи с учетом особенностей воспитанников группы</w:t>
            </w:r>
          </w:p>
        </w:tc>
      </w:tr>
      <w:tr w14:paraId="70F568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01619E">
            <w:r>
              <w:rPr>
                <w:b/>
              </w:rPr>
              <w:t>Воспитательные задачи:</w:t>
            </w:r>
          </w:p>
          <w:p w14:paraId="10C3C0AC">
            <w:pPr>
              <w:pStyle w:val="7"/>
              <w:numPr>
                <w:ilvl w:val="0"/>
                <w:numId w:val="0"/>
              </w:num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ru-RU"/>
              </w:rPr>
              <w:t>1)</w:t>
            </w:r>
            <w:r>
              <w:rPr>
                <w:rFonts w:ascii="Times New Roman" w:hAnsi="Times New Roman" w:cs="Times New Roman"/>
              </w:rPr>
              <w:t>Формировать умение следить за своим внешним видом, умение здороваться со сверстниками и взрослыми, воспитывать активность. Воспитывать потребность в чистоте и здоровье.</w:t>
            </w:r>
          </w:p>
          <w:p w14:paraId="602C6728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ru-RU"/>
              </w:rPr>
              <w:t>2)</w:t>
            </w:r>
            <w:r>
              <w:rPr>
                <w:rFonts w:ascii="Times New Roman" w:hAnsi="Times New Roman" w:cs="Times New Roman"/>
              </w:rPr>
              <w:t xml:space="preserve">Закреплять умение выполнять правила поведения за столом (посадка за столом, не разговаривать, кушать над  тарелкой). </w:t>
            </w:r>
          </w:p>
          <w:p w14:paraId="6B179A30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rPr>
                <w:b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ru-RU"/>
              </w:rPr>
              <w:t>3)</w:t>
            </w:r>
            <w:r>
              <w:rPr>
                <w:rFonts w:ascii="Times New Roman" w:hAnsi="Times New Roman" w:cs="Times New Roman"/>
              </w:rPr>
              <w:t>Воспитывать аккуратность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при обращении с одеждой и обувью (не мять, не бросать, складывать аккуратно)</w:t>
            </w:r>
          </w:p>
          <w:p w14:paraId="79BAB74E">
            <w:pPr>
              <w:rPr>
                <w:b/>
              </w:rPr>
            </w:pPr>
            <w:r>
              <w:rPr>
                <w:b/>
              </w:rPr>
              <w:t xml:space="preserve">Развивающие задачи: </w:t>
            </w:r>
          </w:p>
          <w:p w14:paraId="576BADF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1)</w:t>
            </w:r>
            <w:r>
              <w:rPr>
                <w:rFonts w:ascii="Times New Roman" w:hAnsi="Times New Roman" w:cs="Times New Roman"/>
              </w:rPr>
              <w:t>Обогащать словарный запас глаголами, обозначающими действия при мытье рук (закатываю. намыливаю, смываю, вытираю)</w:t>
            </w:r>
          </w:p>
          <w:p w14:paraId="61E1607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2)</w:t>
            </w:r>
            <w:r>
              <w:rPr>
                <w:rFonts w:ascii="Times New Roman" w:hAnsi="Times New Roman" w:cs="Times New Roman"/>
              </w:rPr>
              <w:t xml:space="preserve">Развивать мыслительные операции (анализ) в процессе игровой ситуации </w:t>
            </w:r>
          </w:p>
          <w:p w14:paraId="177DDF4E">
            <w:pPr>
              <w:rPr>
                <w:b/>
              </w:rPr>
            </w:pPr>
            <w:r>
              <w:rPr>
                <w:b/>
              </w:rPr>
              <w:t xml:space="preserve">Обучающие задачи: </w:t>
            </w:r>
          </w:p>
          <w:p w14:paraId="2F9083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rPr>
                <w:rFonts w:ascii="Times New Roman" w:hAnsi="Times New Roman" w:cs="Times New Roman"/>
                <w:b/>
              </w:rPr>
            </w:pPr>
            <w:r>
              <w:rPr>
                <w:rFonts w:hint="default" w:ascii="Times New Roman" w:hAnsi="Times New Roman"/>
                <w:b/>
                <w:bCs w:val="0"/>
                <w:sz w:val="24"/>
                <w:szCs w:val="24"/>
                <w:lang w:val="ru-RU"/>
              </w:rPr>
              <w:t>1)</w:t>
            </w:r>
            <w:r>
              <w:rPr>
                <w:rFonts w:ascii="Times New Roman" w:hAnsi="Times New Roman"/>
              </w:rPr>
              <w:t>формировать умение различать вредные и полезные продукты питания</w:t>
            </w:r>
          </w:p>
          <w:p w14:paraId="5A61396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textAlignment w:val="auto"/>
              <w:rPr>
                <w:rFonts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ru-RU"/>
              </w:rPr>
              <w:t>2)</w:t>
            </w:r>
            <w:r>
              <w:rPr>
                <w:rFonts w:ascii="Times New Roman" w:hAnsi="Times New Roman" w:cs="Times New Roman"/>
              </w:rPr>
              <w:t>Закреплять знания детей о пользе овощей и фруктов, о пользе молочных продуктов</w:t>
            </w:r>
          </w:p>
          <w:p w14:paraId="076E0F14">
            <w:pPr>
              <w:pStyle w:val="7"/>
              <w:numPr>
                <w:ilvl w:val="0"/>
                <w:numId w:val="0"/>
              </w:numP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ru-RU"/>
              </w:rPr>
              <w:t>3)</w:t>
            </w:r>
            <w:r>
              <w:rPr>
                <w:rFonts w:ascii="Times New Roman" w:hAnsi="Times New Roman" w:cs="Times New Roman"/>
              </w:rPr>
              <w:t>формировать К.Г.Н. (мытье рук после посещения улицы, умение мыть руки, пользоваться полотенцем)</w:t>
            </w:r>
          </w:p>
        </w:tc>
        <w:tc>
          <w:tcPr>
            <w:tcW w:w="3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F786A6">
            <w:pPr>
              <w:rPr>
                <w:rFonts w:hint="default"/>
                <w:lang w:val="ru-RU"/>
              </w:rPr>
            </w:pPr>
          </w:p>
        </w:tc>
      </w:tr>
    </w:tbl>
    <w:p w14:paraId="11C303F4">
      <w:pPr>
        <w:tabs>
          <w:tab w:val="left" w:pos="8100"/>
        </w:tabs>
        <w:rPr>
          <w:b/>
        </w:rPr>
      </w:pPr>
    </w:p>
    <w:p w14:paraId="22EBB708">
      <w:pPr>
        <w:tabs>
          <w:tab w:val="left" w:pos="8100"/>
        </w:tabs>
        <w:rPr>
          <w:b/>
        </w:rPr>
      </w:pPr>
      <w:r>
        <w:rPr>
          <w:b/>
        </w:rPr>
        <w:t>Список использованных материалов:</w:t>
      </w:r>
    </w:p>
    <w:p w14:paraId="79BF437D">
      <w:pPr>
        <w:tabs>
          <w:tab w:val="left" w:pos="8100"/>
        </w:tabs>
        <w:rPr>
          <w:bCs/>
          <w:highlight w:val="none"/>
          <w:shd w:val="clear" w:color="auto" w:fill="auto"/>
        </w:rPr>
      </w:pPr>
      <w:r>
        <w:rPr>
          <w:bCs/>
          <w:highlight w:val="none"/>
          <w:shd w:val="clear" w:color="auto" w:fill="auto"/>
        </w:rPr>
        <w:t>1.Федеральный государственный образовательный стандарт дошкольного образования. Приказ министерства образования и науки российской федерации от 8 ноября 2022г. №955.</w:t>
      </w:r>
    </w:p>
    <w:p w14:paraId="05A17838">
      <w:pPr>
        <w:tabs>
          <w:tab w:val="left" w:pos="8100"/>
        </w:tabs>
        <w:rPr>
          <w:bCs/>
          <w:highlight w:val="none"/>
          <w:shd w:val="clear" w:color="auto" w:fill="auto"/>
        </w:rPr>
      </w:pPr>
      <w:r>
        <w:rPr>
          <w:bCs/>
          <w:highlight w:val="none"/>
          <w:shd w:val="clear" w:color="auto" w:fill="auto"/>
        </w:rPr>
        <w:t>2. Федеральная образовательная программа дошкольного образования. Приказ министерства образования и науки российской федерации от 25 января 2022г. №1028.</w:t>
      </w:r>
    </w:p>
    <w:p w14:paraId="09CE6C27">
      <w:pPr>
        <w:tabs>
          <w:tab w:val="left" w:pos="8100"/>
        </w:tabs>
        <w:rPr>
          <w:bCs/>
          <w:highlight w:val="none"/>
          <w:shd w:val="clear" w:color="auto" w:fill="auto"/>
        </w:rPr>
      </w:pPr>
      <w:r>
        <w:rPr>
          <w:bCs/>
          <w:highlight w:val="none"/>
          <w:shd w:val="clear" w:color="auto" w:fill="auto"/>
        </w:rPr>
        <w:t>3. Постановление Главного государственного санитарного врача РФ от 15 мая 2013 г. N 26 "Об утверждении СанПиН 2.4.1.3049-13 "Санитарно- эпидемиологические требования к устройству, содержанию и организации режима работы дошкольных образовательных организаций"</w:t>
      </w:r>
    </w:p>
    <w:p w14:paraId="113C607F">
      <w:pPr>
        <w:pStyle w:val="7"/>
        <w:widowControl w:val="0"/>
        <w:numPr>
          <w:ilvl w:val="0"/>
          <w:numId w:val="0"/>
        </w:numPr>
        <w:autoSpaceDE w:val="0"/>
        <w:autoSpaceDN w:val="0"/>
        <w:adjustRightInd w:val="0"/>
        <w:spacing w:after="0"/>
        <w:ind w:left="-140" w:leftChars="0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Принципы дошкольного образования (ФГОС ДО):</w:t>
      </w:r>
    </w:p>
    <w:p w14:paraId="241ED284">
      <w:pPr>
        <w:pStyle w:val="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образования.</w:t>
      </w:r>
    </w:p>
    <w:p w14:paraId="45E55FAB">
      <w:pPr>
        <w:pStyle w:val="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отношений.</w:t>
      </w:r>
    </w:p>
    <w:p w14:paraId="74BF8E4F">
      <w:pPr>
        <w:pStyle w:val="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благоприятной социальной ситуации развития каждого ребёнка в соответствии с его возрастными и индивидуальными особенностями и склонностями.</w:t>
      </w:r>
    </w:p>
    <w:p w14:paraId="746E206B">
      <w:pPr>
        <w:pStyle w:val="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познавательных интересов и познавательных действий ребёнка в различных видах деятельности.</w:t>
      </w:r>
    </w:p>
    <w:p w14:paraId="4AD77D44">
      <w:pPr>
        <w:pStyle w:val="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развития).</w:t>
      </w:r>
    </w:p>
    <w:p w14:paraId="0BBA689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b/>
        </w:rPr>
        <w:t>Принципы воспитания:</w:t>
      </w:r>
      <w:r>
        <w:t xml:space="preserve"> </w:t>
      </w:r>
      <w:r>
        <w:rPr>
          <w:rFonts w:ascii="Times New Roman" w:hAnsi="Times New Roman" w:cs="Times New Roman"/>
        </w:rPr>
        <w:t>формирование личностного стиля взаимоотношений со сверстниками и педагогом, создание положительного эмоционального фона и атмосферы эмоционального подъёма, воспитание через взаимодействие</w:t>
      </w:r>
    </w:p>
    <w:p w14:paraId="241FF3AD">
      <w:pPr>
        <w:spacing w:after="0" w:line="240" w:lineRule="auto"/>
        <w:rPr>
          <w:rFonts w:hint="default" w:ascii="Times New Roman" w:hAnsi="Times New Roman" w:cs="Times New Roman"/>
          <w:b/>
          <w:bCs/>
          <w:lang w:val="ru-RU"/>
        </w:rPr>
      </w:pPr>
      <w:r>
        <w:rPr>
          <w:rFonts w:cs="Times New Roman"/>
          <w:b/>
          <w:bCs/>
          <w:lang w:val="ru-RU"/>
        </w:rPr>
        <w:t>Принципы</w:t>
      </w:r>
      <w:r>
        <w:rPr>
          <w:rFonts w:hint="default" w:cs="Times New Roman"/>
          <w:b/>
          <w:bCs/>
          <w:lang w:val="ru-RU"/>
        </w:rPr>
        <w:t xml:space="preserve"> обучения:</w:t>
      </w:r>
      <w:r>
        <w:rPr>
          <w:rFonts w:hint="default" w:cs="Times New Roman"/>
          <w:color w:val="000000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принцип систематичности и последовательности, принцип доступности, принцип прочности знаний</w:t>
      </w:r>
    </w:p>
    <w:p w14:paraId="3DB4421E">
      <w:pPr>
        <w:widowControl w:val="0"/>
        <w:autoSpaceDE w:val="0"/>
        <w:autoSpaceDN w:val="0"/>
        <w:adjustRightInd w:val="0"/>
        <w:rPr>
          <w:rFonts w:hint="default"/>
          <w:highlight w:val="yellow"/>
          <w:lang w:val="ru-RU"/>
        </w:rPr>
      </w:pPr>
      <w:r>
        <w:rPr>
          <w:b/>
        </w:rPr>
        <w:t>Методы воспитания</w:t>
      </w:r>
      <w:r>
        <w:t xml:space="preserve">: </w:t>
      </w:r>
      <w:r>
        <w:rPr>
          <w:rFonts w:ascii="Times New Roman" w:hAnsi="Times New Roman" w:cs="Times New Roman"/>
        </w:rPr>
        <w:t>метод стимулирования (поощрение), методы осмысления детьми своего социального опыта (беседа)</w:t>
      </w:r>
    </w:p>
    <w:p w14:paraId="6CABBA7F"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0" w:lineRule="atLeast"/>
        <w:textAlignment w:val="auto"/>
        <w:rPr>
          <w:rFonts w:hint="default"/>
          <w:b w:val="0"/>
          <w:bCs w:val="0"/>
          <w:lang w:val="ru-RU"/>
        </w:rPr>
      </w:pPr>
      <w:r>
        <w:rPr>
          <w:b/>
          <w:bCs/>
        </w:rPr>
        <w:t>Оборудование:</w:t>
      </w:r>
      <w:r>
        <w:rPr>
          <w:rFonts w:hint="default"/>
          <w:b/>
          <w:bCs/>
          <w:lang w:val="ru-RU"/>
        </w:rPr>
        <w:t xml:space="preserve"> </w:t>
      </w:r>
      <w:r>
        <w:rPr>
          <w:color w:val="000000"/>
          <w:sz w:val="24"/>
          <w:szCs w:val="24"/>
        </w:rPr>
        <w:t xml:space="preserve">игрушки зайца, </w:t>
      </w:r>
      <w:r>
        <w:rPr>
          <w:color w:val="000000"/>
          <w:sz w:val="24"/>
          <w:szCs w:val="24"/>
          <w:lang w:val="ru-RU"/>
        </w:rPr>
        <w:t>муляжи</w:t>
      </w:r>
      <w:r>
        <w:rPr>
          <w:rFonts w:hint="default"/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фруктов и овощей</w:t>
      </w:r>
    </w:p>
    <w:p w14:paraId="3B33AA5D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План проведения: </w:t>
      </w:r>
    </w:p>
    <w:p w14:paraId="481B901F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1. Утренний прием детей</w:t>
      </w:r>
    </w:p>
    <w:p w14:paraId="6E6B1EF0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2. Умывание</w:t>
      </w:r>
    </w:p>
    <w:p w14:paraId="0C0F9CB1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3. Совместная деятельность</w:t>
      </w:r>
    </w:p>
    <w:p w14:paraId="1E8EC1E5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4. Утренняя гимнастика</w:t>
      </w:r>
    </w:p>
    <w:p w14:paraId="65B12676">
      <w:pPr>
        <w:widowControl w:val="0"/>
        <w:autoSpaceDE w:val="0"/>
        <w:autoSpaceDN w:val="0"/>
        <w:adjustRightInd w:val="0"/>
      </w:pPr>
      <w:r>
        <w:rPr>
          <w:bCs/>
        </w:rPr>
        <w:t>5. Подготовка к завтраку</w:t>
      </w:r>
    </w:p>
    <w:p w14:paraId="581D6684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6. Завтрак</w:t>
      </w:r>
    </w:p>
    <w:p w14:paraId="1C69909F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7. Подготовка к прогулке</w:t>
      </w:r>
    </w:p>
    <w:p w14:paraId="5E30F7BD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8. Возвращение с прогулки</w:t>
      </w:r>
    </w:p>
    <w:p w14:paraId="4BF588EB">
      <w:pPr>
        <w:widowControl w:val="0"/>
        <w:autoSpaceDE w:val="0"/>
        <w:autoSpaceDN w:val="0"/>
        <w:adjustRightInd w:val="0"/>
        <w:rPr>
          <w:b/>
          <w:bCs/>
        </w:rPr>
      </w:pPr>
    </w:p>
    <w:p w14:paraId="25926FEC">
      <w:pPr>
        <w:widowControl w:val="0"/>
        <w:autoSpaceDE w:val="0"/>
        <w:autoSpaceDN w:val="0"/>
        <w:adjustRightInd w:val="0"/>
        <w:jc w:val="center"/>
      </w:pPr>
      <w:r>
        <w:rPr>
          <w:b/>
          <w:bCs/>
        </w:rPr>
        <w:t>Ход совместной образовательной деятельности в режимных моментах</w:t>
      </w:r>
    </w:p>
    <w:p w14:paraId="7DDC6E52">
      <w:pPr>
        <w:ind w:firstLine="284"/>
      </w:pPr>
    </w:p>
    <w:tbl>
      <w:tblPr>
        <w:tblStyle w:val="3"/>
        <w:tblW w:w="15244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7"/>
        <w:gridCol w:w="1559"/>
        <w:gridCol w:w="29"/>
        <w:gridCol w:w="6633"/>
        <w:gridCol w:w="2155"/>
        <w:gridCol w:w="2381"/>
      </w:tblGrid>
      <w:tr w14:paraId="0E64D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87" w:type="dxa"/>
            <w:vAlign w:val="center"/>
          </w:tcPr>
          <w:p w14:paraId="0C814BD5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Этапы занятия</w:t>
            </w:r>
          </w:p>
        </w:tc>
        <w:tc>
          <w:tcPr>
            <w:tcW w:w="1588" w:type="dxa"/>
            <w:gridSpan w:val="2"/>
          </w:tcPr>
          <w:p w14:paraId="5746F09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Методы обучения и воспитания</w:t>
            </w:r>
          </w:p>
        </w:tc>
        <w:tc>
          <w:tcPr>
            <w:tcW w:w="6633" w:type="dxa"/>
            <w:vAlign w:val="center"/>
          </w:tcPr>
          <w:p w14:paraId="57888BE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Содержание деятельности воспитателя</w:t>
            </w:r>
          </w:p>
        </w:tc>
        <w:tc>
          <w:tcPr>
            <w:tcW w:w="2155" w:type="dxa"/>
          </w:tcPr>
          <w:p w14:paraId="2C6BD57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Содержание деятельности детей</w:t>
            </w:r>
          </w:p>
        </w:tc>
        <w:tc>
          <w:tcPr>
            <w:tcW w:w="2381" w:type="dxa"/>
            <w:vAlign w:val="center"/>
          </w:tcPr>
          <w:p w14:paraId="3FE9FB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Планируемый результат</w:t>
            </w:r>
          </w:p>
        </w:tc>
      </w:tr>
      <w:tr w14:paraId="03A58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487" w:type="dxa"/>
          </w:tcPr>
          <w:p w14:paraId="3F0B493F">
            <w:pPr>
              <w:rPr>
                <w:b/>
                <w:bCs/>
              </w:rPr>
            </w:pPr>
            <w:r>
              <w:rPr>
                <w:b/>
                <w:bCs/>
              </w:rPr>
              <w:t>1. Утренний прием</w:t>
            </w:r>
          </w:p>
          <w:p w14:paraId="0DA87C9E">
            <w:r>
              <w:t>Задач</w:t>
            </w:r>
            <w:r>
              <w:rPr>
                <w:lang w:val="ru-RU"/>
              </w:rPr>
              <w:t>и</w:t>
            </w:r>
            <w:r>
              <w:t>:</w:t>
            </w:r>
          </w:p>
          <w:p w14:paraId="57025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о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рганизовать утренний при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ё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м, взаимодействие с родителями о здоровье, эмоциональном состоянии реб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ё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нка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;</w:t>
            </w:r>
          </w:p>
          <w:p w14:paraId="5D170F1A"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 xml:space="preserve"> здороваться со сверстниками и взрослыми,</w:t>
            </w:r>
          </w:p>
        </w:tc>
        <w:tc>
          <w:tcPr>
            <w:tcW w:w="1588" w:type="dxa"/>
            <w:gridSpan w:val="2"/>
          </w:tcPr>
          <w:p w14:paraId="444747D4">
            <w:pPr>
              <w:rPr>
                <w:lang w:val="ru-RU"/>
              </w:rPr>
            </w:pPr>
            <w:r>
              <w:rPr>
                <w:lang w:val="ru-RU"/>
              </w:rPr>
              <w:t>Беседа</w:t>
            </w:r>
          </w:p>
          <w:p w14:paraId="1F1929F0">
            <w:pPr>
              <w:rPr>
                <w:rFonts w:hint="default"/>
                <w:lang w:val="ru-RU"/>
              </w:rPr>
            </w:pPr>
            <w:r>
              <w:rPr>
                <w:lang w:val="ru-RU"/>
              </w:rPr>
              <w:t>Повторение</w:t>
            </w:r>
          </w:p>
        </w:tc>
        <w:tc>
          <w:tcPr>
            <w:tcW w:w="6633" w:type="dxa"/>
          </w:tcPr>
          <w:p w14:paraId="2BF7D0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i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i/>
                <w:sz w:val="22"/>
                <w:szCs w:val="22"/>
                <w:lang w:eastAsia="en-US"/>
              </w:rPr>
              <w:t>Приветствует родителей, спрашивает о самочувствии ребенка.</w:t>
            </w:r>
          </w:p>
          <w:p w14:paraId="7C2304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eastAsia="en-US"/>
              </w:rPr>
            </w:pPr>
            <w:r>
              <w:rPr>
                <w:rFonts w:hint="default" w:ascii="Times New Roman" w:hAnsi="Times New Roman" w:cs="Times New Roman"/>
                <w:i/>
                <w:sz w:val="22"/>
                <w:szCs w:val="22"/>
                <w:lang w:eastAsia="en-US"/>
              </w:rPr>
              <w:t>-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 xml:space="preserve">Здравствуйте. (родитель ИО), меня зовут ИО, я прохожу практику в вашей группе. Я смотрю у </w:t>
            </w: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eastAsia="en-US"/>
              </w:rPr>
              <w:t>Влада (Леру) хорошее настроение. Какое красивое сегодня платье у Леры.</w:t>
            </w:r>
          </w:p>
          <w:p w14:paraId="76AAF9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i/>
                <w:sz w:val="22"/>
                <w:szCs w:val="22"/>
                <w:lang w:eastAsia="en-US"/>
              </w:rPr>
              <w:t>Когда ребенок проходит в группу воспитатель напоминает родителю расписаться в тетрадке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.</w:t>
            </w:r>
          </w:p>
          <w:p w14:paraId="05147E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- (ИО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 xml:space="preserve"> родителя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 xml:space="preserve">) не забудьте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 xml:space="preserve">пожалуйста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 xml:space="preserve">расписаться и указать температуру </w:t>
            </w: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 w:eastAsia="en-US"/>
              </w:rPr>
              <w:t>«</w:t>
            </w: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eastAsia="en-US"/>
              </w:rPr>
              <w:t>Матвея</w:t>
            </w: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val="ru-RU" w:eastAsia="en-US"/>
              </w:rPr>
              <w:t>»</w:t>
            </w:r>
            <w:r>
              <w:rPr>
                <w:rFonts w:hint="default" w:ascii="Times New Roman" w:hAnsi="Times New Roman" w:cs="Times New Roman"/>
                <w:sz w:val="22"/>
                <w:szCs w:val="22"/>
                <w:highlight w:val="none"/>
                <w:lang w:eastAsia="en-US"/>
              </w:rPr>
              <w:t>.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 xml:space="preserve"> Хорошего вам сегодня дня</w:t>
            </w:r>
          </w:p>
          <w:p w14:paraId="4A5172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i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i/>
                <w:sz w:val="22"/>
                <w:szCs w:val="22"/>
                <w:lang w:eastAsia="en-US"/>
              </w:rPr>
              <w:t>Так же если родитель обговаривает с воспитателем, могут ли реб</w:t>
            </w:r>
            <w:r>
              <w:rPr>
                <w:rFonts w:hint="default" w:ascii="Times New Roman" w:hAnsi="Times New Roman" w:cs="Times New Roman"/>
                <w:i/>
                <w:sz w:val="22"/>
                <w:szCs w:val="22"/>
                <w:lang w:val="ru-RU" w:eastAsia="en-US"/>
              </w:rPr>
              <w:t>ё</w:t>
            </w:r>
            <w:r>
              <w:rPr>
                <w:rFonts w:hint="default"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нка раньше забрать или что-то по состоянию здоровья.  </w:t>
            </w:r>
          </w:p>
          <w:p w14:paraId="2D2D7035">
            <w:pPr>
              <w:rPr>
                <w:i/>
              </w:rPr>
            </w:pPr>
          </w:p>
        </w:tc>
        <w:tc>
          <w:tcPr>
            <w:tcW w:w="2155" w:type="dxa"/>
          </w:tcPr>
          <w:p w14:paraId="7C704F8A"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Ребенок переодевается и проходит в группу</w:t>
            </w:r>
          </w:p>
        </w:tc>
        <w:tc>
          <w:tcPr>
            <w:tcW w:w="2381" w:type="dxa"/>
          </w:tcPr>
          <w:p w14:paraId="62A2D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 xml:space="preserve">Ребенок здоров, </w:t>
            </w:r>
          </w:p>
          <w:p w14:paraId="41075520"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Сделана запись в тетради при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ё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ма, у реб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ё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нк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 xml:space="preserve">а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хорошее настроение, реб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ё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нок проявляет умение следить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 xml:space="preserve"> за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 xml:space="preserve"> своим внешним видом, здороваться со сверстниками и взрослыми.</w:t>
            </w:r>
          </w:p>
        </w:tc>
      </w:tr>
      <w:tr w14:paraId="0177B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487" w:type="dxa"/>
          </w:tcPr>
          <w:p w14:paraId="28EFE44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2. Умывание</w:t>
            </w:r>
          </w:p>
          <w:p w14:paraId="57BF11B4">
            <w:r>
              <w:t>Задач</w:t>
            </w:r>
            <w:r>
              <w:rPr>
                <w:lang w:val="ru-RU"/>
              </w:rPr>
              <w:t>и</w:t>
            </w:r>
            <w:r>
              <w:t xml:space="preserve">: </w:t>
            </w:r>
          </w:p>
          <w:p w14:paraId="75AB1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формировать К.Г.Н. (мытье рук после посещения улицы)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;</w:t>
            </w:r>
          </w:p>
          <w:p w14:paraId="1DE32A1F"/>
        </w:tc>
        <w:tc>
          <w:tcPr>
            <w:tcW w:w="1588" w:type="dxa"/>
            <w:gridSpan w:val="2"/>
          </w:tcPr>
          <w:p w14:paraId="2B05378B">
            <w:pPr>
              <w:rPr>
                <w:lang w:val="ru-RU"/>
              </w:rPr>
            </w:pPr>
            <w:r>
              <w:rPr>
                <w:lang w:val="ru-RU"/>
              </w:rPr>
              <w:t>Беседа</w:t>
            </w:r>
          </w:p>
          <w:p w14:paraId="78986EF0">
            <w:pPr>
              <w:rPr>
                <w:rFonts w:hint="default"/>
                <w:lang w:val="ru-RU"/>
              </w:rPr>
            </w:pPr>
            <w:r>
              <w:rPr>
                <w:lang w:val="ru-RU"/>
              </w:rPr>
              <w:t>Игра</w:t>
            </w:r>
          </w:p>
        </w:tc>
        <w:tc>
          <w:tcPr>
            <w:tcW w:w="6633" w:type="dxa"/>
          </w:tcPr>
          <w:p w14:paraId="0230AB97">
            <w:pP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«Ребята, хотите, чтобы ваши руки были чистыми? Давайте их помоем».</w:t>
            </w:r>
          </w:p>
          <w:p w14:paraId="427075D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2" w:lineRule="atLeast"/>
              <w:ind w:right="0"/>
              <w:jc w:val="both"/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10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«Закатываем рукава, чтобы не намочить их, а теперь открываем кран с теплой водой. Слежу (если надо помогаю), чтобы дети открыли кран. Когда во всех кранах потекла вода, использую художественное слово: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Льется чистая водица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Мы умеем с вами мыться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- Ставим под воду руки лодочкой (показываю детям). А теперь возьмите мыло и намыливайте руки круговыми движениями.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Мыли мылом ушки,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Мыли мылом ручки,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Вот такие ладушки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Ладушки – ладошки.</w:t>
            </w:r>
          </w:p>
          <w:p w14:paraId="35F2121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2" w:lineRule="atLeast"/>
              <w:ind w:right="0"/>
              <w:jc w:val="both"/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10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 - Снова подставляем руки под воду и хорошо смываем мыло. Стряхиваем оставшуюся воду в раковину и закрываем кран. Теперь каждый подходит к полотенцу и насухо вытирает руки со всех сторон, полотенце обратно вешаем на свои места. Вот и стали чистыми наши руки!</w:t>
            </w:r>
          </w:p>
          <w:p w14:paraId="4E1324A9">
            <w:pP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2155" w:type="dxa"/>
          </w:tcPr>
          <w:p w14:paraId="2033618A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Дети идут мыть руки, моет их</w:t>
            </w:r>
          </w:p>
        </w:tc>
        <w:tc>
          <w:tcPr>
            <w:tcW w:w="2381" w:type="dxa"/>
          </w:tcPr>
          <w:p w14:paraId="6E31A444">
            <w:pPr>
              <w:rPr>
                <w:rFonts w:hint="default"/>
                <w:lang w:val="ru-RU"/>
              </w:rPr>
            </w:pPr>
            <w:r>
              <w:rPr>
                <w:lang w:val="ru-RU"/>
              </w:rPr>
              <w:t>Дети</w:t>
            </w:r>
            <w:r>
              <w:rPr>
                <w:rFonts w:hint="default"/>
                <w:lang w:val="ru-RU"/>
              </w:rPr>
              <w:t xml:space="preserve"> вовлечены в процесс, правильно выполняют инструкции</w:t>
            </w:r>
          </w:p>
        </w:tc>
      </w:tr>
      <w:tr w14:paraId="71DE7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487" w:type="dxa"/>
          </w:tcPr>
          <w:p w14:paraId="56BEC65D">
            <w:pPr>
              <w:rPr>
                <w:b/>
              </w:rPr>
            </w:pPr>
            <w:r>
              <w:rPr>
                <w:b/>
              </w:rPr>
              <w:t xml:space="preserve"> 3. Совместная деятельность</w:t>
            </w:r>
          </w:p>
          <w:p w14:paraId="2D9BE6DA">
            <w:pPr>
              <w:rPr>
                <w:bCs/>
              </w:rPr>
            </w:pPr>
            <w:r>
              <w:rPr>
                <w:bCs/>
              </w:rPr>
              <w:t>Задача:</w:t>
            </w:r>
          </w:p>
          <w:p w14:paraId="257F3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з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акреплять знания детей о пользе овощей и фруктов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;</w:t>
            </w:r>
          </w:p>
          <w:p w14:paraId="05511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р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азвивать мыслительные операции (анализ) в процессе игровой ситуации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;</w:t>
            </w:r>
          </w:p>
          <w:p w14:paraId="63C7E87F">
            <w:pPr>
              <w:rPr>
                <w:color w:val="FF0000"/>
              </w:rPr>
            </w:pPr>
          </w:p>
        </w:tc>
        <w:tc>
          <w:tcPr>
            <w:tcW w:w="1588" w:type="dxa"/>
            <w:gridSpan w:val="2"/>
          </w:tcPr>
          <w:p w14:paraId="495F9F57">
            <w:r>
              <w:t>Беседа, объяснение, Повторение</w:t>
            </w:r>
          </w:p>
          <w:p w14:paraId="57C43152">
            <w:r>
              <w:t xml:space="preserve">Стимулирование </w:t>
            </w:r>
          </w:p>
        </w:tc>
        <w:tc>
          <w:tcPr>
            <w:tcW w:w="6633" w:type="dxa"/>
          </w:tcPr>
          <w:p w14:paraId="554FD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Воспитатель организует детей вокруг стола, на котором лежат пластиковые фрукты и овощи. </w:t>
            </w:r>
          </w:p>
          <w:p w14:paraId="525F3B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 xml:space="preserve">-Ребята,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>сейчас весна, а скоро лето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. К нам приш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>ё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л сегодня зайка, всю зиму он грыз веточки и кору и жд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>ё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 xml:space="preserve"> и он очень сильно ждет ,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когда появится зел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>ё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 xml:space="preserve">ная травка, а летом начнут созревать овощи и фрукты. </w:t>
            </w:r>
          </w:p>
          <w:p w14:paraId="33930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4F81BD" w:themeColor="accent1"/>
                <w:sz w:val="24"/>
                <w:szCs w:val="24"/>
                <w:lang w:eastAsia="en-US"/>
                <w14:textFill>
                  <w14:solidFill>
                    <w14:schemeClr w14:val="accent1"/>
                  </w14:solidFill>
                </w14:textFill>
              </w:rPr>
              <w:t>Заяц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 xml:space="preserve"> - Здравствуйте ребята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 xml:space="preserve"> у меня собой есть несколько овощей и фруктов (банан, мандарин, яблоко, морковь, капуста). До зимы я учил для чего они полезны, но сейчас я забыл. </w:t>
            </w:r>
          </w:p>
          <w:p w14:paraId="094F86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 xml:space="preserve">- Ребята, поможем зайке вспомнить о пользе овощей и фруктов? </w:t>
            </w:r>
          </w:p>
          <w:p w14:paraId="4F526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-Давайте будем подходить к столу брать овощ или фрукт и говорить для чего он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полез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>ен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 xml:space="preserve">. Вы не портив, если я начну? Морковь – она полезна для роста. Чтобы детки хорошо и быстро росли, нужно кушать морковку. А теперь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>«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Катя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>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14:paraId="1E77C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i/>
                <w:sz w:val="24"/>
                <w:szCs w:val="24"/>
                <w:lang w:eastAsia="en-US"/>
              </w:rPr>
              <w:t>Воспитатель помогает детям в построении предложений и пользе продуктов питания. Когда все дети проговорили свои предложения, воспитатель обращается к зайчику.</w:t>
            </w:r>
          </w:p>
          <w:p w14:paraId="43507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 xml:space="preserve">- Ну что зайка, вспомнил о пользе овощей? </w:t>
            </w:r>
          </w:p>
          <w:p w14:paraId="2868764F">
            <w:pPr>
              <w:shd w:val="clear" w:color="auto" w:fill="FFFFFF"/>
              <w:rPr>
                <w:iCs/>
              </w:rPr>
            </w:pPr>
            <w:r>
              <w:rPr>
                <w:rFonts w:hint="default" w:ascii="Times New Roman" w:hAnsi="Times New Roman" w:cs="Times New Roman"/>
                <w:color w:val="4F81BD" w:themeColor="accent1"/>
                <w:sz w:val="24"/>
                <w:szCs w:val="24"/>
                <w:lang w:eastAsia="en-US"/>
                <w14:textFill>
                  <w14:solidFill>
                    <w14:schemeClr w14:val="accent1"/>
                  </w14:solidFill>
                </w14:textFill>
              </w:rPr>
              <w:t>Заяц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>- Да, и пользе фруктов тоже. Спасибо ребята, что помогли мне. Я даже узнал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 xml:space="preserve"> много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 xml:space="preserve"> ново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>го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 xml:space="preserve"> о фрукт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/>
              </w:rPr>
              <w:t>ах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2155" w:type="dxa"/>
          </w:tcPr>
          <w:p w14:paraId="7F653A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слушают воспитателя, отвечают на вопросы , активно участвуют в игре.</w:t>
            </w:r>
          </w:p>
        </w:tc>
        <w:tc>
          <w:tcPr>
            <w:tcW w:w="2381" w:type="dxa"/>
            <w:vAlign w:val="top"/>
          </w:tcPr>
          <w:p w14:paraId="2DBBE38A">
            <w:pPr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Дети понимают, в чём польза, а в чём вред некоторых продуктов питания</w:t>
            </w:r>
            <w:r>
              <w:rPr>
                <w:rFonts w:hint="default"/>
                <w:sz w:val="24"/>
                <w:szCs w:val="24"/>
                <w:lang w:val="ru-RU"/>
              </w:rPr>
              <w:t>.</w:t>
            </w:r>
          </w:p>
          <w:p w14:paraId="5B1FA3B6">
            <w:pPr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en-US"/>
              </w:rPr>
              <w:t xml:space="preserve">Дети вовлечены в работу интересным содержанием. </w:t>
            </w:r>
          </w:p>
        </w:tc>
      </w:tr>
      <w:tr w14:paraId="31CCF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7" w:type="dxa"/>
          </w:tcPr>
          <w:p w14:paraId="6E0A979A">
            <w:pPr>
              <w:pStyle w:val="1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</w:rPr>
            </w:pPr>
            <w:r>
              <w:rPr>
                <w:b/>
              </w:rPr>
              <w:t>4. Утренняя гимнастика</w:t>
            </w:r>
          </w:p>
          <w:p w14:paraId="1FF32F21">
            <w:pPr>
              <w:pStyle w:val="1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FF0000"/>
                <w:highlight w:val="yellow"/>
              </w:rPr>
            </w:pPr>
          </w:p>
        </w:tc>
        <w:tc>
          <w:tcPr>
            <w:tcW w:w="1559" w:type="dxa"/>
          </w:tcPr>
          <w:p w14:paraId="00118E05">
            <w:pPr>
              <w:rPr>
                <w:color w:val="FF0000"/>
                <w:highlight w:val="yellow"/>
              </w:rPr>
            </w:pPr>
          </w:p>
        </w:tc>
        <w:tc>
          <w:tcPr>
            <w:tcW w:w="6662" w:type="dxa"/>
            <w:gridSpan w:val="2"/>
          </w:tcPr>
          <w:p w14:paraId="19189379">
            <w:pPr>
              <w:spacing w:line="240" w:lineRule="atLeast"/>
              <w:jc w:val="both"/>
              <w:rPr>
                <w:i/>
                <w:iCs/>
              </w:rPr>
            </w:pPr>
          </w:p>
        </w:tc>
        <w:tc>
          <w:tcPr>
            <w:tcW w:w="2155" w:type="dxa"/>
          </w:tcPr>
          <w:p w14:paraId="5EDE5B3A">
            <w:pPr>
              <w:pStyle w:val="4"/>
              <w:spacing w:before="0" w:beforeAutospacing="0" w:after="0" w:afterAutospacing="0"/>
              <w:rPr>
                <w:color w:val="000000" w:themeColor="text1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1" w:type="dxa"/>
          </w:tcPr>
          <w:p w14:paraId="135EAAD9">
            <w:pPr>
              <w:rPr>
                <w:color w:val="000000" w:themeColor="text1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2F5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7" w:type="dxa"/>
          </w:tcPr>
          <w:p w14:paraId="432BFA7B">
            <w:pPr>
              <w:pStyle w:val="1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</w:rPr>
            </w:pPr>
            <w:r>
              <w:rPr>
                <w:b/>
              </w:rPr>
              <w:t>5. Подготовка к завтраку</w:t>
            </w:r>
          </w:p>
          <w:p w14:paraId="09350EC3">
            <w:pPr>
              <w:pStyle w:val="1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Cs/>
              </w:rPr>
            </w:pPr>
            <w:r>
              <w:rPr>
                <w:bCs/>
              </w:rPr>
              <w:t>Задача:</w:t>
            </w:r>
          </w:p>
          <w:p w14:paraId="6239580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ф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ормировать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умение мыть руки, пользоваться полотенцем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;</w:t>
            </w:r>
          </w:p>
          <w:p w14:paraId="5B0AAA0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о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богащать словарный запас глаголами, обозначающими действия при мытье рук (закатываю. намыливаю, смываю, вытираю)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;</w:t>
            </w:r>
          </w:p>
          <w:p w14:paraId="0ECD6B24">
            <w:pPr>
              <w:pStyle w:val="1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</w:rPr>
            </w:pPr>
          </w:p>
        </w:tc>
        <w:tc>
          <w:tcPr>
            <w:tcW w:w="1559" w:type="dxa"/>
          </w:tcPr>
          <w:p w14:paraId="086E9471"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Беседа, демонстрация</w:t>
            </w:r>
          </w:p>
        </w:tc>
        <w:tc>
          <w:tcPr>
            <w:tcW w:w="6662" w:type="dxa"/>
            <w:gridSpan w:val="2"/>
          </w:tcPr>
          <w:p w14:paraId="1964A6AD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i/>
                <w:color w:val="000000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i/>
                <w:color w:val="000000"/>
                <w:sz w:val="22"/>
                <w:szCs w:val="22"/>
                <w:lang w:eastAsia="en-US"/>
              </w:rPr>
              <w:t>Воспитатель созда</w:t>
            </w:r>
            <w:r>
              <w:rPr>
                <w:rFonts w:hint="default" w:ascii="Times New Roman" w:hAnsi="Times New Roman" w:cs="Times New Roman"/>
                <w:i/>
                <w:color w:val="000000"/>
                <w:sz w:val="22"/>
                <w:szCs w:val="22"/>
                <w:lang w:val="ru-RU" w:eastAsia="en-US"/>
              </w:rPr>
              <w:t>ё</w:t>
            </w:r>
            <w:r>
              <w:rPr>
                <w:rFonts w:hint="default" w:ascii="Times New Roman" w:hAnsi="Times New Roman" w:cs="Times New Roman"/>
                <w:i/>
                <w:color w:val="000000"/>
                <w:sz w:val="22"/>
                <w:szCs w:val="22"/>
                <w:lang w:eastAsia="en-US"/>
              </w:rPr>
              <w:t>т игровую (проблемную) ситуацию.</w:t>
            </w:r>
          </w:p>
          <w:p w14:paraId="35262D3F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-Ребята, посмотрите, у зайчика грязные лапки. А что нужно сделать перед тем как сесть за стол, кушать? </w:t>
            </w:r>
          </w:p>
          <w:p w14:paraId="18E8B4D0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- Правильно, помыть руки. А кто-нибудь хочет показать зайке, как нужно правильно мыть руки?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>«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>Соня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>»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у нас хочет показать, как нужно мыть руки, давайте пройд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>ё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>м к раковинам</w:t>
            </w:r>
          </w:p>
          <w:p w14:paraId="7832AFB0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i/>
                <w:color w:val="000000"/>
                <w:sz w:val="22"/>
                <w:szCs w:val="22"/>
                <w:lang w:eastAsia="en-US"/>
              </w:rPr>
              <w:t>Воспитатель предлагает детям пройти в умывальную комнату небольшими группами и научить зайку мыть руки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>.</w:t>
            </w:r>
          </w:p>
          <w:p w14:paraId="16439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>«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>Соня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>»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>, какой кран мы откроем сначала? Да, холодный (синий), а потом горячий. У нас получилась т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>ё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плая вода. </w:t>
            </w:r>
          </w:p>
          <w:p w14:paraId="6F82A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-Зайка, смотри, как Соня закатывает рукава.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>«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>Соня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>»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, а что мы потом делаем? Молодец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>«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>Соня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>»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>«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>Алиса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>»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скажет, что мы сделаем потом. Молодец Алиса. А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>«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>Катя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>»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покажет, как мы вытираем руки. Посмотрите, какое чистое полотенце у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>«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>Кати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  <w:t>»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>, потому что её руки - чистые!</w:t>
            </w:r>
          </w:p>
          <w:p w14:paraId="03306D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-Зайка, ты понял, как мыть руки? Вот смотри, какие чистоплотные, аккуратные наши дети. Учись у них мыть руки. </w:t>
            </w:r>
          </w:p>
          <w:p w14:paraId="022CCDEB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i/>
                <w:color w:val="000000"/>
                <w:sz w:val="22"/>
                <w:szCs w:val="22"/>
                <w:lang w:eastAsia="en-US"/>
              </w:rPr>
              <w:t>Воспитатель наблюдает за действиями детей, в случае необходимости да</w:t>
            </w:r>
            <w:r>
              <w:rPr>
                <w:rFonts w:hint="default" w:ascii="Times New Roman" w:hAnsi="Times New Roman" w:cs="Times New Roman"/>
                <w:i/>
                <w:color w:val="000000"/>
                <w:sz w:val="22"/>
                <w:szCs w:val="22"/>
                <w:lang w:val="ru-RU" w:eastAsia="en-US"/>
              </w:rPr>
              <w:t>ё</w:t>
            </w:r>
            <w:r>
              <w:rPr>
                <w:rFonts w:hint="default" w:ascii="Times New Roman" w:hAnsi="Times New Roman" w:cs="Times New Roman"/>
                <w:i/>
                <w:color w:val="000000"/>
                <w:sz w:val="22"/>
                <w:szCs w:val="22"/>
                <w:lang w:eastAsia="en-US"/>
              </w:rPr>
              <w:t>т советы</w:t>
            </w:r>
          </w:p>
        </w:tc>
        <w:tc>
          <w:tcPr>
            <w:tcW w:w="2155" w:type="dxa"/>
          </w:tcPr>
          <w:p w14:paraId="6EBA8CD9">
            <w:pPr>
              <w:pStyle w:val="4"/>
              <w:spacing w:before="0" w:beforeAutospacing="0" w:after="0" w:afterAutospacing="0"/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Девочки идут мыть руки, а мальчики помогают воспитателю в уборке, затем идут мыть руки.</w:t>
            </w:r>
          </w:p>
        </w:tc>
        <w:tc>
          <w:tcPr>
            <w:tcW w:w="2381" w:type="dxa"/>
          </w:tcPr>
          <w:p w14:paraId="3C2033E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усовершенствовали знания о последовательности мытья рук. Дети осознанно относятся  к выполнению правил мытья рук.</w:t>
            </w:r>
          </w:p>
          <w:p w14:paraId="1534DB2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4032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 xml:space="preserve">Дети знают и называют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глагол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ы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, обозначающи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е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 xml:space="preserve"> действия при мытье рук (закатываю. намыливаю, смываю, вытираю)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.</w:t>
            </w:r>
          </w:p>
          <w:p w14:paraId="247D028E"/>
        </w:tc>
      </w:tr>
      <w:tr w14:paraId="34821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7" w:type="dxa"/>
          </w:tcPr>
          <w:p w14:paraId="561BE722">
            <w:pPr>
              <w:pStyle w:val="1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</w:rPr>
            </w:pPr>
            <w:r>
              <w:rPr>
                <w:b/>
              </w:rPr>
              <w:t xml:space="preserve"> 6. Завтрак</w:t>
            </w:r>
          </w:p>
          <w:p w14:paraId="077EF4F2">
            <w:pPr>
              <w:pStyle w:val="1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Cs/>
              </w:rPr>
            </w:pPr>
            <w:r>
              <w:rPr>
                <w:bCs/>
              </w:rPr>
              <w:t>Задача:</w:t>
            </w:r>
          </w:p>
          <w:p w14:paraId="13B6B00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о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рганизовать при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ё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м пиши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;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з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акреплять умение выполнять правила поведения за столом (посадка за столом, не разговаривать, кушать над  тарелкой)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;</w:t>
            </w:r>
          </w:p>
          <w:p w14:paraId="21B7023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в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оспитывать аккуратность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;</w:t>
            </w:r>
          </w:p>
          <w:p w14:paraId="27664B52">
            <w:pPr>
              <w:pStyle w:val="1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Cs/>
              </w:rPr>
            </w:pPr>
          </w:p>
        </w:tc>
        <w:tc>
          <w:tcPr>
            <w:tcW w:w="1559" w:type="dxa"/>
          </w:tcPr>
          <w:p w14:paraId="6B7D84AF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Поощрение, беседа</w:t>
            </w:r>
          </w:p>
        </w:tc>
        <w:tc>
          <w:tcPr>
            <w:tcW w:w="6662" w:type="dxa"/>
            <w:gridSpan w:val="2"/>
          </w:tcPr>
          <w:p w14:paraId="5D43C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i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i/>
                <w:sz w:val="22"/>
                <w:szCs w:val="22"/>
                <w:lang w:eastAsia="en-US"/>
              </w:rPr>
              <w:t>Воспитатель наблюдает за детьми. Поощряет и мотивирует детей скушать завтрак.</w:t>
            </w:r>
          </w:p>
          <w:p w14:paraId="09864E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«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Маша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»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, молодец. Очень быстро кушаешь, но не забывай все тщательно  прож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ё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 xml:space="preserve">вывать.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«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Рома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»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 xml:space="preserve">, давай еще ложечку, ты же хочешь быть сильным мужчиной? А они все съедают. </w:t>
            </w:r>
          </w:p>
          <w:p w14:paraId="5CFC6286">
            <w:pPr>
              <w:spacing w:line="240" w:lineRule="atLeast"/>
              <w:jc w:val="both"/>
            </w:pPr>
            <w:r>
              <w:rPr>
                <w:rFonts w:hint="default" w:ascii="Times New Roman" w:hAnsi="Times New Roman" w:cs="Times New Roman"/>
                <w:i/>
                <w:sz w:val="22"/>
                <w:szCs w:val="22"/>
                <w:lang w:eastAsia="en-US"/>
              </w:rPr>
              <w:t>Детям, которые уже поели, воспитатель разрешает поиграть в спокойную игру.</w:t>
            </w:r>
          </w:p>
        </w:tc>
        <w:tc>
          <w:tcPr>
            <w:tcW w:w="2155" w:type="dxa"/>
          </w:tcPr>
          <w:p w14:paraId="3D637E09">
            <w:pPr>
              <w:pStyle w:val="4"/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 xml:space="preserve">Дети завтракают. Выбирают спокойные игры. </w:t>
            </w:r>
          </w:p>
        </w:tc>
        <w:tc>
          <w:tcPr>
            <w:tcW w:w="2381" w:type="dxa"/>
          </w:tcPr>
          <w:p w14:paraId="150D7D83">
            <w:r>
              <w:rPr>
                <w:rFonts w:ascii="Times New Roman" w:hAnsi="Times New Roman" w:cs="Times New Roman"/>
                <w:sz w:val="24"/>
                <w:szCs w:val="24"/>
              </w:rPr>
              <w:t>Дети знают и выполняют правила поведения за столом (правильно сидят, не разговаривают, кушают над тарелкой и не крошат). Дети проявляют аккуратность.</w:t>
            </w:r>
          </w:p>
        </w:tc>
      </w:tr>
      <w:tr w14:paraId="6A32E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7" w:type="dxa"/>
          </w:tcPr>
          <w:p w14:paraId="7395F37C">
            <w:pPr>
              <w:pStyle w:val="1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</w:rPr>
            </w:pPr>
            <w:r>
              <w:rPr>
                <w:b/>
              </w:rPr>
              <w:t>7.  Подготовка к прогулке</w:t>
            </w:r>
          </w:p>
          <w:p w14:paraId="70D213B6">
            <w:pPr>
              <w:pStyle w:val="1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Cs/>
              </w:rPr>
            </w:pPr>
            <w:r>
              <w:rPr>
                <w:bCs/>
              </w:rPr>
              <w:t xml:space="preserve">Задача: </w:t>
            </w:r>
          </w:p>
          <w:p w14:paraId="67BFAD9E">
            <w:pPr>
              <w:pStyle w:val="1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Cs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закрепить правильную последовательность при одевании, развивать речь детей (закреплять название предметов одежды, действий).</w:t>
            </w:r>
          </w:p>
        </w:tc>
        <w:tc>
          <w:tcPr>
            <w:tcW w:w="1559" w:type="dxa"/>
          </w:tcPr>
          <w:p w14:paraId="3F746DE0">
            <w:pPr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Беседа</w:t>
            </w:r>
            <w:r>
              <w:rPr>
                <w:rFonts w:hint="default"/>
                <w:lang w:val="ru-RU"/>
              </w:rPr>
              <w:t>, поощрение</w:t>
            </w:r>
          </w:p>
        </w:tc>
        <w:tc>
          <w:tcPr>
            <w:tcW w:w="6662" w:type="dxa"/>
            <w:gridSpan w:val="2"/>
          </w:tcPr>
          <w:p w14:paraId="7A665467">
            <w:pPr>
              <w:spacing w:line="240" w:lineRule="atLeast"/>
              <w:jc w:val="both"/>
              <w:rPr>
                <w:rFonts w:hint="default"/>
                <w:i w:val="0"/>
                <w:iCs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/>
                <w:i w:val="0"/>
                <w:iCs/>
                <w:color w:val="auto"/>
                <w:sz w:val="24"/>
                <w:szCs w:val="24"/>
                <w:lang w:val="ru-RU"/>
              </w:rPr>
              <w:t xml:space="preserve">-Ребята перед прогулкой кто хочет может сходить. Кто уже все дела сделал пойдемте одеваться на прогулку. </w:t>
            </w:r>
          </w:p>
          <w:p w14:paraId="6ED9DA0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2" w:lineRule="atLeast"/>
              <w:ind w:left="0" w:right="0" w:firstLine="420"/>
              <w:jc w:val="both"/>
              <w:rPr>
                <w:rFonts w:ascii="Calibri" w:hAnsi="Calibri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10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Слежу, чтобы дети правильно одевались на прогулку, соблюдая принцип постепенности: колготки, носки, штаны, ботинки., кофту, шапку, куртку, варежки, шарфик.</w:t>
            </w:r>
          </w:p>
          <w:p w14:paraId="3E0F828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2" w:lineRule="atLeast"/>
              <w:ind w:left="0" w:right="0" w:firstLine="420"/>
              <w:jc w:val="both"/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10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Во время этого использую художественное слово:</w:t>
            </w:r>
          </w:p>
          <w:p w14:paraId="7D32B41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2" w:lineRule="atLeast"/>
              <w:ind w:left="0" w:right="0" w:firstLine="420"/>
              <w:jc w:val="both"/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Одеваемся по порядку,</w:t>
            </w:r>
          </w:p>
          <w:p w14:paraId="4365541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2" w:lineRule="atLeast"/>
              <w:ind w:left="0" w:right="0" w:firstLine="420"/>
              <w:jc w:val="both"/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Привыкаем к порядку.</w:t>
            </w:r>
          </w:p>
          <w:p w14:paraId="28BE599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2" w:lineRule="atLeast"/>
              <w:ind w:left="0" w:right="0" w:firstLine="420"/>
              <w:jc w:val="both"/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10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Спрашиваю детей:</w:t>
            </w:r>
          </w:p>
          <w:p w14:paraId="47BC6E1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2" w:lineRule="atLeast"/>
              <w:ind w:left="0" w:right="0" w:firstLine="420"/>
              <w:jc w:val="both"/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</w:rPr>
            </w:pPr>
            <w:r>
              <w:rPr>
                <w:rStyle w:val="10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-</w:t>
            </w:r>
            <w:r>
              <w:rPr>
                <w:rStyle w:val="10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u w:val="none"/>
                <w:shd w:val="clear" w:fill="FFFFFF"/>
                <w:vertAlign w:val="baseline"/>
              </w:rPr>
              <w:t xml:space="preserve"> Данила, а какого цвета у тебя штаны?</w:t>
            </w:r>
          </w:p>
          <w:p w14:paraId="4A7E17A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2" w:lineRule="atLeast"/>
              <w:ind w:left="0" w:right="0" w:firstLine="420"/>
              <w:jc w:val="both"/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10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u w:val="none"/>
                <w:shd w:val="clear" w:fill="FFFFFF"/>
                <w:vertAlign w:val="baseline"/>
              </w:rPr>
              <w:t xml:space="preserve">- Ваня, </w:t>
            </w:r>
            <w:r>
              <w:rPr>
                <w:rStyle w:val="10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а что мы одеваем на голову?</w:t>
            </w:r>
          </w:p>
          <w:p w14:paraId="270471D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2" w:lineRule="atLeast"/>
              <w:ind w:left="0" w:right="0" w:firstLine="420"/>
              <w:jc w:val="both"/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10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Если дети не могут ответить, помогаю им.</w:t>
            </w:r>
          </w:p>
          <w:p w14:paraId="7A4D9F7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2" w:lineRule="atLeast"/>
              <w:ind w:left="0" w:right="0" w:firstLine="420"/>
              <w:jc w:val="both"/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10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Побуждаю детей одеваться самим: «</w:t>
            </w:r>
            <w:r>
              <w:rPr>
                <w:rStyle w:val="10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u w:val="none"/>
                <w:shd w:val="clear" w:fill="FFFFFF"/>
                <w:vertAlign w:val="baseline"/>
              </w:rPr>
              <w:t>Коля</w:t>
            </w:r>
            <w:r>
              <w:rPr>
                <w:rStyle w:val="10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, покажи, как ты умеешь одевать штаны».</w:t>
            </w:r>
          </w:p>
          <w:p w14:paraId="4D0970E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bottom w:val="none" w:color="auto" w:sz="0" w:space="0"/>
              </w:pBdr>
              <w:shd w:val="clear" w:fill="FFFFFF"/>
              <w:spacing w:before="0" w:beforeAutospacing="0" w:after="0" w:afterAutospacing="0" w:line="12" w:lineRule="atLeast"/>
              <w:ind w:left="0" w:right="0" w:firstLine="420"/>
              <w:jc w:val="both"/>
              <w:rPr>
                <w:rFonts w:hint="default" w:ascii="Calibri" w:hAnsi="Calibri" w:cs="Calibri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  <w:r>
              <w:rPr>
                <w:rStyle w:val="10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  <w:shd w:val="clear" w:fill="FFFFFF"/>
                <w:vertAlign w:val="baseline"/>
              </w:rPr>
              <w:t>- Дети, чтобы одежда была чистой, нам нужно аккуратно гулять, не бегать по лужам</w:t>
            </w:r>
            <w:r>
              <w:rPr>
                <w:rStyle w:val="10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none"/>
                <w:shd w:val="clear" w:fill="FFFFFF"/>
                <w:vertAlign w:val="baseline"/>
              </w:rPr>
              <w:t>.</w:t>
            </w:r>
          </w:p>
          <w:p w14:paraId="59009ABB">
            <w:pPr>
              <w:spacing w:line="240" w:lineRule="atLeast"/>
              <w:jc w:val="both"/>
              <w:rPr>
                <w:rFonts w:hint="default"/>
                <w:i w:val="0"/>
                <w:iCs/>
                <w:color w:val="auto"/>
                <w:lang w:val="ru-RU"/>
              </w:rPr>
            </w:pPr>
          </w:p>
        </w:tc>
        <w:tc>
          <w:tcPr>
            <w:tcW w:w="2155" w:type="dxa"/>
          </w:tcPr>
          <w:p w14:paraId="42C0FCFD">
            <w:pPr>
              <w:pStyle w:val="4"/>
              <w:spacing w:before="0" w:beforeAutospacing="0" w:after="0" w:afterAutospacing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Дети</w:t>
            </w:r>
            <w:r>
              <w:rPr>
                <w:rFonts w:hint="default"/>
                <w:lang w:val="ru-RU"/>
              </w:rPr>
              <w:t xml:space="preserve"> спокойно переодеваются </w:t>
            </w:r>
          </w:p>
        </w:tc>
        <w:tc>
          <w:tcPr>
            <w:tcW w:w="2381" w:type="dxa"/>
          </w:tcPr>
          <w:p w14:paraId="00B63C46">
            <w:pPr>
              <w:rPr>
                <w:rFonts w:hint="default"/>
                <w:lang w:val="ru-RU"/>
              </w:rPr>
            </w:pPr>
            <w:r>
              <w:rPr>
                <w:lang w:val="ru-RU"/>
              </w:rPr>
              <w:t>Дети</w:t>
            </w:r>
            <w:r>
              <w:rPr>
                <w:rFonts w:hint="default"/>
                <w:lang w:val="ru-RU"/>
              </w:rPr>
              <w:t xml:space="preserve"> правильно выполняют алгоритм при одевании </w:t>
            </w:r>
          </w:p>
        </w:tc>
      </w:tr>
      <w:tr w14:paraId="46F4E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7" w:type="dxa"/>
          </w:tcPr>
          <w:p w14:paraId="07C3BEEE">
            <w:pPr>
              <w:pStyle w:val="1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</w:rPr>
            </w:pPr>
            <w:r>
              <w:rPr>
                <w:b/>
              </w:rPr>
              <w:t>8.Возвращение с прогулки</w:t>
            </w:r>
          </w:p>
          <w:p w14:paraId="600B0826">
            <w:pPr>
              <w:pStyle w:val="1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Cs/>
              </w:rPr>
            </w:pPr>
            <w:r>
              <w:rPr>
                <w:bCs/>
              </w:rPr>
              <w:t>Задача:</w:t>
            </w:r>
          </w:p>
          <w:p w14:paraId="44846633">
            <w:pPr>
              <w:pStyle w:val="1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FF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навыки раздевания (аккуратно складывать вещи и класть их в шкаф, не толкаться возле шкафчиков), развивать речь (закрепить названия предметов одежды, действий).</w:t>
            </w:r>
          </w:p>
        </w:tc>
        <w:tc>
          <w:tcPr>
            <w:tcW w:w="1559" w:type="dxa"/>
          </w:tcPr>
          <w:p w14:paraId="26519C54">
            <w:pPr>
              <w:rPr>
                <w:rFonts w:hint="default"/>
                <w:color w:val="FF0000"/>
                <w:lang w:val="ru-RU"/>
              </w:rPr>
            </w:pPr>
            <w:r>
              <w:rPr>
                <w:color w:val="auto"/>
                <w:lang w:val="ru-RU"/>
              </w:rPr>
              <w:t>Беседа</w:t>
            </w:r>
            <w:r>
              <w:rPr>
                <w:rFonts w:hint="default"/>
                <w:color w:val="auto"/>
                <w:lang w:val="ru-RU"/>
              </w:rPr>
              <w:t>, игра</w:t>
            </w:r>
          </w:p>
        </w:tc>
        <w:tc>
          <w:tcPr>
            <w:tcW w:w="6662" w:type="dxa"/>
            <w:gridSpan w:val="2"/>
          </w:tcPr>
          <w:p w14:paraId="07D49434">
            <w:pPr>
              <w:spacing w:line="240" w:lineRule="atLeast"/>
              <w:jc w:val="both"/>
              <w:rPr>
                <w:rFonts w:hint="default"/>
              </w:rPr>
            </w:pPr>
            <w:r>
              <w:rPr>
                <w:rFonts w:hint="default"/>
              </w:rPr>
              <w:t>Перед входом в детский сад напомнить детям о том, что надо тщательно вытереть ноги, используя волшебное слово:</w:t>
            </w:r>
          </w:p>
          <w:p w14:paraId="796BF57D">
            <w:pPr>
              <w:spacing w:line="240" w:lineRule="atLeast"/>
              <w:jc w:val="both"/>
              <w:rPr>
                <w:rFonts w:hint="default"/>
              </w:rPr>
            </w:pPr>
            <w:r>
              <w:rPr>
                <w:rFonts w:hint="default"/>
              </w:rPr>
              <w:t>Видишь коврик у порога</w:t>
            </w:r>
          </w:p>
          <w:p w14:paraId="7F361138">
            <w:pPr>
              <w:spacing w:line="240" w:lineRule="atLeast"/>
              <w:jc w:val="both"/>
              <w:rPr>
                <w:rFonts w:hint="default"/>
              </w:rPr>
            </w:pPr>
            <w:r>
              <w:rPr>
                <w:rFonts w:hint="default"/>
              </w:rPr>
              <w:t>Он постелен неспроста</w:t>
            </w:r>
          </w:p>
          <w:p w14:paraId="56653BA5">
            <w:pPr>
              <w:spacing w:line="240" w:lineRule="atLeast"/>
              <w:jc w:val="both"/>
              <w:rPr>
                <w:rFonts w:hint="default"/>
              </w:rPr>
            </w:pPr>
            <w:r>
              <w:rPr>
                <w:rFonts w:hint="default"/>
              </w:rPr>
              <w:t>Вытирай почаще ноги</w:t>
            </w:r>
          </w:p>
          <w:p w14:paraId="1A5B4C51">
            <w:pPr>
              <w:spacing w:line="240" w:lineRule="atLeast"/>
              <w:jc w:val="both"/>
              <w:rPr>
                <w:rFonts w:hint="default"/>
              </w:rPr>
            </w:pPr>
            <w:r>
              <w:rPr>
                <w:rFonts w:hint="default"/>
              </w:rPr>
              <w:t>Будет в группе чистота.</w:t>
            </w:r>
          </w:p>
          <w:p w14:paraId="0AD96630">
            <w:pPr>
              <w:spacing w:line="240" w:lineRule="atLeast"/>
              <w:jc w:val="both"/>
              <w:rPr>
                <w:rFonts w:hint="default"/>
              </w:rPr>
            </w:pPr>
            <w:r>
              <w:rPr>
                <w:rFonts w:hint="default"/>
              </w:rPr>
              <w:t>Воспитатель напоминает детям, что в</w:t>
            </w:r>
          </w:p>
          <w:p w14:paraId="0CF2B1A8">
            <w:pPr>
              <w:spacing w:line="240" w:lineRule="atLeast"/>
              <w:jc w:val="both"/>
              <w:rPr>
                <w:rFonts w:hint="default"/>
              </w:rPr>
            </w:pPr>
            <w:r>
              <w:rPr>
                <w:rFonts w:hint="default"/>
              </w:rPr>
              <w:t>здание нужно заходить спокойно, без шума, не хлопая дверью. Ребята заходят в группу.</w:t>
            </w:r>
          </w:p>
          <w:p w14:paraId="23E70847">
            <w:pPr>
              <w:spacing w:line="240" w:lineRule="atLeast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</w:rPr>
              <w:t>Воспитатель: Ребята, посмотрите, к нам в гости пришла Маринка, она хочет у нас научиться, как правильно нужно</w:t>
            </w:r>
            <w:r>
              <w:rPr>
                <w:rFonts w:hint="default"/>
                <w:lang w:val="ru-RU"/>
              </w:rPr>
              <w:t xml:space="preserve"> переодеваться.</w:t>
            </w:r>
          </w:p>
          <w:p w14:paraId="7E2E8894">
            <w:pPr>
              <w:spacing w:line="240" w:lineRule="atLeast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Покажите ей, пожалуйста, как нужно раздеваться быстро и правильно.</w:t>
            </w:r>
          </w:p>
          <w:p w14:paraId="66CC69D1">
            <w:pPr>
              <w:spacing w:line="240" w:lineRule="atLeast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Дети раздеваются и рассказывают. Во</w:t>
            </w:r>
          </w:p>
          <w:p w14:paraId="5BE2549C">
            <w:pPr>
              <w:spacing w:line="240" w:lineRule="atLeast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время раздевания воспитатель следит за порядком в раздевальной комнате, за последовательностью раздевания (сначала головной убор, затем куртку, обувь, штаны). Следит, чтобы дети не стояли на полу босиком, чтобы аккуратно вешали и складывали одежду, обувь в шкафчики, не оставляя вещи на скамейках; вежливо обращались за помощью друг к другу.</w:t>
            </w:r>
          </w:p>
          <w:p w14:paraId="38E9A01C">
            <w:pPr>
              <w:spacing w:line="240" w:lineRule="atLeast"/>
              <w:jc w:val="both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- А сейчас давайте мы сходим помоем руки, ведь после прогулки они у нас стали грязными</w:t>
            </w:r>
          </w:p>
        </w:tc>
        <w:tc>
          <w:tcPr>
            <w:tcW w:w="2155" w:type="dxa"/>
          </w:tcPr>
          <w:p w14:paraId="71354363">
            <w:pPr>
              <w:pStyle w:val="4"/>
              <w:spacing w:before="0" w:beforeAutospacing="0" w:after="0" w:afterAutospacing="0"/>
              <w:rPr>
                <w:rFonts w:hint="default"/>
                <w:lang w:val="ru-RU"/>
              </w:rPr>
            </w:pPr>
            <w:r>
              <w:rPr>
                <w:lang w:val="ru-RU"/>
              </w:rPr>
              <w:t>Дети</w:t>
            </w:r>
            <w:r>
              <w:rPr>
                <w:rFonts w:hint="default"/>
                <w:lang w:val="ru-RU"/>
              </w:rPr>
              <w:t xml:space="preserve"> переодеваются и идут мыть руки</w:t>
            </w:r>
          </w:p>
        </w:tc>
        <w:tc>
          <w:tcPr>
            <w:tcW w:w="2381" w:type="dxa"/>
          </w:tcPr>
          <w:p w14:paraId="236724A1">
            <w:pPr>
              <w:rPr>
                <w:rFonts w:hint="default"/>
                <w:lang w:val="ru-RU"/>
              </w:rPr>
            </w:pPr>
            <w:r>
              <w:rPr>
                <w:lang w:val="ru-RU"/>
              </w:rPr>
              <w:t>Дети</w:t>
            </w:r>
            <w:r>
              <w:rPr>
                <w:rFonts w:hint="default"/>
                <w:lang w:val="ru-RU"/>
              </w:rPr>
              <w:t xml:space="preserve"> у</w:t>
            </w:r>
            <w:r>
              <w:rPr>
                <w:lang w:val="ru-RU"/>
              </w:rPr>
              <w:t>меют</w:t>
            </w:r>
            <w:r>
              <w:rPr>
                <w:rFonts w:hint="default"/>
                <w:lang w:val="ru-RU"/>
              </w:rPr>
              <w:t xml:space="preserve"> акккуратно раскладывать вещи в шкафчик.</w:t>
            </w:r>
          </w:p>
        </w:tc>
      </w:tr>
      <w:tr w14:paraId="63CF6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7" w:type="dxa"/>
          </w:tcPr>
          <w:p w14:paraId="2BE3DA12">
            <w:pPr>
              <w:pStyle w:val="14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1559" w:type="dxa"/>
          </w:tcPr>
          <w:p w14:paraId="0DFCA1D7">
            <w:pPr>
              <w:rPr>
                <w:color w:val="auto"/>
                <w:lang w:val="ru-RU"/>
              </w:rPr>
            </w:pPr>
          </w:p>
        </w:tc>
        <w:tc>
          <w:tcPr>
            <w:tcW w:w="6662" w:type="dxa"/>
            <w:gridSpan w:val="2"/>
          </w:tcPr>
          <w:p w14:paraId="5385F2E3">
            <w:pPr>
              <w:spacing w:line="240" w:lineRule="atLeast"/>
              <w:jc w:val="both"/>
              <w:rPr>
                <w:rFonts w:hint="default"/>
                <w:lang w:val="ru-RU"/>
              </w:rPr>
            </w:pPr>
          </w:p>
        </w:tc>
        <w:tc>
          <w:tcPr>
            <w:tcW w:w="2155" w:type="dxa"/>
          </w:tcPr>
          <w:p w14:paraId="70669A75">
            <w:pPr>
              <w:pStyle w:val="4"/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2381" w:type="dxa"/>
          </w:tcPr>
          <w:p w14:paraId="46BB4E45">
            <w:pPr>
              <w:rPr>
                <w:lang w:val="ru-RU"/>
              </w:rPr>
            </w:pPr>
          </w:p>
        </w:tc>
      </w:tr>
    </w:tbl>
    <w:p w14:paraId="24742784">
      <w:pPr>
        <w:rPr>
          <w:rFonts w:hint="default"/>
          <w:lang w:val="ru-RU"/>
        </w:rPr>
      </w:pPr>
      <w:bookmarkStart w:id="0" w:name="_GoBack"/>
      <w:bookmarkEnd w:id="0"/>
    </w:p>
    <w:sectPr>
      <w:pgSz w:w="16838" w:h="11906" w:orient="landscape"/>
      <w:pgMar w:top="709" w:right="1134" w:bottom="426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5476F0"/>
    <w:multiLevelType w:val="multilevel"/>
    <w:tmpl w:val="025476F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65D4C4D"/>
    <w:multiLevelType w:val="multilevel"/>
    <w:tmpl w:val="065D4C4D"/>
    <w:lvl w:ilvl="0" w:tentative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BF5E40"/>
    <w:multiLevelType w:val="multilevel"/>
    <w:tmpl w:val="33BF5E4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70C"/>
    <w:rsid w:val="000146C7"/>
    <w:rsid w:val="00020296"/>
    <w:rsid w:val="000453FE"/>
    <w:rsid w:val="00081FB5"/>
    <w:rsid w:val="00097162"/>
    <w:rsid w:val="000C5974"/>
    <w:rsid w:val="00126E40"/>
    <w:rsid w:val="00156FD7"/>
    <w:rsid w:val="00186789"/>
    <w:rsid w:val="00186D37"/>
    <w:rsid w:val="001A0E8F"/>
    <w:rsid w:val="001A16D0"/>
    <w:rsid w:val="001F709B"/>
    <w:rsid w:val="002208A6"/>
    <w:rsid w:val="00223810"/>
    <w:rsid w:val="00231050"/>
    <w:rsid w:val="00235F9D"/>
    <w:rsid w:val="00240829"/>
    <w:rsid w:val="002452E1"/>
    <w:rsid w:val="002464A6"/>
    <w:rsid w:val="00255105"/>
    <w:rsid w:val="00256B5E"/>
    <w:rsid w:val="002946FF"/>
    <w:rsid w:val="002A2D29"/>
    <w:rsid w:val="002A2F93"/>
    <w:rsid w:val="002B0BC1"/>
    <w:rsid w:val="002B133A"/>
    <w:rsid w:val="002B170C"/>
    <w:rsid w:val="002C3BAA"/>
    <w:rsid w:val="002D5929"/>
    <w:rsid w:val="002F50D9"/>
    <w:rsid w:val="002F5475"/>
    <w:rsid w:val="00317E58"/>
    <w:rsid w:val="00333E5F"/>
    <w:rsid w:val="003403A0"/>
    <w:rsid w:val="00355814"/>
    <w:rsid w:val="003650C5"/>
    <w:rsid w:val="003833AA"/>
    <w:rsid w:val="00394837"/>
    <w:rsid w:val="00396A91"/>
    <w:rsid w:val="003A6CC3"/>
    <w:rsid w:val="003B2411"/>
    <w:rsid w:val="003E25EB"/>
    <w:rsid w:val="00435519"/>
    <w:rsid w:val="0044371A"/>
    <w:rsid w:val="00457637"/>
    <w:rsid w:val="004A033B"/>
    <w:rsid w:val="004A6A39"/>
    <w:rsid w:val="004A6AD4"/>
    <w:rsid w:val="004B1FEF"/>
    <w:rsid w:val="004E7FD3"/>
    <w:rsid w:val="004F0990"/>
    <w:rsid w:val="004F7531"/>
    <w:rsid w:val="00500CCD"/>
    <w:rsid w:val="00505F02"/>
    <w:rsid w:val="005221BE"/>
    <w:rsid w:val="0053570A"/>
    <w:rsid w:val="0055354B"/>
    <w:rsid w:val="0057247C"/>
    <w:rsid w:val="0058258A"/>
    <w:rsid w:val="00585F7F"/>
    <w:rsid w:val="005F69BC"/>
    <w:rsid w:val="0060559B"/>
    <w:rsid w:val="00616BC8"/>
    <w:rsid w:val="00621279"/>
    <w:rsid w:val="006404CC"/>
    <w:rsid w:val="006517C6"/>
    <w:rsid w:val="00670F9F"/>
    <w:rsid w:val="006827E0"/>
    <w:rsid w:val="00684FAD"/>
    <w:rsid w:val="006A0071"/>
    <w:rsid w:val="006B54AA"/>
    <w:rsid w:val="0072676A"/>
    <w:rsid w:val="00732E15"/>
    <w:rsid w:val="00746103"/>
    <w:rsid w:val="0076166C"/>
    <w:rsid w:val="00786EB0"/>
    <w:rsid w:val="007B08E0"/>
    <w:rsid w:val="007B13AD"/>
    <w:rsid w:val="007B67DE"/>
    <w:rsid w:val="007D6F17"/>
    <w:rsid w:val="007E3AAE"/>
    <w:rsid w:val="007F0BBA"/>
    <w:rsid w:val="007F4C62"/>
    <w:rsid w:val="00811659"/>
    <w:rsid w:val="00833E1E"/>
    <w:rsid w:val="00836203"/>
    <w:rsid w:val="00856A4D"/>
    <w:rsid w:val="00857F7C"/>
    <w:rsid w:val="00880578"/>
    <w:rsid w:val="0088155E"/>
    <w:rsid w:val="00894849"/>
    <w:rsid w:val="00894E95"/>
    <w:rsid w:val="008A3A39"/>
    <w:rsid w:val="008A3B2E"/>
    <w:rsid w:val="008A7AB5"/>
    <w:rsid w:val="008B0BF5"/>
    <w:rsid w:val="008D2E85"/>
    <w:rsid w:val="0090137F"/>
    <w:rsid w:val="00914964"/>
    <w:rsid w:val="00964003"/>
    <w:rsid w:val="00971F5A"/>
    <w:rsid w:val="00973B50"/>
    <w:rsid w:val="00986E4C"/>
    <w:rsid w:val="00994CCA"/>
    <w:rsid w:val="009B5320"/>
    <w:rsid w:val="009B5347"/>
    <w:rsid w:val="009D69C5"/>
    <w:rsid w:val="009D6A6A"/>
    <w:rsid w:val="009E3C7D"/>
    <w:rsid w:val="009F5B65"/>
    <w:rsid w:val="009F619C"/>
    <w:rsid w:val="009F76DF"/>
    <w:rsid w:val="00A25164"/>
    <w:rsid w:val="00A31600"/>
    <w:rsid w:val="00A31AD8"/>
    <w:rsid w:val="00A3290F"/>
    <w:rsid w:val="00A41893"/>
    <w:rsid w:val="00A454B3"/>
    <w:rsid w:val="00A60158"/>
    <w:rsid w:val="00A62BE9"/>
    <w:rsid w:val="00A92193"/>
    <w:rsid w:val="00AD7614"/>
    <w:rsid w:val="00B01035"/>
    <w:rsid w:val="00B23B8C"/>
    <w:rsid w:val="00B247F7"/>
    <w:rsid w:val="00B4087C"/>
    <w:rsid w:val="00B55597"/>
    <w:rsid w:val="00B707D5"/>
    <w:rsid w:val="00B71F2B"/>
    <w:rsid w:val="00BB41E4"/>
    <w:rsid w:val="00BD137A"/>
    <w:rsid w:val="00BD5E63"/>
    <w:rsid w:val="00C214D5"/>
    <w:rsid w:val="00C21D31"/>
    <w:rsid w:val="00C248C3"/>
    <w:rsid w:val="00C401CD"/>
    <w:rsid w:val="00C40A7F"/>
    <w:rsid w:val="00C522C9"/>
    <w:rsid w:val="00C83235"/>
    <w:rsid w:val="00C83A96"/>
    <w:rsid w:val="00CB41F3"/>
    <w:rsid w:val="00CB47DD"/>
    <w:rsid w:val="00CB5B7F"/>
    <w:rsid w:val="00CC2FBA"/>
    <w:rsid w:val="00CD0B9D"/>
    <w:rsid w:val="00CD76D3"/>
    <w:rsid w:val="00CE62C8"/>
    <w:rsid w:val="00CE7906"/>
    <w:rsid w:val="00D016D2"/>
    <w:rsid w:val="00D13B65"/>
    <w:rsid w:val="00D160F4"/>
    <w:rsid w:val="00D1614C"/>
    <w:rsid w:val="00D32DB8"/>
    <w:rsid w:val="00D46644"/>
    <w:rsid w:val="00D50179"/>
    <w:rsid w:val="00D60EA3"/>
    <w:rsid w:val="00D6225D"/>
    <w:rsid w:val="00D674EA"/>
    <w:rsid w:val="00D71567"/>
    <w:rsid w:val="00D804B3"/>
    <w:rsid w:val="00D87839"/>
    <w:rsid w:val="00DA37F0"/>
    <w:rsid w:val="00DD7B27"/>
    <w:rsid w:val="00DF2F84"/>
    <w:rsid w:val="00DF6F25"/>
    <w:rsid w:val="00E14241"/>
    <w:rsid w:val="00E50619"/>
    <w:rsid w:val="00E5797B"/>
    <w:rsid w:val="00E64702"/>
    <w:rsid w:val="00EA06D3"/>
    <w:rsid w:val="00EE5423"/>
    <w:rsid w:val="00EE7543"/>
    <w:rsid w:val="00EF06F7"/>
    <w:rsid w:val="00EF0A72"/>
    <w:rsid w:val="00EF2D4A"/>
    <w:rsid w:val="00EF5772"/>
    <w:rsid w:val="00EF7798"/>
    <w:rsid w:val="00F14081"/>
    <w:rsid w:val="00F27301"/>
    <w:rsid w:val="00F31228"/>
    <w:rsid w:val="00F70636"/>
    <w:rsid w:val="00F82E7A"/>
    <w:rsid w:val="00FA166A"/>
    <w:rsid w:val="00FC7CEA"/>
    <w:rsid w:val="00FE793E"/>
    <w:rsid w:val="34651EDC"/>
    <w:rsid w:val="34766529"/>
    <w:rsid w:val="4EF04FCF"/>
    <w:rsid w:val="527E1BC1"/>
    <w:rsid w:val="7060469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table" w:styleId="5">
    <w:name w:val="Table Grid"/>
    <w:basedOn w:val="3"/>
    <w:qFormat/>
    <w:uiPriority w:val="59"/>
    <w:pPr>
      <w:spacing w:after="0" w:line="240" w:lineRule="auto"/>
    </w:pPr>
    <w:rPr>
      <w:lang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Абзац списка1"/>
    <w:basedOn w:val="1"/>
    <w:qFormat/>
    <w:uiPriority w:val="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7">
    <w:name w:val="List Paragraph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customStyle="1" w:styleId="8">
    <w:name w:val="style6"/>
    <w:basedOn w:val="1"/>
    <w:qFormat/>
    <w:uiPriority w:val="0"/>
    <w:pPr>
      <w:spacing w:before="100" w:beforeAutospacing="1" w:after="100" w:afterAutospacing="1"/>
    </w:pPr>
  </w:style>
  <w:style w:type="paragraph" w:customStyle="1" w:styleId="9">
    <w:name w:val="c4"/>
    <w:basedOn w:val="1"/>
    <w:qFormat/>
    <w:uiPriority w:val="0"/>
    <w:pPr>
      <w:spacing w:before="100" w:beforeAutospacing="1" w:after="100" w:afterAutospacing="1"/>
    </w:pPr>
  </w:style>
  <w:style w:type="character" w:customStyle="1" w:styleId="10">
    <w:name w:val="c1"/>
    <w:basedOn w:val="2"/>
    <w:qFormat/>
    <w:uiPriority w:val="0"/>
  </w:style>
  <w:style w:type="paragraph" w:customStyle="1" w:styleId="11">
    <w:name w:val="c0"/>
    <w:basedOn w:val="1"/>
    <w:qFormat/>
    <w:uiPriority w:val="0"/>
    <w:pPr>
      <w:spacing w:before="100" w:beforeAutospacing="1" w:after="100" w:afterAutospacing="1"/>
    </w:pPr>
  </w:style>
  <w:style w:type="character" w:customStyle="1" w:styleId="12">
    <w:name w:val="c3"/>
    <w:basedOn w:val="2"/>
    <w:qFormat/>
    <w:uiPriority w:val="0"/>
  </w:style>
  <w:style w:type="character" w:customStyle="1" w:styleId="13">
    <w:name w:val="c2"/>
    <w:basedOn w:val="2"/>
    <w:qFormat/>
    <w:uiPriority w:val="0"/>
  </w:style>
  <w:style w:type="paragraph" w:customStyle="1" w:styleId="14">
    <w:name w:val="Обычный1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15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E548D-8BEE-4BBF-B4A1-6409B88214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1710</Words>
  <Characters>11026</Characters>
  <Lines>107</Lines>
  <Paragraphs>30</Paragraphs>
  <TotalTime>2</TotalTime>
  <ScaleCrop>false</ScaleCrop>
  <LinksUpToDate>false</LinksUpToDate>
  <CharactersWithSpaces>12607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2025-03-22T17:14:00Z</dcterms:created>
  <dc:creator>Admin</dc:creator>
  <cp:lastModifiedBy>Алёна Кондратенко</cp:lastModifiedBy>
  <cp:lastPrinted>2025-02-27T15:29:00Z</cp:lastPrinted>
  <dcterms:modified xsi:type="dcterms:W3CDTF">2026-06-18T10:37:45Z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1E482E9ACC014C80ABBEBCF7C37E443D_13</vt:lpwstr>
  </property>
  <property fmtid="{D5CDD505-2E9C-101B-9397-08002B2CF9AE}" pid="4" name="KSOTemplateDocerSaveRecord">
    <vt:lpwstr>eyJoZGlkIjoiZWE4ZWQzMGU3N2I2ZmM3NmIzMzg5YjFhNmM3Yjg4YmUiLCJ1c2VySWQiOiI4NDIzOTU0MjM5MTQifQ==</vt:lpwstr>
  </property>
</Properties>
</file>