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30" w:rsidRDefault="00D85130" w:rsidP="00D85130">
      <w:pPr>
        <w:jc w:val="center"/>
        <w:outlineLvl w:val="0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Тема: «Математика и литература»</w:t>
      </w:r>
    </w:p>
    <w:p w:rsidR="00D85130" w:rsidRPr="00CB57A5" w:rsidRDefault="00D85130" w:rsidP="00D85130">
      <w:pPr>
        <w:jc w:val="both"/>
        <w:rPr>
          <w:sz w:val="28"/>
        </w:rPr>
      </w:pPr>
    </w:p>
    <w:p w:rsidR="00D85130" w:rsidRPr="00CB57A5" w:rsidRDefault="00D85130" w:rsidP="00D85130">
      <w:pPr>
        <w:jc w:val="both"/>
        <w:rPr>
          <w:sz w:val="28"/>
        </w:rPr>
      </w:pPr>
      <w:r>
        <w:rPr>
          <w:sz w:val="28"/>
        </w:rPr>
        <w:t xml:space="preserve">                                  </w:t>
      </w:r>
    </w:p>
    <w:p w:rsidR="00D85130" w:rsidRPr="00CB57A5" w:rsidRDefault="00D85130" w:rsidP="00D85130">
      <w:pPr>
        <w:jc w:val="center"/>
        <w:rPr>
          <w:sz w:val="28"/>
        </w:rPr>
      </w:pPr>
    </w:p>
    <w:p w:rsidR="00D85130" w:rsidRDefault="00D85130" w:rsidP="00D85130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Вопросы для обсуждения:</w:t>
      </w:r>
    </w:p>
    <w:p w:rsidR="00D85130" w:rsidRDefault="00D85130" w:rsidP="00D85130">
      <w:pPr>
        <w:ind w:firstLine="540"/>
        <w:jc w:val="both"/>
        <w:rPr>
          <w:sz w:val="28"/>
        </w:rPr>
      </w:pPr>
      <w:r>
        <w:rPr>
          <w:sz w:val="28"/>
        </w:rPr>
        <w:t>1. Поэзия и законы симметрии.</w:t>
      </w:r>
    </w:p>
    <w:p w:rsidR="00D85130" w:rsidRDefault="00D85130" w:rsidP="00D85130">
      <w:pPr>
        <w:ind w:firstLine="540"/>
        <w:jc w:val="both"/>
        <w:rPr>
          <w:sz w:val="28"/>
        </w:rPr>
      </w:pPr>
      <w:r>
        <w:rPr>
          <w:sz w:val="28"/>
        </w:rPr>
        <w:t>2. «Золотое сечение» в поэзии.</w:t>
      </w:r>
    </w:p>
    <w:p w:rsidR="00D85130" w:rsidRDefault="00D85130" w:rsidP="00D85130">
      <w:pPr>
        <w:ind w:firstLine="540"/>
        <w:jc w:val="both"/>
        <w:rPr>
          <w:sz w:val="28"/>
        </w:rPr>
      </w:pPr>
      <w:r>
        <w:rPr>
          <w:sz w:val="28"/>
        </w:rPr>
        <w:t>3. «Золотое сечение»  в прозе.</w:t>
      </w:r>
    </w:p>
    <w:p w:rsidR="00D85130" w:rsidRDefault="00D85130" w:rsidP="00D85130">
      <w:pPr>
        <w:ind w:firstLine="540"/>
        <w:jc w:val="both"/>
        <w:rPr>
          <w:sz w:val="28"/>
        </w:rPr>
      </w:pPr>
      <w:r>
        <w:rPr>
          <w:sz w:val="28"/>
        </w:rPr>
        <w:t>4. Гомер, Данте, Пушкин в зеркале математики.</w:t>
      </w: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 xml:space="preserve">                                   </w:t>
      </w:r>
    </w:p>
    <w:p w:rsidR="00D85130" w:rsidRDefault="00D85130" w:rsidP="00D85130">
      <w:pPr>
        <w:jc w:val="center"/>
        <w:rPr>
          <w:b/>
          <w:sz w:val="28"/>
        </w:rPr>
      </w:pPr>
      <w:r>
        <w:rPr>
          <w:b/>
          <w:sz w:val="28"/>
        </w:rPr>
        <w:t>Теоретическая часть.</w:t>
      </w: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>1. Исторически первой сложилась метрическая или античная система стих</w:t>
      </w:r>
      <w:r>
        <w:rPr>
          <w:sz w:val="28"/>
        </w:rPr>
        <w:t>о</w:t>
      </w:r>
      <w:r>
        <w:rPr>
          <w:sz w:val="28"/>
        </w:rPr>
        <w:t>сложения. Она родилась в Древней Греции и затем перекочевала в Древний Рим. Единицей измерения в античной системе является хронос, протос или м</w:t>
      </w:r>
      <w:r>
        <w:rPr>
          <w:sz w:val="28"/>
        </w:rPr>
        <w:t>о</w:t>
      </w:r>
      <w:r>
        <w:rPr>
          <w:sz w:val="28"/>
        </w:rPr>
        <w:t>ра – время произнесения краткого слога. Дальше вступали в силу математич</w:t>
      </w:r>
      <w:r>
        <w:rPr>
          <w:sz w:val="28"/>
        </w:rPr>
        <w:t>е</w:t>
      </w:r>
      <w:r>
        <w:rPr>
          <w:sz w:val="28"/>
        </w:rPr>
        <w:t xml:space="preserve">ские законы комбинаторики. </w:t>
      </w:r>
    </w:p>
    <w:p w:rsidR="00D85130" w:rsidRDefault="00D85130" w:rsidP="00D85130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>В некоторых языках деление слогов по длительности или силе вообще очень зыбко. Это относится, прежде всего, к языкам с постоянным ударением во всех словах (на</w:t>
      </w:r>
      <w:r>
        <w:rPr>
          <w:color w:val="000000"/>
          <w:sz w:val="28"/>
        </w:rPr>
        <w:softHyphen/>
        <w:t>пример, французскому с ударением на по</w:t>
      </w:r>
      <w:r>
        <w:rPr>
          <w:color w:val="000000"/>
          <w:sz w:val="28"/>
        </w:rPr>
        <w:softHyphen/>
        <w:t>следнем слоге или польск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му с ударением на предпоследнем слоге). То же можно ска</w:t>
      </w:r>
      <w:r>
        <w:rPr>
          <w:color w:val="000000"/>
          <w:sz w:val="28"/>
        </w:rPr>
        <w:softHyphen/>
        <w:t>зать и о народной поэзии, которая еще не различала слоги по длительности или силе. Так род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лась еще одна, наиболее простая, силлабическая система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стихосложения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>еди</w:t>
      </w:r>
      <w:r>
        <w:rPr>
          <w:color w:val="000000"/>
          <w:sz w:val="28"/>
        </w:rPr>
        <w:t>н</w:t>
      </w:r>
      <w:r>
        <w:rPr>
          <w:color w:val="000000"/>
          <w:sz w:val="28"/>
        </w:rPr>
        <w:t>ствен</w:t>
      </w:r>
      <w:r>
        <w:rPr>
          <w:color w:val="000000"/>
          <w:sz w:val="28"/>
        </w:rPr>
        <w:softHyphen/>
        <w:t>ным требованием которой было равное чис</w:t>
      </w:r>
      <w:r>
        <w:rPr>
          <w:color w:val="000000"/>
          <w:sz w:val="28"/>
        </w:rPr>
        <w:softHyphen/>
        <w:t>ло слогов в каждом стихе с обязательным ударением на последнем слоге. С силлаби</w:t>
      </w:r>
      <w:r>
        <w:rPr>
          <w:color w:val="000000"/>
          <w:sz w:val="28"/>
        </w:rPr>
        <w:softHyphen/>
        <w:t>ческой системы в н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родных песнях и церковных мотивах начиналась и русская п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 xml:space="preserve">эзия. </w:t>
      </w:r>
    </w:p>
    <w:p w:rsidR="00D85130" w:rsidRDefault="00D85130" w:rsidP="00D85130">
      <w:pPr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Ритмическое повторение одинаковых стоп задает в поэзии тот порядок, кот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рый отличает ее от прозы. С точностью до мет</w:t>
      </w:r>
      <w:r>
        <w:rPr>
          <w:color w:val="000000"/>
          <w:spacing w:val="3"/>
          <w:sz w:val="28"/>
        </w:rPr>
        <w:softHyphen/>
        <w:t>ронома стопы отмеряют пульс поэтической формы, меру стиха. Именно поэтому закон чередования в стихе ударных и безударных (долгих и кратких) слогов называется мет</w:t>
      </w:r>
      <w:r>
        <w:rPr>
          <w:color w:val="000000"/>
          <w:spacing w:val="3"/>
          <w:sz w:val="28"/>
        </w:rPr>
        <w:softHyphen/>
        <w:t xml:space="preserve">ром (греч. </w:t>
      </w:r>
      <w:r>
        <w:rPr>
          <w:color w:val="000000"/>
          <w:spacing w:val="3"/>
          <w:sz w:val="28"/>
          <w:lang w:val="en-US"/>
        </w:rPr>
        <w:t>uexpov</w:t>
      </w:r>
      <w:r>
        <w:rPr>
          <w:color w:val="000000"/>
          <w:spacing w:val="3"/>
          <w:sz w:val="28"/>
        </w:rPr>
        <w:t xml:space="preserve"> — мера), а раздел стихо</w:t>
      </w:r>
      <w:r>
        <w:rPr>
          <w:color w:val="000000"/>
          <w:spacing w:val="3"/>
          <w:sz w:val="28"/>
        </w:rPr>
        <w:softHyphen/>
        <w:t>ведения, изучающий законы метра, назы</w:t>
      </w:r>
      <w:r>
        <w:rPr>
          <w:color w:val="000000"/>
          <w:spacing w:val="3"/>
          <w:sz w:val="28"/>
        </w:rPr>
        <w:softHyphen/>
        <w:t>вается метрикой.</w:t>
      </w:r>
    </w:p>
    <w:p w:rsidR="00D85130" w:rsidRDefault="00D85130" w:rsidP="00D85130">
      <w:pPr>
        <w:pageBreakBefore/>
        <w:jc w:val="both"/>
        <w:rPr>
          <w:color w:val="000000"/>
          <w:spacing w:val="3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32"/>
        <w:gridCol w:w="1074"/>
        <w:gridCol w:w="1075"/>
        <w:gridCol w:w="1075"/>
        <w:gridCol w:w="1074"/>
        <w:gridCol w:w="1075"/>
        <w:gridCol w:w="1075"/>
      </w:tblGrid>
      <w:tr w:rsidR="00D85130" w:rsidTr="00B21075">
        <w:tblPrEx>
          <w:tblCellMar>
            <w:top w:w="0" w:type="dxa"/>
            <w:bottom w:w="0" w:type="dxa"/>
          </w:tblCellMar>
        </w:tblPrEx>
        <w:trPr>
          <w:cantSplit/>
          <w:trHeight w:hRule="exact" w:val="776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both"/>
              <w:rPr>
                <w:b/>
                <w:sz w:val="28"/>
              </w:rPr>
            </w:pPr>
          </w:p>
        </w:tc>
        <w:tc>
          <w:tcPr>
            <w:tcW w:w="6448" w:type="dxa"/>
            <w:gridSpan w:val="6"/>
            <w:shd w:val="clear" w:color="auto" w:fill="FFFFFF"/>
            <w:vAlign w:val="center"/>
          </w:tcPr>
          <w:p w:rsidR="00D85130" w:rsidRDefault="00D85130" w:rsidP="00B21075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Число стоп в </w:t>
            </w:r>
            <w:r>
              <w:rPr>
                <w:b/>
                <w:smallCaps/>
                <w:spacing w:val="-5"/>
                <w:sz w:val="28"/>
              </w:rPr>
              <w:t>стихе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both"/>
              <w:rPr>
                <w:b/>
                <w:sz w:val="28"/>
              </w:rPr>
            </w:pP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22"/>
              <w:jc w:val="center"/>
              <w:rPr>
                <w:sz w:val="28"/>
              </w:rPr>
            </w:pPr>
            <w:r>
              <w:rPr>
                <w:sz w:val="28"/>
              </w:rPr>
              <w:t>1 и  2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28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27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25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pacing w:val="6"/>
                <w:sz w:val="28"/>
              </w:rPr>
              <w:t>Итого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58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both"/>
              <w:rPr>
                <w:sz w:val="28"/>
              </w:rPr>
            </w:pPr>
            <w:r>
              <w:rPr>
                <w:sz w:val="28"/>
              </w:rPr>
              <w:t>Ямб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center"/>
              <w:rPr>
                <w:spacing w:val="4"/>
                <w:sz w:val="28"/>
              </w:rPr>
            </w:pPr>
            <w:r>
              <w:rPr>
                <w:spacing w:val="4"/>
                <w:sz w:val="28"/>
              </w:rPr>
              <w:t>99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pacing w:val="11"/>
                <w:sz w:val="28"/>
              </w:rPr>
              <w:t>1584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1"/>
              <w:jc w:val="center"/>
              <w:rPr>
                <w:sz w:val="28"/>
              </w:rPr>
            </w:pPr>
            <w:r>
              <w:rPr>
                <w:spacing w:val="12"/>
                <w:sz w:val="28"/>
              </w:rPr>
              <w:t>21605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115"/>
              <w:jc w:val="center"/>
              <w:rPr>
                <w:sz w:val="28"/>
              </w:rPr>
            </w:pPr>
            <w:r>
              <w:rPr>
                <w:spacing w:val="13"/>
                <w:sz w:val="28"/>
              </w:rPr>
              <w:t>6443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1"/>
              <w:jc w:val="center"/>
              <w:rPr>
                <w:sz w:val="28"/>
              </w:rPr>
            </w:pPr>
            <w:r>
              <w:rPr>
                <w:spacing w:val="13"/>
                <w:sz w:val="28"/>
              </w:rPr>
              <w:t>3754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43"/>
              <w:jc w:val="center"/>
              <w:rPr>
                <w:sz w:val="28"/>
              </w:rPr>
            </w:pPr>
            <w:r>
              <w:rPr>
                <w:spacing w:val="12"/>
                <w:sz w:val="28"/>
              </w:rPr>
              <w:t>33485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57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7"/>
              <w:jc w:val="both"/>
              <w:rPr>
                <w:b/>
                <w:sz w:val="28"/>
              </w:rPr>
            </w:pPr>
            <w:r>
              <w:rPr>
                <w:b/>
                <w:spacing w:val="-13"/>
                <w:w w:val="95"/>
                <w:sz w:val="28"/>
              </w:rPr>
              <w:t>Хорей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66"/>
              <w:jc w:val="center"/>
              <w:rPr>
                <w:sz w:val="28"/>
              </w:rPr>
            </w:pPr>
            <w:r>
              <w:rPr>
                <w:sz w:val="28"/>
              </w:rPr>
              <w:t>125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1"/>
              <w:jc w:val="center"/>
              <w:rPr>
                <w:sz w:val="28"/>
              </w:rPr>
            </w:pPr>
            <w:r>
              <w:rPr>
                <w:spacing w:val="13"/>
                <w:sz w:val="28"/>
              </w:rPr>
              <w:t>4105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43"/>
              <w:jc w:val="center"/>
              <w:rPr>
                <w:sz w:val="28"/>
              </w:rPr>
            </w:pPr>
            <w:r>
              <w:rPr>
                <w:spacing w:val="13"/>
                <w:sz w:val="28"/>
              </w:rPr>
              <w:t>4238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7"/>
              <w:jc w:val="both"/>
              <w:rPr>
                <w:b/>
                <w:sz w:val="28"/>
              </w:rPr>
            </w:pPr>
            <w:r>
              <w:rPr>
                <w:b/>
                <w:spacing w:val="-7"/>
                <w:w w:val="95"/>
                <w:sz w:val="28"/>
              </w:rPr>
              <w:t>Дактиль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z w:val="28"/>
              </w:rPr>
              <w:t>138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73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346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8"/>
              <w:jc w:val="center"/>
              <w:rPr>
                <w:sz w:val="28"/>
              </w:rPr>
            </w:pPr>
            <w:r>
              <w:rPr>
                <w:sz w:val="28"/>
              </w:rPr>
              <w:t>992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43"/>
              <w:jc w:val="center"/>
              <w:rPr>
                <w:sz w:val="28"/>
              </w:rPr>
            </w:pPr>
            <w:r>
              <w:rPr>
                <w:sz w:val="28"/>
              </w:rPr>
              <w:t>138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7"/>
              <w:jc w:val="both"/>
              <w:rPr>
                <w:b/>
                <w:sz w:val="28"/>
              </w:rPr>
            </w:pPr>
            <w:r>
              <w:rPr>
                <w:b/>
                <w:spacing w:val="-5"/>
                <w:w w:val="95"/>
                <w:sz w:val="28"/>
              </w:rPr>
              <w:t>Амфибрахий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z w:val="28"/>
              </w:rPr>
              <w:t>62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z w:val="28"/>
              </w:rPr>
              <w:t>55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94"/>
              <w:jc w:val="center"/>
              <w:rPr>
                <w:sz w:val="28"/>
              </w:rPr>
            </w:pPr>
            <w:r>
              <w:rPr>
                <w:sz w:val="28"/>
              </w:rPr>
              <w:t>213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353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15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36"/>
              <w:jc w:val="center"/>
              <w:rPr>
                <w:sz w:val="28"/>
              </w:rPr>
            </w:pPr>
            <w:r>
              <w:rPr>
                <w:sz w:val="28"/>
              </w:rPr>
              <w:t>330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59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14"/>
              <w:jc w:val="both"/>
              <w:rPr>
                <w:sz w:val="28"/>
              </w:rPr>
            </w:pPr>
            <w:r>
              <w:rPr>
                <w:spacing w:val="-4"/>
                <w:sz w:val="28"/>
              </w:rPr>
              <w:t>Анапест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z w:val="28"/>
              </w:rPr>
              <w:t>99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8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331"/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15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36"/>
              <w:jc w:val="center"/>
              <w:rPr>
                <w:sz w:val="28"/>
              </w:rPr>
            </w:pPr>
            <w:r>
              <w:rPr>
                <w:sz w:val="28"/>
              </w:rPr>
              <w:t>124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24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7"/>
              <w:jc w:val="both"/>
              <w:rPr>
                <w:sz w:val="28"/>
              </w:rPr>
            </w:pPr>
            <w:r>
              <w:rPr>
                <w:spacing w:val="-14"/>
                <w:sz w:val="28"/>
              </w:rPr>
              <w:t>Прочие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66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73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8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360"/>
              <w:jc w:val="center"/>
              <w:rPr>
                <w:sz w:val="28"/>
              </w:rPr>
            </w:pPr>
            <w:r>
              <w:rPr>
                <w:sz w:val="28"/>
              </w:rPr>
              <w:t>—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8"/>
              <w:jc w:val="center"/>
              <w:rPr>
                <w:sz w:val="28"/>
              </w:rPr>
            </w:pPr>
            <w:r>
              <w:rPr>
                <w:sz w:val="28"/>
              </w:rPr>
              <w:t>69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43"/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</w:tr>
      <w:tr w:rsidR="00D85130" w:rsidTr="00B2107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132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1080"/>
              <w:jc w:val="both"/>
              <w:rPr>
                <w:sz w:val="28"/>
              </w:rPr>
            </w:pPr>
            <w:r>
              <w:rPr>
                <w:spacing w:val="4"/>
                <w:sz w:val="28"/>
              </w:rPr>
              <w:t>Итого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58"/>
              <w:jc w:val="center"/>
              <w:rPr>
                <w:sz w:val="28"/>
              </w:rPr>
            </w:pPr>
            <w:r>
              <w:rPr>
                <w:sz w:val="28"/>
              </w:rPr>
              <w:t>403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122"/>
              <w:jc w:val="center"/>
              <w:rPr>
                <w:sz w:val="28"/>
              </w:rPr>
            </w:pPr>
            <w:r>
              <w:rPr>
                <w:spacing w:val="11"/>
                <w:sz w:val="28"/>
              </w:rPr>
              <w:t>1789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72"/>
              <w:jc w:val="center"/>
              <w:rPr>
                <w:sz w:val="28"/>
              </w:rPr>
            </w:pPr>
            <w:r>
              <w:rPr>
                <w:spacing w:val="12"/>
                <w:sz w:val="28"/>
              </w:rPr>
              <w:t>25923</w:t>
            </w:r>
          </w:p>
        </w:tc>
        <w:tc>
          <w:tcPr>
            <w:tcW w:w="1074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left="115"/>
              <w:jc w:val="center"/>
              <w:rPr>
                <w:sz w:val="28"/>
              </w:rPr>
            </w:pPr>
            <w:r>
              <w:rPr>
                <w:spacing w:val="14"/>
                <w:sz w:val="28"/>
              </w:rPr>
              <w:t>6474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108"/>
              <w:jc w:val="center"/>
              <w:rPr>
                <w:sz w:val="28"/>
              </w:rPr>
            </w:pPr>
            <w:r>
              <w:rPr>
                <w:spacing w:val="13"/>
                <w:sz w:val="28"/>
              </w:rPr>
              <w:t>3826</w:t>
            </w:r>
          </w:p>
        </w:tc>
        <w:tc>
          <w:tcPr>
            <w:tcW w:w="1075" w:type="dxa"/>
            <w:shd w:val="clear" w:color="auto" w:fill="FFFFFF"/>
          </w:tcPr>
          <w:p w:rsidR="00D85130" w:rsidRDefault="00D85130" w:rsidP="00B21075">
            <w:pPr>
              <w:shd w:val="clear" w:color="auto" w:fill="FFFFFF"/>
              <w:ind w:right="79"/>
              <w:jc w:val="center"/>
              <w:rPr>
                <w:sz w:val="28"/>
              </w:rPr>
            </w:pPr>
            <w:r>
              <w:rPr>
                <w:spacing w:val="12"/>
                <w:sz w:val="28"/>
              </w:rPr>
              <w:t>38415</w:t>
            </w:r>
          </w:p>
        </w:tc>
      </w:tr>
    </w:tbl>
    <w:p w:rsidR="00D85130" w:rsidRDefault="00D85130" w:rsidP="00D85130">
      <w:pPr>
        <w:jc w:val="both"/>
        <w:rPr>
          <w:sz w:val="28"/>
        </w:rPr>
      </w:pP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>Теоретический метр выдержан Пушкиным только в первой строке. В целом же в первых четырех строках «Евгения Онегина» Пушкин допускает три отклон</w:t>
      </w:r>
      <w:r>
        <w:rPr>
          <w:sz w:val="28"/>
        </w:rPr>
        <w:t>е</w:t>
      </w:r>
      <w:r>
        <w:rPr>
          <w:sz w:val="28"/>
        </w:rPr>
        <w:t>ния  от метрического закона поэмы.</w:t>
      </w: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>Математический анализ различий теоретического и фактического метра имеет давнюю традицию, идущую от русского поэта и ученого Андрея Белого (1880 – 1934) выпускника математического факультета Московского университета. Своему второму рождению это направление математического стиховедения обязано работе выдающегося филолога М.Л. Гаспарова. Сегодня это направл</w:t>
      </w:r>
      <w:r>
        <w:rPr>
          <w:sz w:val="28"/>
        </w:rPr>
        <w:t>е</w:t>
      </w:r>
      <w:r>
        <w:rPr>
          <w:sz w:val="28"/>
        </w:rPr>
        <w:t>ние успешно развивается ученицей Колмогорова М.А. Красноперовой.</w:t>
      </w: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>Фактический закон  чередования в стихе ударных и безударных (долгих и кра</w:t>
      </w:r>
      <w:r>
        <w:rPr>
          <w:sz w:val="28"/>
        </w:rPr>
        <w:t>т</w:t>
      </w:r>
      <w:r>
        <w:rPr>
          <w:sz w:val="28"/>
        </w:rPr>
        <w:t>ких) слогов называется ритмом, а изучающий ритм раздел стиховедения – ри</w:t>
      </w:r>
      <w:r>
        <w:rPr>
          <w:sz w:val="28"/>
        </w:rPr>
        <w:t>т</w:t>
      </w:r>
      <w:r>
        <w:rPr>
          <w:sz w:val="28"/>
        </w:rPr>
        <w:t>микой. Ритм есть переносная симметрия времени. В самом деле, тем, что метр в поэзии есть переносная симметрия стопа. Можно сказать, что ритм есть пр</w:t>
      </w:r>
      <w:r>
        <w:rPr>
          <w:sz w:val="28"/>
        </w:rPr>
        <w:t>и</w:t>
      </w:r>
      <w:r>
        <w:rPr>
          <w:sz w:val="28"/>
        </w:rPr>
        <w:t xml:space="preserve">близительная переносная симметрия основной метрической единицы. Метр есть математика искусства, а ритм – его поэтика. </w:t>
      </w: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>Поскольку метр и ритм связаны неразрывно, то часто имеет смысл вообще г</w:t>
      </w:r>
      <w:r>
        <w:rPr>
          <w:sz w:val="28"/>
        </w:rPr>
        <w:t>о</w:t>
      </w:r>
      <w:r>
        <w:rPr>
          <w:sz w:val="28"/>
        </w:rPr>
        <w:t xml:space="preserve">ворить о метроритме как диалектическом  единстве точной и  приблизительной симметрии в искусстве. Метрика и ритмика – фундамент всякой поэзии. Но это только низший уровень проявления законов симметрии  в стихосложении. Рифма есть переносная симметрия стихотворных окончаний. </w:t>
      </w: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>Требования симметрий (инвариантности) окончаний приводит к следующим необходимым условиям рифмы: 1) рифмуемые слова должны иметь одинаковое число слогов после ударной гласной; 2)ударные гласные должны звучать (не обязательно записываться!) одинаково; 3) звуки после ударной гласной должны быть подобны (не обязательно тождественны); 4) рифма обогащается подобием звуков, стоящих перед ударной гласной, – опорных звуков. В зависимости от того, на какой слог рифмуемой стопы падает ударение (т.е. сколько слогов рифмуется) – последний, предпоследний, третий от конца и т.д., рифмы наз</w:t>
      </w:r>
      <w:r>
        <w:rPr>
          <w:sz w:val="28"/>
        </w:rPr>
        <w:t>ы</w:t>
      </w:r>
      <w:r>
        <w:rPr>
          <w:sz w:val="28"/>
        </w:rPr>
        <w:t>вают мужскими, женскими, дактилическими, гипердактилическими и т.д. Вал</w:t>
      </w:r>
      <w:r>
        <w:rPr>
          <w:sz w:val="28"/>
        </w:rPr>
        <w:t>е</w:t>
      </w:r>
      <w:r>
        <w:rPr>
          <w:sz w:val="28"/>
        </w:rPr>
        <w:t xml:space="preserve">рий Брюсов, бывший не только </w:t>
      </w:r>
      <w:r>
        <w:rPr>
          <w:sz w:val="28"/>
        </w:rPr>
        <w:lastRenderedPageBreak/>
        <w:t>замечательным поэтом и ученым, но и крупным теоретиком поэзии, в книге «Опыты по метрике и ритмике, по евфонии и с</w:t>
      </w:r>
      <w:r>
        <w:rPr>
          <w:sz w:val="28"/>
        </w:rPr>
        <w:t>о</w:t>
      </w:r>
      <w:r>
        <w:rPr>
          <w:sz w:val="28"/>
        </w:rPr>
        <w:t>звучиям, по строфике и формам» (1912 – 1918) – уникальном собрании собс</w:t>
      </w:r>
      <w:r>
        <w:rPr>
          <w:sz w:val="28"/>
        </w:rPr>
        <w:t>т</w:t>
      </w:r>
      <w:r>
        <w:rPr>
          <w:sz w:val="28"/>
        </w:rPr>
        <w:t>венных поэтических  иллюстраций к теории стиха – в стихотворении «Ночь» дает пример последовательного  уменьшения рифм – от семисложных до одн</w:t>
      </w:r>
      <w:r>
        <w:rPr>
          <w:sz w:val="28"/>
        </w:rPr>
        <w:t>о</w:t>
      </w:r>
      <w:r>
        <w:rPr>
          <w:sz w:val="28"/>
        </w:rPr>
        <w:t xml:space="preserve">сложных (мужских).         </w:t>
      </w:r>
    </w:p>
    <w:p w:rsidR="00D85130" w:rsidRDefault="00D85130" w:rsidP="00D85130">
      <w:pPr>
        <w:jc w:val="both"/>
        <w:rPr>
          <w:sz w:val="28"/>
        </w:rPr>
      </w:pPr>
      <w:r>
        <w:rPr>
          <w:sz w:val="28"/>
        </w:rPr>
        <w:t xml:space="preserve">             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Ветки темные балдахином свешивающиеся,           </w:t>
      </w:r>
      <w:r>
        <w:rPr>
          <w:i/>
          <w:color w:val="000000"/>
          <w:spacing w:val="3"/>
          <w:sz w:val="28"/>
        </w:rPr>
        <w:t>а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Шумы речки с дальней песней смешивающиеся,    </w:t>
      </w:r>
      <w:r>
        <w:rPr>
          <w:i/>
          <w:color w:val="000000"/>
          <w:spacing w:val="3"/>
          <w:sz w:val="28"/>
        </w:rPr>
        <w:t>а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Звезды в ясном небе слабо вздрагивающие,            </w:t>
      </w:r>
      <w:r>
        <w:rPr>
          <w:i/>
          <w:color w:val="000000"/>
          <w:spacing w:val="3"/>
          <w:sz w:val="28"/>
          <w:lang w:val="en-US"/>
        </w:rPr>
        <w:t>b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Штампы роз, свои цветы протягивающие,              </w:t>
      </w:r>
      <w:r>
        <w:rPr>
          <w:i/>
          <w:color w:val="000000"/>
          <w:spacing w:val="3"/>
          <w:sz w:val="28"/>
          <w:lang w:val="en-US"/>
        </w:rPr>
        <w:t>b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Запах трав, что в сердце тайно вкрадывается,         </w:t>
      </w:r>
      <w:r>
        <w:rPr>
          <w:i/>
          <w:color w:val="000000"/>
          <w:spacing w:val="3"/>
          <w:sz w:val="28"/>
        </w:rPr>
        <w:t>с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Теней сеть, что странным знаком складывается,     </w:t>
      </w:r>
      <w:r>
        <w:rPr>
          <w:i/>
          <w:color w:val="000000"/>
          <w:spacing w:val="3"/>
          <w:sz w:val="28"/>
        </w:rPr>
        <w:t>с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Вкруг луны живая дымка газовая,                           </w:t>
      </w:r>
      <w:r>
        <w:rPr>
          <w:i/>
          <w:color w:val="000000"/>
          <w:spacing w:val="3"/>
          <w:sz w:val="28"/>
          <w:lang w:val="en-US"/>
        </w:rPr>
        <w:t>d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Рядом шепот, что поет, досказывая,                        </w:t>
      </w:r>
      <w:r>
        <w:rPr>
          <w:i/>
          <w:color w:val="000000"/>
          <w:spacing w:val="3"/>
          <w:sz w:val="28"/>
          <w:lang w:val="en-US"/>
        </w:rPr>
        <w:t>d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Клятвы, днем глубоко затаенные,                            </w:t>
      </w:r>
      <w:r>
        <w:rPr>
          <w:i/>
          <w:color w:val="000000"/>
          <w:spacing w:val="3"/>
          <w:sz w:val="28"/>
        </w:rPr>
        <w:t>е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И еще, —еще глаза влюбленные,                               </w:t>
      </w:r>
      <w:r>
        <w:rPr>
          <w:i/>
          <w:color w:val="000000"/>
          <w:spacing w:val="3"/>
          <w:sz w:val="28"/>
        </w:rPr>
        <w:t>е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Блеск зрачков при свете лунном белом,                     </w:t>
      </w:r>
      <w:r>
        <w:rPr>
          <w:i/>
          <w:color w:val="000000"/>
          <w:spacing w:val="3"/>
          <w:sz w:val="28"/>
          <w:lang w:val="en-US"/>
        </w:rPr>
        <w:t>f</w:t>
      </w:r>
    </w:p>
    <w:p w:rsidR="00D85130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Дрожь ресниц в движении несмелом,                        </w:t>
      </w:r>
      <w:r>
        <w:rPr>
          <w:i/>
          <w:color w:val="000000"/>
          <w:spacing w:val="3"/>
          <w:sz w:val="28"/>
          <w:lang w:val="en-US"/>
        </w:rPr>
        <w:t>f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Алость губ не отскользнувших прочь,                       </w:t>
      </w:r>
      <w:r>
        <w:rPr>
          <w:i/>
          <w:color w:val="000000"/>
          <w:spacing w:val="3"/>
          <w:sz w:val="28"/>
          <w:lang w:val="en-US"/>
        </w:rPr>
        <w:t>g</w:t>
      </w:r>
    </w:p>
    <w:p w:rsidR="00D85130" w:rsidRPr="00CB57A5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Милых, близких, жданных... Это — ночь!                 </w:t>
      </w:r>
      <w:r>
        <w:rPr>
          <w:i/>
          <w:color w:val="000000"/>
          <w:spacing w:val="3"/>
          <w:sz w:val="28"/>
          <w:lang w:val="en-US"/>
        </w:rPr>
        <w:t>g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Переносная симметрия окончаний каж</w:t>
      </w:r>
      <w:r>
        <w:rPr>
          <w:color w:val="000000"/>
          <w:spacing w:val="3"/>
          <w:sz w:val="28"/>
        </w:rPr>
        <w:softHyphen/>
        <w:t>дой пары строк в этом теоретико-поэтиче</w:t>
      </w:r>
      <w:r>
        <w:rPr>
          <w:color w:val="000000"/>
          <w:spacing w:val="3"/>
          <w:sz w:val="28"/>
        </w:rPr>
        <w:softHyphen/>
        <w:t>ском эксперименте Брюсова особенно оче</w:t>
      </w:r>
      <w:r>
        <w:rPr>
          <w:color w:val="000000"/>
          <w:spacing w:val="3"/>
          <w:sz w:val="28"/>
        </w:rPr>
        <w:softHyphen/>
        <w:t>видна. Мы видим, как по мере приближения к концу стихотворения «разгоняется», воспринимается легче и естественнее. Причиной тому — перегруженные гипердактилические рифмы нача</w:t>
      </w:r>
      <w:r>
        <w:rPr>
          <w:color w:val="000000"/>
          <w:spacing w:val="3"/>
          <w:sz w:val="28"/>
        </w:rPr>
        <w:softHyphen/>
        <w:t>ла «Ночи». Вот почему в русской поэзии преобладают простые мужские и женские рифмы, причем обычно мужская рифма следует за же</w:t>
      </w:r>
      <w:r>
        <w:rPr>
          <w:color w:val="000000"/>
          <w:spacing w:val="3"/>
          <w:sz w:val="28"/>
        </w:rPr>
        <w:t>н</w:t>
      </w:r>
      <w:r>
        <w:rPr>
          <w:color w:val="000000"/>
          <w:spacing w:val="3"/>
          <w:sz w:val="28"/>
        </w:rPr>
        <w:t xml:space="preserve">ской, создавая впечатление завершенности окончания поэтического отрезка. Именно такую картину чередования женских и мужских рифм мы видим в рассмотренном отрывке из «Евгения Онегина»: </w:t>
      </w:r>
      <w:r>
        <w:rPr>
          <w:i/>
          <w:color w:val="000000"/>
          <w:spacing w:val="3"/>
          <w:sz w:val="28"/>
        </w:rPr>
        <w:t>А</w:t>
      </w:r>
      <w:r>
        <w:rPr>
          <w:i/>
          <w:color w:val="000000"/>
          <w:spacing w:val="3"/>
          <w:sz w:val="28"/>
          <w:lang w:val="en-US"/>
        </w:rPr>
        <w:t>b</w:t>
      </w:r>
      <w:r>
        <w:rPr>
          <w:i/>
          <w:color w:val="000000"/>
          <w:spacing w:val="3"/>
          <w:sz w:val="28"/>
        </w:rPr>
        <w:t>А</w:t>
      </w:r>
      <w:r>
        <w:rPr>
          <w:i/>
          <w:color w:val="000000"/>
          <w:spacing w:val="3"/>
          <w:sz w:val="28"/>
          <w:lang w:val="en-US"/>
        </w:rPr>
        <w:t>b</w:t>
      </w:r>
      <w:r>
        <w:rPr>
          <w:i/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>(женские рифмы прин</w:t>
      </w:r>
      <w:r>
        <w:rPr>
          <w:color w:val="000000"/>
          <w:spacing w:val="3"/>
          <w:sz w:val="28"/>
        </w:rPr>
        <w:t>я</w:t>
      </w:r>
      <w:r>
        <w:rPr>
          <w:color w:val="000000"/>
          <w:spacing w:val="3"/>
          <w:sz w:val="28"/>
        </w:rPr>
        <w:t>то обозначать большими буквами, а мужские — малыми) Интересно, что з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кон чередования женских и мужских окончаний был установлен французским поэтом Пьером Ронсаром в теоретическом труде «Алгебра французского п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этического искусства» (1565). Так что «поверять» алгеброй гармонию поэты начали задолго до Сальери!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Строфой</w:t>
      </w:r>
      <w:r>
        <w:rPr>
          <w:i/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>(кружение, поворот) в поэзии называют группу стихов объед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не</w:t>
      </w:r>
      <w:r>
        <w:rPr>
          <w:color w:val="000000"/>
          <w:spacing w:val="3"/>
          <w:sz w:val="28"/>
        </w:rPr>
        <w:t>н</w:t>
      </w:r>
      <w:r>
        <w:rPr>
          <w:color w:val="000000"/>
          <w:spacing w:val="3"/>
          <w:sz w:val="28"/>
        </w:rPr>
        <w:t>ных заданным законом рифмы. Как правило, строфы повторяются на про</w:t>
      </w:r>
      <w:r>
        <w:rPr>
          <w:color w:val="000000"/>
          <w:spacing w:val="3"/>
          <w:sz w:val="28"/>
        </w:rPr>
        <w:softHyphen/>
        <w:t>тяжении всего поэтического произведения, и таким образом строфика есть следующий уровень симметрийных отношений в поэ</w:t>
      </w:r>
      <w:r>
        <w:rPr>
          <w:color w:val="000000"/>
          <w:spacing w:val="3"/>
          <w:sz w:val="28"/>
        </w:rPr>
        <w:softHyphen/>
        <w:t xml:space="preserve">зии.  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lastRenderedPageBreak/>
        <w:t>Простейшая строфа — двустишие — до</w:t>
      </w:r>
      <w:r>
        <w:rPr>
          <w:color w:val="000000"/>
          <w:spacing w:val="3"/>
          <w:sz w:val="28"/>
        </w:rPr>
        <w:softHyphen/>
        <w:t>пускает только один тип пер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носной сим</w:t>
      </w:r>
      <w:r>
        <w:rPr>
          <w:color w:val="000000"/>
          <w:spacing w:val="3"/>
          <w:sz w:val="28"/>
        </w:rPr>
        <w:softHyphen/>
        <w:t xml:space="preserve">метрии </w:t>
      </w:r>
      <w:r>
        <w:rPr>
          <w:i/>
          <w:color w:val="000000"/>
          <w:spacing w:val="3"/>
          <w:sz w:val="28"/>
        </w:rPr>
        <w:t>АА</w:t>
      </w:r>
      <w:r>
        <w:rPr>
          <w:color w:val="000000"/>
          <w:spacing w:val="3"/>
          <w:sz w:val="28"/>
        </w:rPr>
        <w:t xml:space="preserve"> (</w:t>
      </w:r>
      <w:r>
        <w:rPr>
          <w:i/>
          <w:color w:val="000000"/>
          <w:spacing w:val="3"/>
          <w:sz w:val="28"/>
        </w:rPr>
        <w:t>аа</w:t>
      </w:r>
      <w:r>
        <w:rPr>
          <w:color w:val="000000"/>
          <w:spacing w:val="3"/>
          <w:sz w:val="28"/>
        </w:rPr>
        <w:t>).</w:t>
      </w:r>
      <w:r>
        <w:rPr>
          <w:i/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>Наиболее распространен</w:t>
      </w:r>
      <w:r>
        <w:rPr>
          <w:color w:val="000000"/>
          <w:spacing w:val="3"/>
          <w:sz w:val="28"/>
        </w:rPr>
        <w:softHyphen/>
        <w:t xml:space="preserve">ная из простых строф — четверостишие </w:t>
      </w:r>
      <w:r>
        <w:rPr>
          <w:i/>
          <w:color w:val="000000"/>
          <w:spacing w:val="3"/>
          <w:sz w:val="28"/>
        </w:rPr>
        <w:t xml:space="preserve">— </w:t>
      </w:r>
      <w:r>
        <w:rPr>
          <w:color w:val="000000"/>
          <w:spacing w:val="3"/>
          <w:sz w:val="28"/>
        </w:rPr>
        <w:t xml:space="preserve">допускает уже три типа симметрии: </w:t>
      </w:r>
      <w:r>
        <w:rPr>
          <w:i/>
          <w:color w:val="000000"/>
          <w:spacing w:val="3"/>
          <w:sz w:val="28"/>
        </w:rPr>
        <w:t>ААВВ</w:t>
      </w:r>
      <w:r>
        <w:rPr>
          <w:color w:val="000000"/>
          <w:spacing w:val="3"/>
          <w:sz w:val="28"/>
        </w:rPr>
        <w:t xml:space="preserve"> — смежная или парная рифма; </w:t>
      </w:r>
      <w:r>
        <w:rPr>
          <w:i/>
          <w:color w:val="000000"/>
          <w:spacing w:val="3"/>
          <w:sz w:val="28"/>
        </w:rPr>
        <w:t>АВАВ</w:t>
      </w:r>
      <w:r>
        <w:rPr>
          <w:color w:val="000000"/>
          <w:spacing w:val="3"/>
          <w:sz w:val="28"/>
        </w:rPr>
        <w:t xml:space="preserve"> — перекрестная рифма и </w:t>
      </w:r>
      <w:r>
        <w:rPr>
          <w:i/>
          <w:color w:val="000000"/>
          <w:spacing w:val="3"/>
          <w:sz w:val="28"/>
        </w:rPr>
        <w:t>АВВА</w:t>
      </w:r>
      <w:r>
        <w:rPr>
          <w:color w:val="000000"/>
          <w:spacing w:val="3"/>
          <w:sz w:val="28"/>
        </w:rPr>
        <w:t xml:space="preserve"> — охватная или кольц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вая рифма</w:t>
      </w:r>
      <w:r>
        <w:rPr>
          <w:i/>
          <w:color w:val="000000"/>
          <w:spacing w:val="3"/>
          <w:sz w:val="28"/>
        </w:rPr>
        <w:t xml:space="preserve">. </w:t>
      </w:r>
      <w:r>
        <w:rPr>
          <w:color w:val="000000"/>
          <w:spacing w:val="3"/>
          <w:sz w:val="28"/>
        </w:rPr>
        <w:t>Парная рифма есть переносная цветная симметрия, а перекрестная и кольцевая — простые переносная и зеркальная симметрии соот</w:t>
      </w:r>
      <w:r>
        <w:rPr>
          <w:color w:val="000000"/>
          <w:spacing w:val="3"/>
          <w:sz w:val="28"/>
        </w:rPr>
        <w:softHyphen/>
        <w:t>ветственно. Эти типы симметрии в четве</w:t>
      </w:r>
      <w:r>
        <w:rPr>
          <w:color w:val="000000"/>
          <w:spacing w:val="3"/>
          <w:sz w:val="28"/>
        </w:rPr>
        <w:softHyphen/>
        <w:t>ростишии, как правило, обогащаются со</w:t>
      </w:r>
      <w:r>
        <w:rPr>
          <w:color w:val="000000"/>
          <w:spacing w:val="3"/>
          <w:sz w:val="28"/>
        </w:rPr>
        <w:softHyphen/>
        <w:t xml:space="preserve">четанием мужской и женской рифмы, т. е. имеют структуру </w:t>
      </w:r>
      <w:r>
        <w:rPr>
          <w:i/>
          <w:color w:val="000000"/>
          <w:spacing w:val="3"/>
          <w:sz w:val="28"/>
        </w:rPr>
        <w:t>А</w:t>
      </w:r>
      <w:r>
        <w:rPr>
          <w:i/>
          <w:color w:val="000000"/>
          <w:spacing w:val="3"/>
          <w:sz w:val="28"/>
          <w:lang w:val="en-US"/>
        </w:rPr>
        <w:t>b</w:t>
      </w:r>
      <w:r>
        <w:rPr>
          <w:i/>
          <w:color w:val="000000"/>
          <w:spacing w:val="3"/>
          <w:sz w:val="28"/>
        </w:rPr>
        <w:t>А</w:t>
      </w:r>
      <w:r>
        <w:rPr>
          <w:i/>
          <w:color w:val="000000"/>
          <w:spacing w:val="3"/>
          <w:sz w:val="28"/>
          <w:lang w:val="en-US"/>
        </w:rPr>
        <w:t>b</w:t>
      </w:r>
      <w:r>
        <w:rPr>
          <w:color w:val="000000"/>
          <w:spacing w:val="3"/>
          <w:sz w:val="28"/>
        </w:rPr>
        <w:t xml:space="preserve">, </w:t>
      </w:r>
      <w:r>
        <w:rPr>
          <w:i/>
          <w:color w:val="000000"/>
          <w:spacing w:val="3"/>
          <w:sz w:val="28"/>
        </w:rPr>
        <w:t>АА</w:t>
      </w:r>
      <w:r>
        <w:rPr>
          <w:i/>
          <w:color w:val="000000"/>
          <w:spacing w:val="3"/>
          <w:sz w:val="28"/>
          <w:lang w:val="en-US"/>
        </w:rPr>
        <w:t>bb</w:t>
      </w:r>
      <w:r>
        <w:rPr>
          <w:i/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 xml:space="preserve">и </w:t>
      </w:r>
      <w:r>
        <w:rPr>
          <w:i/>
          <w:color w:val="000000"/>
          <w:spacing w:val="3"/>
          <w:sz w:val="28"/>
        </w:rPr>
        <w:t>А</w:t>
      </w:r>
      <w:r>
        <w:rPr>
          <w:i/>
          <w:color w:val="000000"/>
          <w:spacing w:val="3"/>
          <w:sz w:val="28"/>
          <w:lang w:val="en-US"/>
        </w:rPr>
        <w:t>bb</w:t>
      </w:r>
      <w:r>
        <w:rPr>
          <w:i/>
          <w:color w:val="000000"/>
          <w:spacing w:val="3"/>
          <w:sz w:val="28"/>
        </w:rPr>
        <w:t>А.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Из двустиший и четверостиший можно собирать более сложные строфы. Именно так поступил Пушкин, соединив все про</w:t>
      </w:r>
      <w:r>
        <w:rPr>
          <w:color w:val="000000"/>
          <w:spacing w:val="3"/>
          <w:sz w:val="28"/>
        </w:rPr>
        <w:softHyphen/>
        <w:t>стейшие типы строфической симметрии — три типа четверостиший и единственный тип двустишия — в своей знаменитой оне</w:t>
      </w:r>
      <w:r>
        <w:rPr>
          <w:color w:val="000000"/>
          <w:spacing w:val="3"/>
          <w:sz w:val="28"/>
        </w:rPr>
        <w:softHyphen/>
        <w:t>гинской строфе</w:t>
      </w:r>
      <w:r>
        <w:rPr>
          <w:i/>
          <w:color w:val="000000"/>
          <w:spacing w:val="3"/>
          <w:sz w:val="28"/>
        </w:rPr>
        <w:t xml:space="preserve">, </w:t>
      </w:r>
      <w:r>
        <w:rPr>
          <w:color w:val="000000"/>
          <w:spacing w:val="3"/>
          <w:sz w:val="28"/>
        </w:rPr>
        <w:t>структурная формула ко</w:t>
      </w:r>
      <w:r>
        <w:rPr>
          <w:color w:val="000000"/>
          <w:spacing w:val="3"/>
          <w:sz w:val="28"/>
        </w:rPr>
        <w:softHyphen/>
        <w:t>торой имеет вид</w:t>
      </w:r>
    </w:p>
    <w:p w:rsidR="00D85130" w:rsidRDefault="00D85130" w:rsidP="00D85130">
      <w:pPr>
        <w:shd w:val="clear" w:color="auto" w:fill="FFFFFF"/>
        <w:spacing w:before="43"/>
        <w:jc w:val="center"/>
        <w:rPr>
          <w:color w:val="000000"/>
          <w:spacing w:val="3"/>
          <w:sz w:val="28"/>
        </w:rPr>
      </w:pPr>
      <w:r>
        <w:rPr>
          <w:i/>
          <w:color w:val="000000"/>
          <w:spacing w:val="3"/>
          <w:sz w:val="28"/>
          <w:lang w:val="en-US"/>
        </w:rPr>
        <w:t>AbAb</w:t>
      </w:r>
      <w:r>
        <w:rPr>
          <w:i/>
          <w:color w:val="000000"/>
          <w:spacing w:val="3"/>
          <w:sz w:val="28"/>
        </w:rPr>
        <w:t xml:space="preserve"> </w:t>
      </w:r>
      <w:r>
        <w:rPr>
          <w:i/>
          <w:color w:val="000000"/>
          <w:spacing w:val="3"/>
          <w:sz w:val="28"/>
          <w:lang w:val="en-US"/>
        </w:rPr>
        <w:t>CCdd</w:t>
      </w:r>
      <w:r>
        <w:rPr>
          <w:i/>
          <w:color w:val="000000"/>
          <w:spacing w:val="3"/>
          <w:sz w:val="28"/>
        </w:rPr>
        <w:t xml:space="preserve"> </w:t>
      </w:r>
      <w:r>
        <w:rPr>
          <w:i/>
          <w:color w:val="000000"/>
          <w:spacing w:val="3"/>
          <w:sz w:val="28"/>
          <w:lang w:val="en-US"/>
        </w:rPr>
        <w:t>EffE</w:t>
      </w:r>
      <w:r>
        <w:rPr>
          <w:color w:val="000000"/>
          <w:spacing w:val="3"/>
          <w:sz w:val="28"/>
        </w:rPr>
        <w:t xml:space="preserve"> </w:t>
      </w:r>
      <w:r>
        <w:rPr>
          <w:i/>
          <w:color w:val="000000"/>
          <w:spacing w:val="3"/>
          <w:sz w:val="28"/>
          <w:lang w:val="en-US"/>
        </w:rPr>
        <w:t>gg</w:t>
      </w:r>
      <w:r>
        <w:rPr>
          <w:color w:val="000000"/>
          <w:spacing w:val="3"/>
          <w:sz w:val="28"/>
        </w:rPr>
        <w:t>.</w:t>
      </w:r>
    </w:p>
    <w:p w:rsidR="00D85130" w:rsidRDefault="00D85130" w:rsidP="00D85130">
      <w:pPr>
        <w:shd w:val="clear" w:color="auto" w:fill="FFFFFF"/>
        <w:spacing w:before="43"/>
        <w:jc w:val="center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Онегинская строфа, как и весь Пушкин, легка, но не легковесна. Как о</w:t>
      </w:r>
      <w:r>
        <w:rPr>
          <w:color w:val="000000"/>
          <w:spacing w:val="3"/>
          <w:sz w:val="28"/>
        </w:rPr>
        <w:t>т</w:t>
      </w:r>
      <w:r>
        <w:rPr>
          <w:color w:val="000000"/>
          <w:spacing w:val="3"/>
          <w:sz w:val="28"/>
        </w:rPr>
        <w:t>мечает выдающийся знаток русской поэзии М.Л. Гаспаров, онегинская строфа дает легко уследимый и в то же время достаточно богатый ритм: умеренная сложность (</w:t>
      </w:r>
      <w:r>
        <w:rPr>
          <w:i/>
          <w:color w:val="000000"/>
          <w:spacing w:val="3"/>
          <w:sz w:val="28"/>
        </w:rPr>
        <w:t>А</w:t>
      </w:r>
      <w:r>
        <w:rPr>
          <w:i/>
          <w:color w:val="000000"/>
          <w:spacing w:val="3"/>
          <w:sz w:val="28"/>
          <w:lang w:val="en-US"/>
        </w:rPr>
        <w:t>b</w:t>
      </w:r>
      <w:r>
        <w:rPr>
          <w:i/>
          <w:color w:val="000000"/>
          <w:spacing w:val="3"/>
          <w:sz w:val="28"/>
        </w:rPr>
        <w:t>А</w:t>
      </w:r>
      <w:r>
        <w:rPr>
          <w:i/>
          <w:color w:val="000000"/>
          <w:spacing w:val="3"/>
          <w:sz w:val="28"/>
          <w:lang w:val="en-US"/>
        </w:rPr>
        <w:t>b</w:t>
      </w:r>
      <w:r>
        <w:rPr>
          <w:color w:val="000000"/>
          <w:spacing w:val="3"/>
          <w:sz w:val="28"/>
        </w:rPr>
        <w:t xml:space="preserve">) — простота </w:t>
      </w:r>
      <w:r>
        <w:rPr>
          <w:i/>
          <w:color w:val="000000"/>
          <w:spacing w:val="3"/>
          <w:sz w:val="28"/>
        </w:rPr>
        <w:t>(</w:t>
      </w:r>
      <w:r>
        <w:rPr>
          <w:i/>
          <w:color w:val="000000"/>
          <w:spacing w:val="3"/>
          <w:sz w:val="28"/>
          <w:lang w:val="en-US"/>
        </w:rPr>
        <w:t>CCdd</w:t>
      </w:r>
      <w:r>
        <w:rPr>
          <w:color w:val="000000"/>
          <w:spacing w:val="3"/>
          <w:sz w:val="28"/>
        </w:rPr>
        <w:t>) — усиленная слож</w:t>
      </w:r>
      <w:r>
        <w:rPr>
          <w:color w:val="000000"/>
          <w:spacing w:val="3"/>
          <w:sz w:val="28"/>
        </w:rPr>
        <w:softHyphen/>
        <w:t>ность</w:t>
      </w:r>
      <w:r>
        <w:rPr>
          <w:i/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>(</w:t>
      </w:r>
      <w:r>
        <w:rPr>
          <w:i/>
          <w:color w:val="000000"/>
          <w:spacing w:val="3"/>
          <w:sz w:val="28"/>
          <w:lang w:val="en-US"/>
        </w:rPr>
        <w:t>EffE</w:t>
      </w:r>
      <w:r>
        <w:rPr>
          <w:color w:val="000000"/>
          <w:spacing w:val="3"/>
          <w:sz w:val="28"/>
        </w:rPr>
        <w:t>) — пр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дельная простота (</w:t>
      </w:r>
      <w:r>
        <w:rPr>
          <w:i/>
          <w:color w:val="000000"/>
          <w:spacing w:val="3"/>
          <w:sz w:val="28"/>
          <w:lang w:val="en-US"/>
        </w:rPr>
        <w:t>gg</w:t>
      </w:r>
      <w:r>
        <w:rPr>
          <w:color w:val="000000"/>
          <w:spacing w:val="3"/>
          <w:sz w:val="28"/>
        </w:rPr>
        <w:t>).</w:t>
      </w:r>
      <w:r>
        <w:rPr>
          <w:i/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>И вновь мы видим антисимметрию сложного и прост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го вместе с симметрией их переноса.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Есть и другие композиционные законы симметрии в поэзии. Это анафора или единоначатие – повторяющиеся элементы в конце поэтических рядов; эпанастрофа, или стык, – повторяющиеся элементы в конце первого и начале второго ряда эпаналипсис, или кольцо,– повторяющиеся элементы в начале пе</w:t>
      </w:r>
      <w:r>
        <w:rPr>
          <w:color w:val="000000"/>
          <w:spacing w:val="3"/>
          <w:sz w:val="28"/>
        </w:rPr>
        <w:t>р</w:t>
      </w:r>
      <w:r>
        <w:rPr>
          <w:color w:val="000000"/>
          <w:spacing w:val="3"/>
          <w:sz w:val="28"/>
        </w:rPr>
        <w:t>вого и конце второго ряда.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Помимо структурных законов симметрии в композиции, поэтов давно волнуют чисто геометрические типы симметрии, которые позволяют по</w:t>
      </w:r>
      <w:r>
        <w:rPr>
          <w:color w:val="000000"/>
          <w:spacing w:val="3"/>
          <w:sz w:val="28"/>
        </w:rPr>
        <w:t>д</w:t>
      </w:r>
      <w:r>
        <w:rPr>
          <w:color w:val="000000"/>
          <w:spacing w:val="3"/>
          <w:sz w:val="28"/>
        </w:rPr>
        <w:t>черкнуть содержание стихотворения в его графическом изображение на бум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ге. Еще в 3 – 4  вв. «геометрические стихи» в виде симметричных геометр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ческих фигур были популярны в римской поэзии. Говорят, Пушкин пришел в восторг от стихотворений Нодье, описывающих лестницу и расположенных в виде лестницы. По существу же попытки поэтов отразить содержание стих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творения и его геометрической форме есть возрождение древней традиции пиктографического письма, когда носителем содержания были не буквы и слова, а рис</w:t>
      </w:r>
      <w:r>
        <w:rPr>
          <w:color w:val="000000"/>
          <w:spacing w:val="3"/>
          <w:sz w:val="28"/>
        </w:rPr>
        <w:t>у</w:t>
      </w:r>
      <w:r>
        <w:rPr>
          <w:color w:val="000000"/>
          <w:spacing w:val="3"/>
          <w:sz w:val="28"/>
        </w:rPr>
        <w:t>нок.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Зеркальную симметрию равнобедренно</w:t>
      </w:r>
      <w:r>
        <w:rPr>
          <w:color w:val="000000"/>
          <w:spacing w:val="3"/>
          <w:sz w:val="28"/>
        </w:rPr>
        <w:softHyphen/>
        <w:t>го треугольника мы находим в стих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тво</w:t>
      </w:r>
      <w:r>
        <w:rPr>
          <w:color w:val="000000"/>
          <w:spacing w:val="3"/>
          <w:sz w:val="28"/>
        </w:rPr>
        <w:softHyphen/>
        <w:t>рении Брюсова «Треугольник».</w:t>
      </w:r>
    </w:p>
    <w:p w:rsidR="00D85130" w:rsidRDefault="00D85130" w:rsidP="00D85130">
      <w:pPr>
        <w:pageBreakBefore/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lastRenderedPageBreak/>
        <w:t xml:space="preserve">                                                            Я, 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                еле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               качая</w:t>
      </w:r>
    </w:p>
    <w:p w:rsidR="00D85130" w:rsidRDefault="00D85130" w:rsidP="00D85130">
      <w:pPr>
        <w:shd w:val="clear" w:color="auto" w:fill="FFFFFF"/>
        <w:spacing w:before="43"/>
        <w:ind w:left="1416" w:firstLine="708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веревки,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            в синели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             не различая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            синих тонов</w:t>
      </w:r>
    </w:p>
    <w:p w:rsidR="00D85130" w:rsidRDefault="00D85130" w:rsidP="00D85130">
      <w:pPr>
        <w:shd w:val="clear" w:color="auto" w:fill="FFFFFF"/>
        <w:spacing w:before="43"/>
        <w:ind w:left="3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и милой головки,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</w:t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  <w:t xml:space="preserve">          летаю в просторе,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    крылатый как птица,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   меж лиловых кустов!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  во в заманчивом взоре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знаю, блещет, алея, зарница!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и я счастлив ею без слов!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Но опыты Брюсова в геометрической поэзии — это мальчишеская ш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лость в сравнении с достижениями на этом по</w:t>
      </w:r>
      <w:r>
        <w:rPr>
          <w:color w:val="000000"/>
          <w:spacing w:val="3"/>
          <w:sz w:val="28"/>
        </w:rPr>
        <w:softHyphen/>
        <w:t>прище современного поэта А</w:t>
      </w:r>
      <w:r>
        <w:rPr>
          <w:color w:val="000000"/>
          <w:spacing w:val="3"/>
          <w:sz w:val="28"/>
        </w:rPr>
        <w:t>н</w:t>
      </w:r>
      <w:r>
        <w:rPr>
          <w:color w:val="000000"/>
          <w:spacing w:val="3"/>
          <w:sz w:val="28"/>
        </w:rPr>
        <w:t>дрея Возне</w:t>
      </w:r>
      <w:r>
        <w:rPr>
          <w:color w:val="000000"/>
          <w:spacing w:val="3"/>
          <w:sz w:val="28"/>
        </w:rPr>
        <w:softHyphen/>
        <w:t>сенского, Закончив Московский архитек</w:t>
      </w:r>
      <w:r>
        <w:rPr>
          <w:color w:val="000000"/>
          <w:spacing w:val="3"/>
          <w:sz w:val="28"/>
        </w:rPr>
        <w:softHyphen/>
        <w:t>турный институт, Возн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сенский стал выдающимся   архитектором   стиха. Для своих геометрических стихов Вознесенский придумал свое название – изопы – изобразительная п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эзия.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Вот только один при</w:t>
      </w:r>
      <w:r>
        <w:rPr>
          <w:color w:val="000000"/>
          <w:spacing w:val="3"/>
          <w:sz w:val="28"/>
        </w:rPr>
        <w:softHyphen/>
        <w:t>мер из опытов изобразительной поэзии Вознесенск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го. В изопе «Я башня...» изо</w:t>
      </w:r>
      <w:r>
        <w:rPr>
          <w:color w:val="000000"/>
          <w:spacing w:val="3"/>
          <w:sz w:val="28"/>
        </w:rPr>
        <w:softHyphen/>
        <w:t>бражена не только зеркальная симметрия выда</w:t>
      </w:r>
      <w:r>
        <w:rPr>
          <w:color w:val="000000"/>
          <w:spacing w:val="3"/>
          <w:sz w:val="28"/>
        </w:rPr>
        <w:t>ю</w:t>
      </w:r>
      <w:r>
        <w:rPr>
          <w:color w:val="000000"/>
          <w:spacing w:val="3"/>
          <w:sz w:val="28"/>
        </w:rPr>
        <w:t>щегося архитектурного сооружения старой Москвы — Сухаревской башни, но и ее трагическая судьба «убиенной мазури</w:t>
      </w:r>
      <w:r>
        <w:rPr>
          <w:color w:val="000000"/>
          <w:spacing w:val="3"/>
          <w:sz w:val="28"/>
        </w:rPr>
        <w:softHyphen/>
        <w:t>ками» московской красавицы.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Итак, метрика, ритмика, строфика, композиция; рифмы перекрестные и кольцевые; анафора и эпифора – целые разделы поэтики основаны на едином принципе симметрии.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2. Рассмотрим еще один тип симметрии, играющем выдающуюся роль в орг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низации поэтической формы,– симметрии подобия золотого сечения.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Стихи Вознесенского содержат массу ярких примеров действия з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конов симметрии в поэзии. Это и неудивительно: воспитанное на пропорциональном строе мировых шедевров архитектуры, зрение и умозрение Вознесенского отлич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ются обостренным чувством си</w:t>
      </w:r>
      <w:r>
        <w:rPr>
          <w:color w:val="000000"/>
          <w:spacing w:val="3"/>
          <w:sz w:val="28"/>
        </w:rPr>
        <w:t>м</w:t>
      </w:r>
      <w:r>
        <w:rPr>
          <w:color w:val="000000"/>
          <w:spacing w:val="3"/>
          <w:sz w:val="28"/>
        </w:rPr>
        <w:t>метрии, пропорциональности и ритма – всех тех количественных слагаемых прекрасного, которые принято объед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нять в качественном понятии гармонии.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Рассмотрим стихотворение Анд</w:t>
      </w:r>
      <w:r>
        <w:rPr>
          <w:color w:val="000000"/>
          <w:spacing w:val="3"/>
          <w:sz w:val="28"/>
        </w:rPr>
        <w:softHyphen/>
        <w:t>рея Вознесенского «Гойя», содержащее всего 14 строк.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noProof/>
          <w:color w:val="000000"/>
          <w:spacing w:val="3"/>
          <w:sz w:val="28"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3305810</wp:posOffset>
            </wp:positionH>
            <wp:positionV relativeFrom="paragraph">
              <wp:posOffset>52070</wp:posOffset>
            </wp:positionV>
            <wp:extent cx="1473835" cy="1940560"/>
            <wp:effectExtent l="0" t="0" r="0" b="2540"/>
            <wp:wrapTight wrapText="bothSides">
              <wp:wrapPolygon edited="0">
                <wp:start x="0" y="0"/>
                <wp:lineTo x="0" y="21416"/>
                <wp:lineTo x="21218" y="21416"/>
                <wp:lineTo x="2121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94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Я -Гойя!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Глазницы воронок мне выклевывал ворог,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слетая на поле нагое. Я - горе,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Я - голос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войны, городов головни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на снегу сорок первого года. Я ~ голод.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Я - горло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повешенной бабы, чье тело, как колокол,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било над площадью голой ... Я - Гойя!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О грозди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возмездья! Взвил залпом на Запад -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я пепел незваного гостя!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 в мемориальное небо вбил крепкие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звезды -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как гвозди.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Я - Гойя!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Обе части зеркально-симметричны относительно срединных строк.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Представим себе, что строки между рефренами «Я — Гойя!? вытянуты в одну линию. Подсчитаем «длину» отрезков </w:t>
      </w:r>
      <w:r>
        <w:rPr>
          <w:i/>
          <w:color w:val="000000"/>
          <w:spacing w:val="3"/>
          <w:sz w:val="28"/>
        </w:rPr>
        <w:t xml:space="preserve">В </w:t>
      </w:r>
      <w:r>
        <w:rPr>
          <w:color w:val="000000"/>
          <w:spacing w:val="3"/>
          <w:sz w:val="28"/>
        </w:rPr>
        <w:t xml:space="preserve">и </w:t>
      </w:r>
      <w:r>
        <w:rPr>
          <w:i/>
          <w:color w:val="000000"/>
          <w:spacing w:val="3"/>
          <w:sz w:val="28"/>
        </w:rPr>
        <w:t>С</w:t>
      </w:r>
      <w:r>
        <w:rPr>
          <w:color w:val="000000"/>
          <w:spacing w:val="3"/>
          <w:sz w:val="28"/>
        </w:rPr>
        <w:t>, считая число букв, пропу</w:t>
      </w:r>
      <w:r>
        <w:rPr>
          <w:color w:val="000000"/>
          <w:spacing w:val="3"/>
          <w:sz w:val="28"/>
        </w:rPr>
        <w:t>с</w:t>
      </w:r>
      <w:r>
        <w:rPr>
          <w:color w:val="000000"/>
          <w:spacing w:val="3"/>
          <w:sz w:val="28"/>
        </w:rPr>
        <w:t>ков между словами и фонетически значимых знаков препинания, т. е. тех, к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 xml:space="preserve">торые обозначают остановку в движении фразы. Тогда </w:t>
      </w:r>
      <w:r>
        <w:rPr>
          <w:i/>
          <w:color w:val="000000"/>
          <w:spacing w:val="3"/>
          <w:sz w:val="28"/>
        </w:rPr>
        <w:t>В</w:t>
      </w:r>
      <w:r>
        <w:rPr>
          <w:color w:val="000000"/>
          <w:spacing w:val="3"/>
          <w:sz w:val="28"/>
        </w:rPr>
        <w:t xml:space="preserve">=207 и </w:t>
      </w:r>
      <w:r>
        <w:rPr>
          <w:i/>
          <w:color w:val="000000"/>
          <w:spacing w:val="3"/>
          <w:sz w:val="28"/>
        </w:rPr>
        <w:t>С</w:t>
      </w:r>
      <w:r>
        <w:rPr>
          <w:color w:val="000000"/>
          <w:spacing w:val="3"/>
          <w:sz w:val="28"/>
        </w:rPr>
        <w:t>=125. Отн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 xml:space="preserve">шение </w:t>
      </w:r>
      <w:r>
        <w:rPr>
          <w:i/>
          <w:color w:val="000000"/>
          <w:spacing w:val="3"/>
          <w:sz w:val="28"/>
        </w:rPr>
        <w:t>В/С</w:t>
      </w:r>
      <w:r>
        <w:rPr>
          <w:color w:val="000000"/>
          <w:spacing w:val="3"/>
          <w:sz w:val="28"/>
        </w:rPr>
        <w:t>=1,656 т.е. коэффициенту золотого сечения Ф= 1,618 с относител</w:t>
      </w:r>
      <w:r>
        <w:rPr>
          <w:color w:val="000000"/>
          <w:spacing w:val="3"/>
          <w:sz w:val="28"/>
        </w:rPr>
        <w:t>ь</w:t>
      </w:r>
      <w:r>
        <w:rPr>
          <w:color w:val="000000"/>
          <w:spacing w:val="3"/>
          <w:sz w:val="28"/>
        </w:rPr>
        <w:t xml:space="preserve">ной ошибкой.                                                                                                 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ab/>
        <w:t xml:space="preserve">               Δ=(1,656 – 1,618):1,618 · 100% =2,3%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Если восклицательный знак, обозна</w:t>
      </w:r>
      <w:r>
        <w:rPr>
          <w:color w:val="000000"/>
          <w:spacing w:val="3"/>
          <w:sz w:val="28"/>
        </w:rPr>
        <w:softHyphen/>
        <w:t>чающий более яркое выделение фрагмента текста и, как следствие, более длительную паузу, принять равным не о</w:t>
      </w:r>
      <w:r>
        <w:rPr>
          <w:color w:val="000000"/>
          <w:spacing w:val="3"/>
          <w:sz w:val="28"/>
        </w:rPr>
        <w:t>д</w:t>
      </w:r>
      <w:r>
        <w:rPr>
          <w:color w:val="000000"/>
          <w:spacing w:val="3"/>
          <w:sz w:val="28"/>
        </w:rPr>
        <w:t xml:space="preserve">ной, а двум точкам, то тогда </w:t>
      </w:r>
      <w:r>
        <w:rPr>
          <w:i/>
          <w:color w:val="000000"/>
          <w:spacing w:val="3"/>
          <w:sz w:val="28"/>
        </w:rPr>
        <w:t>В/С</w:t>
      </w:r>
      <w:r>
        <w:rPr>
          <w:color w:val="000000"/>
          <w:spacing w:val="3"/>
          <w:sz w:val="28"/>
        </w:rPr>
        <w:t>=1,630 и ∆ = 0,7%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Мы видим, что рефрен «Я— Гойя» делит стихотворение в пропорции з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лот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го сечения.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Поскольку золотое сечение есть одна из разновидностей симметрии — симметрия подобия частей и целого то таким образом, в структуре данного сти</w:t>
      </w:r>
      <w:r>
        <w:rPr>
          <w:color w:val="000000"/>
          <w:spacing w:val="3"/>
          <w:sz w:val="28"/>
        </w:rPr>
        <w:softHyphen/>
        <w:t>хотворения мы имеем три глобаль</w:t>
      </w:r>
      <w:r>
        <w:rPr>
          <w:color w:val="000000"/>
          <w:spacing w:val="3"/>
          <w:sz w:val="28"/>
        </w:rPr>
        <w:softHyphen/>
        <w:t>ные симметрии — две зеркальные и о</w:t>
      </w:r>
      <w:r>
        <w:rPr>
          <w:color w:val="000000"/>
          <w:spacing w:val="3"/>
          <w:sz w:val="28"/>
        </w:rPr>
        <w:t>д</w:t>
      </w:r>
      <w:r>
        <w:rPr>
          <w:color w:val="000000"/>
          <w:spacing w:val="3"/>
          <w:sz w:val="28"/>
        </w:rPr>
        <w:t>ну золотую.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Сти</w:t>
      </w:r>
      <w:r>
        <w:rPr>
          <w:color w:val="000000"/>
          <w:spacing w:val="3"/>
          <w:sz w:val="28"/>
        </w:rPr>
        <w:softHyphen/>
        <w:t>хотворение написано амфибрахием. Ритм стихотворения, как и закон золотого сече</w:t>
      </w:r>
      <w:r>
        <w:rPr>
          <w:color w:val="000000"/>
          <w:spacing w:val="3"/>
          <w:sz w:val="28"/>
        </w:rPr>
        <w:softHyphen/>
        <w:t>ния, также выдержан с математической точностью — только в одной строфе ритм отличается от метра. Рефрен Я — Гой — Я» также зе</w:t>
      </w:r>
      <w:r>
        <w:rPr>
          <w:color w:val="000000"/>
          <w:spacing w:val="3"/>
          <w:sz w:val="28"/>
        </w:rPr>
        <w:t>р</w:t>
      </w:r>
      <w:r>
        <w:rPr>
          <w:color w:val="000000"/>
          <w:spacing w:val="3"/>
          <w:sz w:val="28"/>
        </w:rPr>
        <w:t>кально-симметри</w:t>
      </w:r>
      <w:r>
        <w:rPr>
          <w:color w:val="000000"/>
          <w:spacing w:val="3"/>
          <w:sz w:val="28"/>
        </w:rPr>
        <w:softHyphen/>
        <w:t>чен в звуковом отношении.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Итак, 14 строк стихотворения содержат по крайней мере 8 типов симме</w:t>
      </w:r>
      <w:r>
        <w:rPr>
          <w:color w:val="000000"/>
          <w:spacing w:val="3"/>
          <w:sz w:val="28"/>
        </w:rPr>
        <w:t>т</w:t>
      </w:r>
      <w:r>
        <w:rPr>
          <w:color w:val="000000"/>
          <w:spacing w:val="3"/>
          <w:sz w:val="28"/>
        </w:rPr>
        <w:t>рии (5 гло</w:t>
      </w:r>
      <w:r>
        <w:rPr>
          <w:color w:val="000000"/>
          <w:spacing w:val="3"/>
          <w:sz w:val="28"/>
        </w:rPr>
        <w:softHyphen/>
        <w:t>бальных и 3 локальных):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lastRenderedPageBreak/>
        <w:t>1)  зеркальная симметрия 1-й части;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2)  зеркальная симметрия 2-й части;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3)  золотое сечение частей и целого;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4)  зеркальная симметрия ритма «Я — Го» в 1-й части;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5)  зеркальная   симметрия   фраз   «О   гроз</w:t>
      </w:r>
      <w:r>
        <w:rPr>
          <w:color w:val="000000"/>
          <w:spacing w:val="3"/>
          <w:sz w:val="28"/>
        </w:rPr>
        <w:softHyphen/>
        <w:t>ди — «Как гвозди» во 2-й части;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6)  метр амфибрахия;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7)  ритм  амфибрахия,   фактически   совпа</w:t>
      </w:r>
      <w:r>
        <w:rPr>
          <w:color w:val="000000"/>
          <w:spacing w:val="3"/>
          <w:sz w:val="28"/>
        </w:rPr>
        <w:softHyphen/>
        <w:t>дающий с метром;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8)  зеркальная   симметрия   рефрена   «Я — Гой — Я».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Итак, восемь симметрии на четырнад</w:t>
      </w:r>
      <w:r>
        <w:rPr>
          <w:color w:val="000000"/>
          <w:spacing w:val="3"/>
          <w:sz w:val="28"/>
        </w:rPr>
        <w:softHyphen/>
        <w:t>цать строк стихотворения! Принцип симметрии пронизывает во всех направлениях это короткое стихотворение — от      симметрии      малых форм до симметрии отдельных частей и, на</w:t>
      </w:r>
      <w:r>
        <w:rPr>
          <w:color w:val="000000"/>
          <w:spacing w:val="3"/>
          <w:sz w:val="28"/>
        </w:rPr>
        <w:softHyphen/>
        <w:t>конец, до симметрии подобия частей и целого — золотого сечения.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Золотое сечение в «Гойе» Вознесенского не является «белой вороной» в поэзии, что закон золотого сечения является основным формообразующим законом поэзии, действующим во все времена и на всех уровнях построения п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этической формы.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Наиболее ярко золотое сечение действуют на уровне композиции поэт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ческой формы, ибо в отличии от переносной симметрии для проявления си</w:t>
      </w:r>
      <w:r>
        <w:rPr>
          <w:color w:val="000000"/>
          <w:spacing w:val="3"/>
          <w:sz w:val="28"/>
        </w:rPr>
        <w:t>м</w:t>
      </w:r>
      <w:r>
        <w:rPr>
          <w:color w:val="000000"/>
          <w:spacing w:val="3"/>
          <w:sz w:val="28"/>
        </w:rPr>
        <w:t>метрии подобия нужен минимальный «оперативный простор», минимум эл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ментов составляющих форму. Этот минимум  задается числами Фибоначчи 3, 5, 8 ниже которых в ряду Фибоначчи 3,5,8 гораздо лучшее приближение к з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лотому сечению дает тройка чисел Фибоначчи – 5, 8, 13, очень хорошее – 8,13,21 и т.д. Различные функции золотого сечения в художественной форме – будь то поэтическое или музыкальное произведение – были впервые отм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чены Э.К. Розеновым в докладе «Закон золотого сечения в поэзии и музыке». На примере «Хроматической фантазии» И.С. Баха видно, что золотая пропо</w:t>
      </w:r>
      <w:r>
        <w:rPr>
          <w:color w:val="000000"/>
          <w:spacing w:val="3"/>
          <w:sz w:val="28"/>
        </w:rPr>
        <w:t>р</w:t>
      </w:r>
      <w:r>
        <w:rPr>
          <w:color w:val="000000"/>
          <w:spacing w:val="3"/>
          <w:sz w:val="28"/>
        </w:rPr>
        <w:t>ция «не живет в одиночку», что, возникнув единожды в художественном ц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лом, золотая пропорция порождает семейство себя подобных в частях целого, т.е. порождает теоретически бесконечный ряд золотого сечения. Ряд золотого сечения обуславливает структурное самоподобие целого и его частей, т.е. я</w:t>
      </w:r>
      <w:r>
        <w:rPr>
          <w:color w:val="000000"/>
          <w:spacing w:val="3"/>
          <w:sz w:val="28"/>
        </w:rPr>
        <w:t>в</w:t>
      </w:r>
      <w:r>
        <w:rPr>
          <w:color w:val="000000"/>
          <w:spacing w:val="3"/>
          <w:sz w:val="28"/>
        </w:rPr>
        <w:t>ляется морф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логическим фрактипом.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«Война и мир» Льва Толстого – грандиозный памятник русской и мир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вой литературы. В произведении изображены широчайшие картины войны русских и французов 1812года и тончайшие нити переживаний, связующий внутренний мир героев романа. Статьи и монографии о «Войне и мире» в сотни раз переросли по объему четыре тома самого произведения. И тем не менее…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Никто не замечал, что в самом заглавии романа - «Война и мир» - зак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 xml:space="preserve">дирован закон золотого сечения. В самом деле, название романа построено на первых четырех членах ряда Фибоначчи 1, 2, 3, 5. Один союз, </w:t>
      </w:r>
      <w:r>
        <w:rPr>
          <w:color w:val="000000"/>
          <w:spacing w:val="3"/>
          <w:sz w:val="28"/>
        </w:rPr>
        <w:lastRenderedPageBreak/>
        <w:t>два существ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тельных, три слова. Пять букв в первом ключевом слове, три буквы во вт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ром, одна буква в союзе. Отношение ключевых слов 5:3= 1,666… есть первое рациональное приближение коэффициента золотого сечения. Не в этом ли простота, весомость и гармония название романа?!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Масштабы «Войны и мира» воистину циклопические: 4 тома, 17 частей, 361 глава, 1618 страниц, около 66300 строк! Последние две цифры могут и</w:t>
      </w:r>
      <w:r>
        <w:rPr>
          <w:color w:val="000000"/>
          <w:spacing w:val="3"/>
          <w:sz w:val="28"/>
        </w:rPr>
        <w:t>з</w:t>
      </w:r>
      <w:r>
        <w:rPr>
          <w:color w:val="000000"/>
          <w:spacing w:val="3"/>
          <w:sz w:val="28"/>
        </w:rPr>
        <w:t>меняться в зависимости от издания. Известно, что в главе 19 (ч. 2, т. 3) «Во</w:t>
      </w:r>
      <w:r>
        <w:rPr>
          <w:color w:val="000000"/>
          <w:spacing w:val="3"/>
          <w:sz w:val="28"/>
        </w:rPr>
        <w:t>й</w:t>
      </w:r>
      <w:r>
        <w:rPr>
          <w:color w:val="000000"/>
          <w:spacing w:val="3"/>
          <w:sz w:val="28"/>
        </w:rPr>
        <w:t>ны и мира» Толстой развивает один из основных тезисов своей философии истории о том, что не полководцы, а солдаты выигрывают сражение, и шире! Не герои, а народ является подлинным творцом истории. По этому поводу Толстой с присущейему прямотой пишет: «Давая и принимая бородинское сражение, Кутузов и Наполеон поступили непроизвольно и бессмысленно. А историки под совершившиеся факты уже потом подвели хитросплетенные доказательства предвидения и гениальности полково</w:t>
      </w:r>
      <w:r>
        <w:rPr>
          <w:color w:val="000000"/>
          <w:spacing w:val="3"/>
          <w:sz w:val="28"/>
        </w:rPr>
        <w:t>д</w:t>
      </w:r>
      <w:r>
        <w:rPr>
          <w:color w:val="000000"/>
          <w:spacing w:val="3"/>
          <w:sz w:val="28"/>
        </w:rPr>
        <w:t>цев…»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Даме Толстой говорит о том, что по поводу Бородинского сражения у и</w:t>
      </w:r>
      <w:r>
        <w:rPr>
          <w:color w:val="000000"/>
          <w:spacing w:val="3"/>
          <w:sz w:val="28"/>
        </w:rPr>
        <w:t>с</w:t>
      </w:r>
      <w:r>
        <w:rPr>
          <w:color w:val="000000"/>
          <w:spacing w:val="3"/>
          <w:sz w:val="28"/>
        </w:rPr>
        <w:t>ториков имеется вполне определенное и совершенно ложное представление, а именно: «Все историки описывают дело следующим образом: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Русская армия  будто бы в отступление своем от Смоленска отыскивала себе наилучшую позицию для генерального сражения, и такова позиция была на</w:t>
      </w:r>
      <w:r>
        <w:rPr>
          <w:color w:val="000000"/>
          <w:spacing w:val="3"/>
          <w:sz w:val="28"/>
        </w:rPr>
        <w:t>й</w:t>
      </w:r>
      <w:r>
        <w:rPr>
          <w:color w:val="000000"/>
          <w:spacing w:val="3"/>
          <w:sz w:val="28"/>
        </w:rPr>
        <w:t>дена будто бы у Бородина.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Русские будто укрепили вперед эту позицию…» В развенчание этого з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блуждения Толстой видел одну из сверх задач «Войны и мира», о чем он пр</w:t>
      </w:r>
      <w:r>
        <w:rPr>
          <w:color w:val="000000"/>
          <w:spacing w:val="3"/>
          <w:sz w:val="28"/>
        </w:rPr>
        <w:t>я</w:t>
      </w:r>
      <w:r>
        <w:rPr>
          <w:color w:val="000000"/>
          <w:spacing w:val="3"/>
          <w:sz w:val="28"/>
        </w:rPr>
        <w:t>мо говорит в послесловие к роману. Недаром он выделяет это место курс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 xml:space="preserve">вом. 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Подсказка состояла в том, что в кулуарах одной конфедерации я как – то услышал, что Толстой, увлекавшийся всякой тайной символикой, умышленно поместил свои заветные мысли в точке золотого с6ечения романа. Поскольку роман огромен, то попасть на «глазок» точно в точку золотого сечения 66 т</w:t>
      </w:r>
      <w:r>
        <w:rPr>
          <w:color w:val="000000"/>
          <w:spacing w:val="3"/>
          <w:sz w:val="28"/>
        </w:rPr>
        <w:t>ы</w:t>
      </w:r>
      <w:r>
        <w:rPr>
          <w:color w:val="000000"/>
          <w:spacing w:val="3"/>
          <w:sz w:val="28"/>
        </w:rPr>
        <w:t>сяч строк кажется немыслимым. С другой стороны, размышления Толстого о Бородине почти не связаны с сюжетной линией романа, и, имея законченный роман, их легко можно было сдвинуть в любое место, в том числе и в точку золотого сечения «Войны и мира».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Нет сом</w:t>
      </w:r>
      <w:r>
        <w:rPr>
          <w:color w:val="000000"/>
          <w:spacing w:val="3"/>
          <w:sz w:val="28"/>
        </w:rPr>
        <w:softHyphen/>
        <w:t>нений в том, что Толстой, уже в отрочестве размышлявший о сущности симметрии, знал о всех тринадцати «исключительных», «возв</w:t>
      </w:r>
      <w:r>
        <w:rPr>
          <w:color w:val="000000"/>
          <w:spacing w:val="3"/>
          <w:sz w:val="28"/>
        </w:rPr>
        <w:t>ы</w:t>
      </w:r>
      <w:r>
        <w:rPr>
          <w:color w:val="000000"/>
          <w:spacing w:val="3"/>
          <w:sz w:val="28"/>
        </w:rPr>
        <w:t>шенных» и «почти сверхъестествен</w:t>
      </w:r>
      <w:r>
        <w:rPr>
          <w:color w:val="000000"/>
          <w:spacing w:val="3"/>
          <w:sz w:val="28"/>
        </w:rPr>
        <w:softHyphen/>
        <w:t>ных» свойствах божественной пропорции, о которых писал Лука Пачоли. Вполне воз</w:t>
      </w:r>
      <w:r>
        <w:rPr>
          <w:color w:val="000000"/>
          <w:spacing w:val="3"/>
          <w:sz w:val="28"/>
        </w:rPr>
        <w:softHyphen/>
        <w:t>можно, что, как и многие старые мастера, он захотел на своем полотне оставить некий тайный знак.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Результат превзошел все ожидания: действительно, выделенное курсивом м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сто лежало в точке золотого сечения «Войны и мира».</w:t>
      </w:r>
    </w:p>
    <w:p w:rsidR="00D85130" w:rsidRDefault="00D85130" w:rsidP="00D85130">
      <w:pPr>
        <w:shd w:val="clear" w:color="auto" w:fill="FFFFFF"/>
        <w:spacing w:before="43"/>
        <w:jc w:val="both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867400" cy="5429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т. 1, конец ч. 1 - начало ч. 2. Мир (ч. 1) - Война (ч, 2) т. 1,ч. 2, гл. 17. "Нач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лось! Вот оно!" – думал князь Андрей...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т. 1,ч. 3, гл. 19.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- </w:t>
      </w:r>
      <w:r>
        <w:rPr>
          <w:color w:val="000000"/>
          <w:spacing w:val="3"/>
          <w:sz w:val="28"/>
          <w:lang w:val="en-US"/>
        </w:rPr>
        <w:t>Voila</w:t>
      </w:r>
      <w:r>
        <w:rPr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  <w:lang w:val="en-US"/>
        </w:rPr>
        <w:t>une</w:t>
      </w:r>
      <w:r>
        <w:rPr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  <w:lang w:val="en-US"/>
        </w:rPr>
        <w:t>belle</w:t>
      </w:r>
      <w:r>
        <w:rPr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  <w:lang w:val="en-US"/>
        </w:rPr>
        <w:t>raort</w:t>
      </w:r>
      <w:r>
        <w:rPr>
          <w:color w:val="000000"/>
          <w:spacing w:val="3"/>
          <w:sz w:val="28"/>
        </w:rPr>
        <w:t>, - сказал Наполеон,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глядя на Болконского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т. 2,ч. 3, гл. 19.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... так радостно и ново ему было на душе,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как будто он из душной комнаты вышел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на вольный свет Божий. Ему и в голову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не приходило, чтоб он был влюблен в Ростову...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т. 3,ч. 2, гл. 19.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Русская армия будто бы в отступлении своем от Смоленска отыскивала себе наилучшую позицию для генерального сражения, и таковая была найд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на будто бы у Бородина.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lastRenderedPageBreak/>
        <w:t>Точке φ</w:t>
      </w:r>
      <w:r>
        <w:rPr>
          <w:color w:val="000000"/>
          <w:spacing w:val="3"/>
          <w:sz w:val="28"/>
          <w:vertAlign w:val="superscript"/>
        </w:rPr>
        <w:t>2</w:t>
      </w:r>
      <w:r>
        <w:rPr>
          <w:color w:val="000000"/>
          <w:spacing w:val="3"/>
          <w:sz w:val="28"/>
        </w:rPr>
        <w:t xml:space="preserve"> соответствует конец гла</w:t>
      </w:r>
      <w:r>
        <w:rPr>
          <w:color w:val="000000"/>
          <w:spacing w:val="3"/>
          <w:sz w:val="28"/>
        </w:rPr>
        <w:softHyphen/>
        <w:t>вы 19 (ч, 3, т. 2), где князь Андрей влюб</w:t>
      </w:r>
      <w:r>
        <w:rPr>
          <w:color w:val="000000"/>
          <w:spacing w:val="3"/>
          <w:sz w:val="28"/>
        </w:rPr>
        <w:softHyphen/>
        <w:t>ляется в Наташу,— одна из кульминаций романа; «... так радостно и н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во ему было на душе, как будто он из душной комнаты вышел на вольный свет Божий. Ему и в голову не приходило, чтоб он был влюблен в Рост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ву...»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Точка φ</w:t>
      </w:r>
      <w:r>
        <w:rPr>
          <w:color w:val="000000"/>
          <w:spacing w:val="3"/>
          <w:sz w:val="28"/>
          <w:vertAlign w:val="superscript"/>
        </w:rPr>
        <w:t>3</w:t>
      </w:r>
      <w:r>
        <w:rPr>
          <w:color w:val="000000"/>
          <w:spacing w:val="3"/>
          <w:sz w:val="28"/>
        </w:rPr>
        <w:t xml:space="preserve"> указывала на еще более дра</w:t>
      </w:r>
      <w:r>
        <w:rPr>
          <w:color w:val="000000"/>
          <w:spacing w:val="3"/>
          <w:sz w:val="28"/>
        </w:rPr>
        <w:softHyphen/>
        <w:t>матический эпизод из бытия главн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го героя романа — ранение князя Андрея в Аустерлицком сражении: «На П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рацельской горе, на том самом месте, где он упал с древком знамени в руках, лежал князь Андрей Бол</w:t>
      </w:r>
      <w:r>
        <w:rPr>
          <w:color w:val="000000"/>
          <w:spacing w:val="3"/>
          <w:sz w:val="28"/>
        </w:rPr>
        <w:softHyphen/>
        <w:t>конский, истекая кровью...* К вечеру поле битвы объезжал Наполеон. «Вот прекрас</w:t>
      </w:r>
      <w:r>
        <w:rPr>
          <w:color w:val="000000"/>
          <w:spacing w:val="3"/>
          <w:sz w:val="28"/>
        </w:rPr>
        <w:softHyphen/>
        <w:t>ная смерть, — сказал Наполеон, глядя на Болконского». Этой сценой (гл. 19, ч. 3, т. 1 — снова глава 19!) фактически закан</w:t>
      </w:r>
      <w:r>
        <w:rPr>
          <w:color w:val="000000"/>
          <w:spacing w:val="3"/>
          <w:sz w:val="28"/>
        </w:rPr>
        <w:softHyphen/>
        <w:t>чивается первый том романа. Так что точка ф</w:t>
      </w:r>
      <w:r>
        <w:rPr>
          <w:color w:val="000000"/>
          <w:spacing w:val="3"/>
          <w:sz w:val="28"/>
          <w:vertAlign w:val="superscript"/>
        </w:rPr>
        <w:t>3</w:t>
      </w:r>
      <w:r>
        <w:rPr>
          <w:color w:val="000000"/>
          <w:spacing w:val="3"/>
          <w:sz w:val="28"/>
        </w:rPr>
        <w:t xml:space="preserve"> в данном случае не тол</w:t>
      </w:r>
      <w:r>
        <w:rPr>
          <w:color w:val="000000"/>
          <w:spacing w:val="3"/>
          <w:sz w:val="28"/>
        </w:rPr>
        <w:t>ь</w:t>
      </w:r>
      <w:r>
        <w:rPr>
          <w:color w:val="000000"/>
          <w:spacing w:val="3"/>
          <w:sz w:val="28"/>
        </w:rPr>
        <w:t>ко указывает на кульминацию, но и выполняет раздели</w:t>
      </w:r>
      <w:r>
        <w:rPr>
          <w:color w:val="000000"/>
          <w:spacing w:val="3"/>
          <w:sz w:val="28"/>
        </w:rPr>
        <w:softHyphen/>
        <w:t>тельную функцию.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Точка φ</w:t>
      </w:r>
      <w:r>
        <w:rPr>
          <w:color w:val="000000"/>
          <w:spacing w:val="3"/>
          <w:sz w:val="28"/>
          <w:vertAlign w:val="superscript"/>
        </w:rPr>
        <w:t>4</w:t>
      </w:r>
      <w:r>
        <w:rPr>
          <w:color w:val="000000"/>
          <w:spacing w:val="3"/>
          <w:sz w:val="28"/>
        </w:rPr>
        <w:t xml:space="preserve"> отмечает еще одну кульмина</w:t>
      </w:r>
      <w:r>
        <w:rPr>
          <w:color w:val="000000"/>
          <w:spacing w:val="3"/>
          <w:sz w:val="28"/>
        </w:rPr>
        <w:softHyphen/>
        <w:t>цию романа — Шенграбенское сражение — боевое крещение Андрея Болконского. «На</w:t>
      </w:r>
      <w:r>
        <w:rPr>
          <w:color w:val="000000"/>
          <w:spacing w:val="3"/>
          <w:sz w:val="28"/>
        </w:rPr>
        <w:softHyphen/>
        <w:t>чалось! Вот оно—д</w:t>
      </w:r>
      <w:r>
        <w:rPr>
          <w:color w:val="000000"/>
          <w:spacing w:val="3"/>
          <w:sz w:val="28"/>
        </w:rPr>
        <w:t>у</w:t>
      </w:r>
      <w:r>
        <w:rPr>
          <w:color w:val="000000"/>
          <w:spacing w:val="3"/>
          <w:sz w:val="28"/>
        </w:rPr>
        <w:t>мал князь Андрей, чувствуя, как кровь чаще начинала при</w:t>
      </w:r>
      <w:r>
        <w:rPr>
          <w:color w:val="000000"/>
          <w:spacing w:val="3"/>
          <w:sz w:val="28"/>
        </w:rPr>
        <w:softHyphen/>
        <w:t>ливать к его сер</w:t>
      </w:r>
      <w:r>
        <w:rPr>
          <w:color w:val="000000"/>
          <w:spacing w:val="3"/>
          <w:sz w:val="28"/>
        </w:rPr>
        <w:t>д</w:t>
      </w:r>
      <w:r>
        <w:rPr>
          <w:color w:val="000000"/>
          <w:spacing w:val="3"/>
          <w:sz w:val="28"/>
        </w:rPr>
        <w:t>цу... «Началось! Вот оно! Страшно и весело!* — говорило лицо каж</w:t>
      </w:r>
      <w:r>
        <w:rPr>
          <w:color w:val="000000"/>
          <w:spacing w:val="3"/>
          <w:sz w:val="28"/>
        </w:rPr>
        <w:softHyphen/>
        <w:t>дого со</w:t>
      </w:r>
      <w:r>
        <w:rPr>
          <w:color w:val="000000"/>
          <w:spacing w:val="3"/>
          <w:sz w:val="28"/>
        </w:rPr>
        <w:t>л</w:t>
      </w:r>
      <w:r>
        <w:rPr>
          <w:color w:val="000000"/>
          <w:spacing w:val="3"/>
          <w:sz w:val="28"/>
        </w:rPr>
        <w:t>дата и офицера» (гл. 17, ч. 2, т. 1),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Наконец, точке φ</w:t>
      </w:r>
      <w:r>
        <w:rPr>
          <w:b/>
          <w:color w:val="000000"/>
          <w:spacing w:val="3"/>
          <w:sz w:val="28"/>
          <w:vertAlign w:val="superscript"/>
        </w:rPr>
        <w:t xml:space="preserve">5 </w:t>
      </w:r>
      <w:r>
        <w:rPr>
          <w:color w:val="000000"/>
          <w:spacing w:val="3"/>
          <w:sz w:val="28"/>
        </w:rPr>
        <w:t>снова принадлежит разделительная функция — она точно от</w:t>
      </w:r>
      <w:r>
        <w:rPr>
          <w:color w:val="000000"/>
          <w:spacing w:val="3"/>
          <w:sz w:val="28"/>
        </w:rPr>
        <w:softHyphen/>
        <w:t>мечает границу между первой и второй час</w:t>
      </w:r>
      <w:r>
        <w:rPr>
          <w:color w:val="000000"/>
          <w:spacing w:val="3"/>
          <w:sz w:val="28"/>
        </w:rPr>
        <w:softHyphen/>
        <w:t>тями первого тома. С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мантика этих частей выражена в романе с предельной ясностью: часть 1 — мир, часть 2 — война.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i/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Итак, первые пять членов ряда золотого сечения играют в «Войне и м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ре» исключи</w:t>
      </w:r>
      <w:r>
        <w:rPr>
          <w:color w:val="000000"/>
          <w:spacing w:val="3"/>
          <w:sz w:val="28"/>
        </w:rPr>
        <w:softHyphen/>
        <w:t>тельно важную формообразующую роль. Они отмечают как главные мысли самого автора и кульминационные события в жизни глав</w:t>
      </w:r>
      <w:r>
        <w:rPr>
          <w:color w:val="000000"/>
          <w:spacing w:val="3"/>
          <w:sz w:val="28"/>
        </w:rPr>
        <w:softHyphen/>
        <w:t>ных героев, так и важнейшие разделы в структуре произведения. Точка φ</w:t>
      </w:r>
      <w:r>
        <w:rPr>
          <w:color w:val="000000"/>
          <w:spacing w:val="3"/>
          <w:sz w:val="28"/>
          <w:vertAlign w:val="superscript"/>
        </w:rPr>
        <w:t>3</w:t>
      </w:r>
      <w:r>
        <w:rPr>
          <w:color w:val="000000"/>
          <w:spacing w:val="3"/>
          <w:sz w:val="28"/>
        </w:rPr>
        <w:t>, отло</w:t>
      </w:r>
      <w:r>
        <w:rPr>
          <w:color w:val="000000"/>
          <w:spacing w:val="3"/>
          <w:sz w:val="28"/>
        </w:rPr>
        <w:softHyphen/>
        <w:t>женная от конца романа, является (с точ</w:t>
      </w:r>
      <w:r>
        <w:rPr>
          <w:color w:val="000000"/>
          <w:spacing w:val="3"/>
          <w:sz w:val="28"/>
        </w:rPr>
        <w:softHyphen/>
        <w:t>ностью до одной страницы!) гран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цей 3-го и 4-го томов с предельно ясной семантикой: конец 3-го тома – война в Москве</w:t>
      </w:r>
      <w:r>
        <w:rPr>
          <w:i/>
          <w:color w:val="000000"/>
          <w:spacing w:val="3"/>
          <w:sz w:val="28"/>
        </w:rPr>
        <w:t xml:space="preserve">, </w:t>
      </w:r>
      <w:r>
        <w:rPr>
          <w:color w:val="000000"/>
          <w:spacing w:val="3"/>
          <w:sz w:val="28"/>
        </w:rPr>
        <w:t>начало 4-го тома — мир в Петербурге</w:t>
      </w:r>
      <w:r>
        <w:rPr>
          <w:i/>
          <w:color w:val="000000"/>
          <w:spacing w:val="3"/>
          <w:sz w:val="28"/>
        </w:rPr>
        <w:t>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Таким образом, деление романа на тома явно тяго</w:t>
      </w:r>
      <w:r>
        <w:rPr>
          <w:color w:val="000000"/>
          <w:spacing w:val="3"/>
          <w:sz w:val="28"/>
        </w:rPr>
        <w:softHyphen/>
        <w:t>теет к зеркальной си</w:t>
      </w:r>
      <w:r>
        <w:rPr>
          <w:color w:val="000000"/>
          <w:spacing w:val="3"/>
          <w:sz w:val="28"/>
        </w:rPr>
        <w:t>м</w:t>
      </w:r>
      <w:r>
        <w:rPr>
          <w:color w:val="000000"/>
          <w:spacing w:val="3"/>
          <w:sz w:val="28"/>
        </w:rPr>
        <w:t>метрии: 1-й и 4-й то</w:t>
      </w:r>
      <w:r>
        <w:rPr>
          <w:color w:val="000000"/>
          <w:spacing w:val="3"/>
          <w:sz w:val="28"/>
        </w:rPr>
        <w:softHyphen/>
        <w:t>ма имеют равную относительную длину φ</w:t>
      </w:r>
      <w:r>
        <w:rPr>
          <w:color w:val="000000"/>
          <w:spacing w:val="3"/>
          <w:sz w:val="28"/>
          <w:vertAlign w:val="superscript"/>
        </w:rPr>
        <w:t>3</w:t>
      </w:r>
      <w:r>
        <w:rPr>
          <w:color w:val="000000"/>
          <w:spacing w:val="3"/>
          <w:sz w:val="28"/>
        </w:rPr>
        <w:t>, 2-й и 3-й тома также почти одинаковы по объему. Напротив, деление романа на части бли</w:t>
      </w:r>
      <w:r>
        <w:rPr>
          <w:color w:val="000000"/>
          <w:spacing w:val="3"/>
          <w:sz w:val="28"/>
        </w:rPr>
        <w:t>з</w:t>
      </w:r>
      <w:r>
        <w:rPr>
          <w:color w:val="000000"/>
          <w:spacing w:val="3"/>
          <w:sz w:val="28"/>
        </w:rPr>
        <w:t>ко к переносной симметрии: 1-й и 3-й тома имеют по 3 части, 2-й и 4-й — 5 и 6 частей соответственно. В такой структуре легко заметить аналогию с кол</w:t>
      </w:r>
      <w:r>
        <w:rPr>
          <w:color w:val="000000"/>
          <w:spacing w:val="3"/>
          <w:sz w:val="28"/>
        </w:rPr>
        <w:t>ь</w:t>
      </w:r>
      <w:r>
        <w:rPr>
          <w:color w:val="000000"/>
          <w:spacing w:val="3"/>
          <w:sz w:val="28"/>
        </w:rPr>
        <w:t>цевой и пе</w:t>
      </w:r>
      <w:r>
        <w:rPr>
          <w:color w:val="000000"/>
          <w:spacing w:val="3"/>
          <w:sz w:val="28"/>
        </w:rPr>
        <w:softHyphen/>
        <w:t>рекрестной рифмой: тома романа «зариф</w:t>
      </w:r>
      <w:r>
        <w:rPr>
          <w:color w:val="000000"/>
          <w:spacing w:val="3"/>
          <w:sz w:val="28"/>
        </w:rPr>
        <w:softHyphen/>
        <w:t>мованы» кольцевой ри</w:t>
      </w:r>
      <w:r>
        <w:rPr>
          <w:color w:val="000000"/>
          <w:spacing w:val="3"/>
          <w:sz w:val="28"/>
        </w:rPr>
        <w:t>ф</w:t>
      </w:r>
      <w:r>
        <w:rPr>
          <w:color w:val="000000"/>
          <w:spacing w:val="3"/>
          <w:sz w:val="28"/>
        </w:rPr>
        <w:t>мой, а части — пе</w:t>
      </w:r>
      <w:r>
        <w:rPr>
          <w:color w:val="000000"/>
          <w:spacing w:val="3"/>
          <w:sz w:val="28"/>
        </w:rPr>
        <w:softHyphen/>
        <w:t>рекрестной.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Золотых пропорций в «Вой</w:t>
      </w:r>
      <w:r>
        <w:rPr>
          <w:color w:val="000000"/>
          <w:spacing w:val="3"/>
          <w:sz w:val="28"/>
        </w:rPr>
        <w:softHyphen/>
        <w:t>не и мире» оказалось слишком много, что</w:t>
      </w:r>
      <w:r>
        <w:rPr>
          <w:color w:val="000000"/>
          <w:spacing w:val="3"/>
          <w:sz w:val="28"/>
        </w:rPr>
        <w:softHyphen/>
        <w:t>бы заподозрить Толстого в преднамеренном структурировании романа по закону золо</w:t>
      </w:r>
      <w:r>
        <w:rPr>
          <w:color w:val="000000"/>
          <w:spacing w:val="3"/>
          <w:sz w:val="28"/>
        </w:rPr>
        <w:softHyphen/>
        <w:t>того сечения. Нет сомнений в том, что гармония золотых пропорций р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дилась не в результате математических расчетов, а благодаря скрупулезной работе Толстого над формой произведения. Известно, что роман бессчетное число раз переписывался Толстовым: шлифовался, подгонялся, затем ломался и снова подгонялся и шлифовался. Известно, что существовало шесть реда</w:t>
      </w:r>
      <w:r>
        <w:rPr>
          <w:color w:val="000000"/>
          <w:spacing w:val="3"/>
          <w:sz w:val="28"/>
        </w:rPr>
        <w:t>к</w:t>
      </w:r>
      <w:r>
        <w:rPr>
          <w:color w:val="000000"/>
          <w:spacing w:val="3"/>
          <w:sz w:val="28"/>
        </w:rPr>
        <w:t xml:space="preserve">ций полого текста романа, пятнадцать вариантов </w:t>
      </w:r>
      <w:r>
        <w:rPr>
          <w:color w:val="000000"/>
          <w:spacing w:val="3"/>
          <w:sz w:val="28"/>
        </w:rPr>
        <w:lastRenderedPageBreak/>
        <w:t>начала произведения! По – видимому, именно в ходе нескончаемых последовательных итераций, тщ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тельной подгонки всех частей целого ключевые события и мысли романа, равно как и его основные разделительные вехи, приблизились к гармонически золотым пропорциям.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Но если золотые пропорции «Войны и мира» родились на подсознател</w:t>
      </w:r>
      <w:r>
        <w:rPr>
          <w:color w:val="000000"/>
          <w:spacing w:val="3"/>
          <w:sz w:val="28"/>
        </w:rPr>
        <w:t>ь</w:t>
      </w:r>
      <w:r>
        <w:rPr>
          <w:color w:val="000000"/>
          <w:spacing w:val="3"/>
          <w:sz w:val="28"/>
        </w:rPr>
        <w:t>ном уровне, значит, Толстой был в состоянии охватить внутренним взором весь роман целиком, держать в голове одномоментно всю колоссальную х</w:t>
      </w:r>
      <w:r>
        <w:rPr>
          <w:color w:val="000000"/>
          <w:spacing w:val="3"/>
          <w:sz w:val="28"/>
        </w:rPr>
        <w:t>у</w:t>
      </w:r>
      <w:r>
        <w:rPr>
          <w:color w:val="000000"/>
          <w:spacing w:val="3"/>
          <w:sz w:val="28"/>
        </w:rPr>
        <w:t>дож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ственную форму!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Конечно, в это трудно поверить. Но ведь и трудно вообразить простому смертному всю глубину творческого процесса гения. Это тем более трудно, что литература, как и музыка, – искусство темпоральное.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4. Гомер – величайшая фигура в истории мировой литературы, родон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чальник европейской поэзии, вечная немеркнущая слава Эллады.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Что мы знаем о Гомере? Строго говоря, ничего. Когда родился и когда умер? Не знаем. Когда жил? Скорее всего в 8 в. до н.э., но, может быть,  ст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летием раньше, а может, и столетием позже. Где родился? Не знаем.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i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i/>
          <w:spacing w:val="3"/>
          <w:sz w:val="28"/>
        </w:rPr>
        <w:t xml:space="preserve">                  </w:t>
      </w:r>
      <w:r>
        <w:rPr>
          <w:i/>
          <w:color w:val="000000"/>
          <w:spacing w:val="3"/>
          <w:sz w:val="28"/>
        </w:rPr>
        <w:t>Семь городов соревнуют за мудрого</w:t>
      </w:r>
    </w:p>
    <w:p w:rsidR="00D85130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i/>
          <w:color w:val="000000"/>
          <w:spacing w:val="3"/>
          <w:sz w:val="28"/>
        </w:rPr>
        <w:t xml:space="preserve">                                                     корень Гомера:</w:t>
      </w:r>
    </w:p>
    <w:p w:rsidR="00D85130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i/>
          <w:color w:val="000000"/>
          <w:spacing w:val="3"/>
          <w:sz w:val="28"/>
        </w:rPr>
        <w:t xml:space="preserve">                      Смирна, Хиос, Колофон, Саламин,</w:t>
      </w:r>
    </w:p>
    <w:p w:rsidR="00D85130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i/>
          <w:color w:val="000000"/>
          <w:spacing w:val="3"/>
          <w:sz w:val="28"/>
        </w:rPr>
        <w:t xml:space="preserve">                                           Пилос, Аргос, Афины.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Так утверждало древнее двустишие, хотя в других стихах назывались и другие города, в том числе и Рим, и даже Вавилон. Кто были родители Гом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ра? Не знаем. А если и знаем, то речного бога Мелета и нифму Крефенду, да и тех как незаконных супругов.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По числу городов существует и семь «биографий» Гомера – одна сказо</w:t>
      </w:r>
      <w:r>
        <w:rPr>
          <w:color w:val="000000"/>
          <w:spacing w:val="3"/>
          <w:sz w:val="28"/>
        </w:rPr>
        <w:t>ч</w:t>
      </w:r>
      <w:r>
        <w:rPr>
          <w:color w:val="000000"/>
          <w:spacing w:val="3"/>
          <w:sz w:val="28"/>
        </w:rPr>
        <w:t>нее другой. Предания называли Гомера автором «Илиады» и «Одиссей». То были не просто две величайшие поэмы античности. То были «Альфа» и «Омега» всей древнегреческой культуры, какими для христианского мира стали Ве</w:t>
      </w:r>
      <w:r>
        <w:rPr>
          <w:color w:val="000000"/>
          <w:spacing w:val="3"/>
          <w:sz w:val="28"/>
        </w:rPr>
        <w:t>т</w:t>
      </w:r>
      <w:r>
        <w:rPr>
          <w:color w:val="000000"/>
          <w:spacing w:val="3"/>
          <w:sz w:val="28"/>
        </w:rPr>
        <w:t>хий и Новый Завет Библии.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Песни из «Илиады» и «Одиссеи» учили наизусть, списки поэм хранили дома, как святыни и брали в военные походы как талисман. Сам Александр Великий возил в драгоценной шкатулке покоренного царя Дария список «Илиады», собственноручно переписанный и исправленный его великим уч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телем Аристотелем.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Уже древних поражал гигантский объем и неисчерпываемая глубина мысли, заключенные в обеих поэмах. 15693 стихотворные строки в «Илиаде» и 12110 строк в «Одиссеи».Возможно ли простому смертному поднять столь неп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мерный интеллектуальный груз? Написаны ли поэмы одним автором?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В истории искусств </w:t>
      </w:r>
      <w:r>
        <w:rPr>
          <w:color w:val="000000"/>
          <w:spacing w:val="3"/>
          <w:sz w:val="28"/>
          <w:lang w:val="en-US"/>
        </w:rPr>
        <w:t>VIII</w:t>
      </w:r>
      <w:r>
        <w:rPr>
          <w:color w:val="000000"/>
          <w:spacing w:val="3"/>
          <w:sz w:val="28"/>
        </w:rPr>
        <w:t xml:space="preserve"> в. до н.э. век Гомера известен как век геомет</w:t>
      </w:r>
      <w:r>
        <w:rPr>
          <w:color w:val="000000"/>
          <w:spacing w:val="3"/>
          <w:sz w:val="28"/>
        </w:rPr>
        <w:softHyphen/>
        <w:t>рического стиля. Этот стиль получил свое название от великолепных геоме</w:t>
      </w:r>
      <w:r>
        <w:rPr>
          <w:color w:val="000000"/>
          <w:spacing w:val="3"/>
          <w:sz w:val="28"/>
        </w:rPr>
        <w:t>т</w:t>
      </w:r>
      <w:r>
        <w:rPr>
          <w:color w:val="000000"/>
          <w:spacing w:val="3"/>
          <w:sz w:val="28"/>
        </w:rPr>
        <w:t xml:space="preserve">рических орнаментов, украшавших древнегреческие вазы этого </w:t>
      </w:r>
      <w:r>
        <w:rPr>
          <w:color w:val="000000"/>
          <w:spacing w:val="3"/>
          <w:sz w:val="28"/>
        </w:rPr>
        <w:lastRenderedPageBreak/>
        <w:t>периода. Ос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бым мастерством отличались вазы, обнаруженные на Ди-пилонском кладб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ще в Афинах. Эти ог</w:t>
      </w:r>
      <w:r>
        <w:rPr>
          <w:color w:val="000000"/>
          <w:spacing w:val="3"/>
          <w:sz w:val="28"/>
        </w:rPr>
        <w:softHyphen/>
        <w:t>ромные, часто выше человеческого роста, вазы предн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значались для жертвенных возлияний, а заодно служили и па</w:t>
      </w:r>
      <w:r>
        <w:rPr>
          <w:color w:val="000000"/>
          <w:spacing w:val="3"/>
          <w:sz w:val="28"/>
        </w:rPr>
        <w:softHyphen/>
        <w:t>мятниками на могилах местной арис</w:t>
      </w:r>
      <w:r>
        <w:rPr>
          <w:color w:val="000000"/>
          <w:spacing w:val="3"/>
          <w:sz w:val="28"/>
        </w:rPr>
        <w:softHyphen/>
        <w:t>тократии. В сложных и искусных ком</w:t>
      </w:r>
      <w:r>
        <w:rPr>
          <w:color w:val="000000"/>
          <w:spacing w:val="3"/>
          <w:sz w:val="28"/>
        </w:rPr>
        <w:softHyphen/>
        <w:t>позициях дип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лонских ваз с математи</w:t>
      </w:r>
      <w:r>
        <w:rPr>
          <w:color w:val="000000"/>
          <w:spacing w:val="3"/>
          <w:sz w:val="28"/>
        </w:rPr>
        <w:softHyphen/>
        <w:t>ческой точностью и последовательностью воплощены законы зеркальной и пере</w:t>
      </w:r>
      <w:r>
        <w:rPr>
          <w:color w:val="000000"/>
          <w:spacing w:val="3"/>
          <w:sz w:val="28"/>
        </w:rPr>
        <w:softHyphen/>
        <w:t>носной симметрии. Но самое удивительное в том, что те же самые симметрийные законы геометрического стиля с той же мат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матической точностью и последова</w:t>
      </w:r>
      <w:r>
        <w:rPr>
          <w:color w:val="000000"/>
          <w:spacing w:val="3"/>
          <w:sz w:val="28"/>
        </w:rPr>
        <w:softHyphen/>
        <w:t>тельностью воплощены в композиции го</w:t>
      </w:r>
      <w:r>
        <w:rPr>
          <w:color w:val="000000"/>
          <w:spacing w:val="3"/>
          <w:sz w:val="28"/>
        </w:rPr>
        <w:softHyphen/>
        <w:t>меровских   поэм!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Известно, закон зер</w:t>
      </w:r>
      <w:r>
        <w:rPr>
          <w:color w:val="000000"/>
          <w:spacing w:val="3"/>
          <w:sz w:val="28"/>
        </w:rPr>
        <w:softHyphen/>
        <w:t xml:space="preserve">кальной симметрии относительно центра </w:t>
      </w:r>
      <w:r>
        <w:rPr>
          <w:color w:val="000000"/>
          <w:spacing w:val="3"/>
          <w:sz w:val="28"/>
          <w:lang w:val="en-US"/>
        </w:rPr>
        <w:t>D</w:t>
      </w:r>
      <w:r>
        <w:rPr>
          <w:color w:val="000000"/>
          <w:spacing w:val="3"/>
          <w:sz w:val="28"/>
        </w:rPr>
        <w:t xml:space="preserve"> может быть выражен формулой</w:t>
      </w:r>
    </w:p>
    <w:p w:rsidR="00D85130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 </w:t>
      </w:r>
      <w:r>
        <w:rPr>
          <w:i/>
          <w:color w:val="000000"/>
          <w:spacing w:val="3"/>
          <w:sz w:val="28"/>
          <w:lang w:val="en-US"/>
        </w:rPr>
        <w:t>ABCDCBA</w:t>
      </w:r>
      <w:r w:rsidRPr="00CB57A5">
        <w:rPr>
          <w:i/>
          <w:color w:val="000000"/>
          <w:spacing w:val="3"/>
          <w:sz w:val="28"/>
        </w:rPr>
        <w:t>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а закон переносной симметрии — формулой </w:t>
      </w:r>
    </w:p>
    <w:p w:rsidR="00D85130" w:rsidRDefault="00D85130" w:rsidP="00D85130">
      <w:pPr>
        <w:shd w:val="clear" w:color="auto" w:fill="FFFFFF"/>
        <w:spacing w:before="43"/>
        <w:jc w:val="both"/>
        <w:rPr>
          <w:i/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ab/>
      </w:r>
      <w:r>
        <w:rPr>
          <w:i/>
          <w:color w:val="000000"/>
          <w:spacing w:val="3"/>
          <w:sz w:val="28"/>
        </w:rPr>
        <w:t xml:space="preserve">                                  </w:t>
      </w:r>
      <w:r>
        <w:rPr>
          <w:i/>
          <w:color w:val="000000"/>
          <w:spacing w:val="3"/>
          <w:sz w:val="28"/>
          <w:lang w:val="en-US"/>
        </w:rPr>
        <w:t>ABCDABCD</w:t>
      </w:r>
      <w:r>
        <w:rPr>
          <w:i/>
          <w:color w:val="000000"/>
          <w:spacing w:val="3"/>
          <w:sz w:val="28"/>
        </w:rPr>
        <w:t>... 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Закон зеркальной симметрии вполне от</w:t>
      </w:r>
      <w:r>
        <w:rPr>
          <w:color w:val="000000"/>
          <w:spacing w:val="3"/>
          <w:sz w:val="28"/>
        </w:rPr>
        <w:softHyphen/>
        <w:t>четливо (и семантически, и мо</w:t>
      </w:r>
      <w:r>
        <w:rPr>
          <w:color w:val="000000"/>
          <w:spacing w:val="3"/>
          <w:sz w:val="28"/>
        </w:rPr>
        <w:t>р</w:t>
      </w:r>
      <w:r>
        <w:rPr>
          <w:color w:val="000000"/>
          <w:spacing w:val="3"/>
          <w:sz w:val="28"/>
        </w:rPr>
        <w:t>фологически) виден в известном обращении храб</w:t>
      </w:r>
      <w:r>
        <w:rPr>
          <w:color w:val="000000"/>
          <w:spacing w:val="3"/>
          <w:sz w:val="28"/>
        </w:rPr>
        <w:softHyphen/>
        <w:t>рейшего после Ахилла ахе</w:t>
      </w:r>
      <w:r>
        <w:rPr>
          <w:color w:val="000000"/>
          <w:spacing w:val="3"/>
          <w:sz w:val="28"/>
        </w:rPr>
        <w:t>й</w:t>
      </w:r>
      <w:r>
        <w:rPr>
          <w:color w:val="000000"/>
          <w:spacing w:val="3"/>
          <w:sz w:val="28"/>
        </w:rPr>
        <w:t>ского (греческо</w:t>
      </w:r>
      <w:r>
        <w:rPr>
          <w:color w:val="000000"/>
          <w:spacing w:val="3"/>
          <w:sz w:val="28"/>
        </w:rPr>
        <w:softHyphen/>
        <w:t>го) героя Диомеда к не менее славному защитнику Трои Гла</w:t>
      </w:r>
      <w:r>
        <w:rPr>
          <w:color w:val="000000"/>
          <w:spacing w:val="3"/>
          <w:sz w:val="28"/>
        </w:rPr>
        <w:t>в</w:t>
      </w:r>
      <w:r>
        <w:rPr>
          <w:color w:val="000000"/>
          <w:spacing w:val="3"/>
          <w:sz w:val="28"/>
        </w:rPr>
        <w:t xml:space="preserve">ку (Илиада, песнь </w:t>
      </w:r>
      <w:r>
        <w:rPr>
          <w:color w:val="000000"/>
          <w:spacing w:val="3"/>
          <w:sz w:val="28"/>
          <w:lang w:val="en-US"/>
        </w:rPr>
        <w:t>VI</w:t>
      </w:r>
      <w:r>
        <w:rPr>
          <w:color w:val="000000"/>
          <w:spacing w:val="3"/>
          <w:sz w:val="28"/>
        </w:rPr>
        <w:t>, стихи 123—143).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Структурная формула монолога имеет вид: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 xml:space="preserve">                                           α β γ δ ε δ γ β α.         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Закон переносной симметрии мы об</w:t>
      </w:r>
      <w:r>
        <w:rPr>
          <w:color w:val="000000"/>
          <w:spacing w:val="3"/>
          <w:sz w:val="28"/>
        </w:rPr>
        <w:softHyphen/>
        <w:t>наруживаем в композиции обращения троянского героя Полидамаса к его другу и военачальнику Гектору — сыну троянского царя Приама, главному защитнику Трои. Закончился самый кр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вавый день сражений. Троянцы одержали ряд крупных побед над греками, убит друг Ахиллеса Патрокл. Ночь застает троянцев у стен греческого лагеря. Мудрый Полидамас, опасаясь, что Ахилл может немедленно вступить в бой за Патрокла, предлагает Гектору укрыться на ночь за стенами Трои. Он гов</w:t>
      </w:r>
      <w:r>
        <w:rPr>
          <w:color w:val="000000"/>
          <w:spacing w:val="3"/>
          <w:sz w:val="28"/>
        </w:rPr>
        <w:t>о</w:t>
      </w:r>
      <w:r>
        <w:rPr>
          <w:color w:val="000000"/>
          <w:spacing w:val="3"/>
          <w:sz w:val="28"/>
        </w:rPr>
        <w:t>рит Гектору о двух аль</w:t>
      </w:r>
      <w:r>
        <w:rPr>
          <w:color w:val="000000"/>
          <w:spacing w:val="3"/>
          <w:sz w:val="28"/>
        </w:rPr>
        <w:softHyphen/>
        <w:t xml:space="preserve">тернативах — остаться на поле боя или вернуться в Трою — и их последствиях (Илиада,    </w:t>
      </w:r>
      <w:r>
        <w:rPr>
          <w:color w:val="000000"/>
          <w:spacing w:val="3"/>
          <w:sz w:val="28"/>
          <w:lang w:val="en-US"/>
        </w:rPr>
        <w:t>XVIII</w:t>
      </w:r>
      <w:r>
        <w:rPr>
          <w:color w:val="000000"/>
          <w:spacing w:val="3"/>
          <w:sz w:val="28"/>
        </w:rPr>
        <w:t>,    266—283).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  <w:lang w:val="en-US"/>
        </w:rPr>
        <w:t>VI</w:t>
      </w:r>
      <w:r w:rsidRPr="00CB57A5">
        <w:rPr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>песнь</w:t>
      </w:r>
    </w:p>
    <w:p w:rsidR="00D85130" w:rsidRDefault="00D85130" w:rsidP="00D85130">
      <w:pPr>
        <w:shd w:val="clear" w:color="auto" w:fill="FFFFFF"/>
        <w:spacing w:before="43"/>
        <w:ind w:firstLine="54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«Кто ты, бестрепетный муж от земных обитателей смертных? Прежде не зрел я тебя на боях, прославляющих мужа; Но сегодня, как вижу, далеко ты мужеством дерзким Всех превосходишь, когда моего копия нажидаешь. Дети одних злополучных встречаются с силою моею! Если бессмертный ты бог, от высокого неба нисшедший, Я никогда не дерзал с божествами Олимпа ср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жаться. Нет, и могучий Ликург, знаменитая отрасль Дриаса, Долго не жил, на богов, небожителей, руки поднявший. Некогда, дерзкий, напав, на питател</w:t>
      </w:r>
      <w:r>
        <w:rPr>
          <w:color w:val="000000"/>
          <w:spacing w:val="3"/>
          <w:sz w:val="28"/>
        </w:rPr>
        <w:t>ь</w:t>
      </w:r>
      <w:r>
        <w:rPr>
          <w:color w:val="000000"/>
          <w:spacing w:val="3"/>
          <w:sz w:val="28"/>
        </w:rPr>
        <w:t>ниц буйного Вакха, Их по божественной Ниссе преследовал: нимфы вакханки Фирсы зеленые бросили в прах, от убийцы Ликурга Сулицей острой свирепо разимые; Вакх устрашенный Бросился в волны морские и принят Фетидой на лоно, Трепетный, в ужас введенный неистовством буйного мужа. Все на Л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 xml:space="preserve">курга прогневались мирно живущие </w:t>
      </w:r>
      <w:r>
        <w:rPr>
          <w:color w:val="000000"/>
          <w:spacing w:val="3"/>
          <w:sz w:val="28"/>
        </w:rPr>
        <w:lastRenderedPageBreak/>
        <w:t>боги; Кронов же сын ослепил Дриатида; и после не долгой Жизнию он наслаждался, бессмертным всем ненавистный. Нет, с богами блаженными я не желаю сражаться! Если же смертный ты муж и вскормлен плодами земными, Ближе предстань, да к пределу ты смерти скорее достигнешь.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noProof/>
          <w:sz w:val="28"/>
        </w:rPr>
        <w:drawing>
          <wp:inline distT="0" distB="0" distL="0" distR="0">
            <wp:extent cx="2933700" cy="3019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  <w:lang w:val="en-US"/>
        </w:rPr>
        <w:t>XVIII</w:t>
      </w:r>
      <w:r>
        <w:rPr>
          <w:color w:val="000000"/>
          <w:spacing w:val="3"/>
          <w:sz w:val="28"/>
        </w:rPr>
        <w:t xml:space="preserve"> песнь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«В град возвратимся немедля; поверьте мне, так совершится!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Ныне от битв удержала Пелеева бурного сына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Ночь благовонная; если и завтра нас здесь он застанет,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Завтра нагрянув с оружием, - о! не один Ахиллеса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Скоро узнает; войдет не без радости в Трою святую,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Кто избежит от могучего: многих троян растерзают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Враны и псы; но не дайте мне, боги, подобное слышать!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Если вы мне покоритесь, хотя и прискорбно то сердцу,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Ночь проведем мы на площади с силой; а городу стены, 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Башни, ворота высокие, оных огромные створы,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Длинные, гладкие, крепко склоченные, будут защитой.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Утром же мы на заре, ополчася оружием медным,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Станем на башнях; и горе надменному, если захочет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Он, от судов устремившися, с нами вкруг града сражаться!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Вспять к судам возвратится, когда он коней крутовыйных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В долгих бегах истомит, перед градом их праздно гоняя;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В стены ворваться ни гордое сердце ему не позволят;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Их не разрушит он; быстрые псы его прежде изгложут!»</w:t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3390900" cy="3495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shd w:val="clear" w:color="auto" w:fill="FFFFFF"/>
        <w:spacing w:before="43"/>
        <w:jc w:val="both"/>
        <w:rPr>
          <w:color w:val="000000"/>
          <w:spacing w:val="3"/>
          <w:sz w:val="28"/>
        </w:rPr>
      </w:pPr>
    </w:p>
    <w:p w:rsidR="00D85130" w:rsidRDefault="00D85130" w:rsidP="00D85130">
      <w:pPr>
        <w:pStyle w:val="a3"/>
        <w:spacing w:before="103" w:line="240" w:lineRule="auto"/>
        <w:ind w:firstLine="540"/>
      </w:pPr>
      <w:r>
        <w:t>И все-таки именно Гомер-математик должен подвести нас к решению г</w:t>
      </w:r>
      <w:r>
        <w:t>о</w:t>
      </w:r>
      <w:r>
        <w:t>меровского вопроса,  именно математике принадлежит последнее слово в р</w:t>
      </w:r>
      <w:r>
        <w:t>е</w:t>
      </w:r>
      <w:r>
        <w:t>шении любых научных споров. Единство симметричного алгоритма в многоо</w:t>
      </w:r>
      <w:r>
        <w:t>б</w:t>
      </w:r>
      <w:r>
        <w:t>разии самоподобных структур «Илиады», фрактал геометрического стиля – не это ли лучшие доказательства в пользу единого Гомера? Пять тысячелетий в истории математики в истории мировой культуры убеждают нас в справедл</w:t>
      </w:r>
      <w:r>
        <w:t>и</w:t>
      </w:r>
      <w:r>
        <w:t>вости этого ответа.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3.2. Гомер – Вергилий – Данте. Неразрывная связь времен, неизбывная преемственность культур заключена в этих трех именах трех высочайших ве</w:t>
      </w:r>
      <w:r>
        <w:rPr>
          <w:sz w:val="28"/>
        </w:rPr>
        <w:t>р</w:t>
      </w:r>
      <w:r>
        <w:rPr>
          <w:sz w:val="28"/>
        </w:rPr>
        <w:t>шинах человеческого духа. Рождение римской культуры из греческой и возр</w:t>
      </w:r>
      <w:r>
        <w:rPr>
          <w:sz w:val="28"/>
        </w:rPr>
        <w:t>о</w:t>
      </w:r>
      <w:r>
        <w:rPr>
          <w:sz w:val="28"/>
        </w:rPr>
        <w:t>жденческой культуры из них обеих символизирует родословную Иисуса Хр</w:t>
      </w:r>
      <w:r>
        <w:rPr>
          <w:sz w:val="28"/>
        </w:rPr>
        <w:t>и</w:t>
      </w:r>
      <w:r>
        <w:rPr>
          <w:sz w:val="28"/>
        </w:rPr>
        <w:t>ста, сына Давидова и сына Авраамова, можно сказать: Гомер родил Вергилия, Вергилий родил Данте. Каждый поэт мечтал вести свою духовную родосло</w:t>
      </w:r>
      <w:r>
        <w:rPr>
          <w:sz w:val="28"/>
        </w:rPr>
        <w:t>в</w:t>
      </w:r>
      <w:r>
        <w:rPr>
          <w:sz w:val="28"/>
        </w:rPr>
        <w:t>ную от Гомера, но не всякий даже из великих заслужил право встать на этой почетной прямой. Данте это бесспорно заслужил. Данте больше чем поэт. Это символ. Си</w:t>
      </w:r>
      <w:r>
        <w:rPr>
          <w:sz w:val="28"/>
        </w:rPr>
        <w:t>м</w:t>
      </w:r>
      <w:r>
        <w:rPr>
          <w:sz w:val="28"/>
        </w:rPr>
        <w:t>вол высших культурных ценностей и символ целых эпох.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Главным произведением Данте является символическая поэма «Божес</w:t>
      </w:r>
      <w:r>
        <w:rPr>
          <w:sz w:val="28"/>
        </w:rPr>
        <w:t>т</w:t>
      </w:r>
      <w:r>
        <w:rPr>
          <w:sz w:val="28"/>
        </w:rPr>
        <w:t>венная комедия», ставшая энциклопедией  философии, теологии и культуры средних веков.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Данте Алигьери родился в мае 1265 г. во Флоренции, богатом и просв</w:t>
      </w:r>
      <w:r>
        <w:rPr>
          <w:sz w:val="28"/>
        </w:rPr>
        <w:t>е</w:t>
      </w:r>
      <w:r>
        <w:rPr>
          <w:sz w:val="28"/>
        </w:rPr>
        <w:t xml:space="preserve">щенном городе Тосканы. Он – потомок древних римлян, выходил из среднего сословия. В девятилетнем возрасте и на всю жизнь он влюбился в </w:t>
      </w:r>
      <w:r>
        <w:rPr>
          <w:sz w:val="28"/>
        </w:rPr>
        <w:lastRenderedPageBreak/>
        <w:t>девочку св</w:t>
      </w:r>
      <w:r>
        <w:rPr>
          <w:sz w:val="28"/>
        </w:rPr>
        <w:t>о</w:t>
      </w:r>
      <w:r>
        <w:rPr>
          <w:sz w:val="28"/>
        </w:rPr>
        <w:t>их лет по имени Беатриче, но в 25 лет Беатриче умерла, оставив в душе молод</w:t>
      </w:r>
      <w:r>
        <w:rPr>
          <w:sz w:val="28"/>
        </w:rPr>
        <w:t>о</w:t>
      </w:r>
      <w:r>
        <w:rPr>
          <w:sz w:val="28"/>
        </w:rPr>
        <w:t>го Данте первую не заживающую рану: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 xml:space="preserve">На небе Беатриче воссияла, 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Где ангелов невозмутим покой…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Эпоха рубежа 1200-1300-х годов – дученто и треченто – была бурым вр</w:t>
      </w:r>
      <w:r>
        <w:rPr>
          <w:sz w:val="28"/>
        </w:rPr>
        <w:t>е</w:t>
      </w:r>
      <w:r>
        <w:rPr>
          <w:sz w:val="28"/>
        </w:rPr>
        <w:t>менем в истории Флоренции. То было время яростной борьбы гвельфов, ст</w:t>
      </w:r>
      <w:r>
        <w:rPr>
          <w:sz w:val="28"/>
        </w:rPr>
        <w:t>о</w:t>
      </w:r>
      <w:r>
        <w:rPr>
          <w:sz w:val="28"/>
        </w:rPr>
        <w:t>ронников римского папы, и гибеллинов, сторонников германских императоров. Данте с головой окунулся в водоворот этой борьбы. Он занимает ряд ответс</w:t>
      </w:r>
      <w:r>
        <w:rPr>
          <w:sz w:val="28"/>
        </w:rPr>
        <w:t>т</w:t>
      </w:r>
      <w:r>
        <w:rPr>
          <w:sz w:val="28"/>
        </w:rPr>
        <w:t>венных постов в партии гвельфов и правительстве Флоренции, выполняет ва</w:t>
      </w:r>
      <w:r>
        <w:rPr>
          <w:sz w:val="28"/>
        </w:rPr>
        <w:t>ж</w:t>
      </w:r>
      <w:r>
        <w:rPr>
          <w:sz w:val="28"/>
        </w:rPr>
        <w:t>ные дипломатические поручения. В мае 1300 г. партия гвельфов  раскололась на белых и черных. Вскоре черные гвельфы победили, и Данте  как один из л</w:t>
      </w:r>
      <w:r>
        <w:rPr>
          <w:sz w:val="28"/>
        </w:rPr>
        <w:t>и</w:t>
      </w:r>
      <w:r>
        <w:rPr>
          <w:sz w:val="28"/>
        </w:rPr>
        <w:t>деров белых гвельфов был заочно приговорен к сожжению на костре и конф</w:t>
      </w:r>
      <w:r>
        <w:rPr>
          <w:sz w:val="28"/>
        </w:rPr>
        <w:t>и</w:t>
      </w:r>
      <w:r>
        <w:rPr>
          <w:sz w:val="28"/>
        </w:rPr>
        <w:t>скации имущества. Начались годы изгнания из родной Флоренции – вторая н</w:t>
      </w:r>
      <w:r>
        <w:rPr>
          <w:sz w:val="28"/>
        </w:rPr>
        <w:t>е</w:t>
      </w:r>
      <w:r>
        <w:rPr>
          <w:sz w:val="28"/>
        </w:rPr>
        <w:t>заживающая рана поэта.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Поначалу, оскорбленный незаслуженным приговором, Данте  пытался пр</w:t>
      </w:r>
      <w:r>
        <w:rPr>
          <w:sz w:val="28"/>
        </w:rPr>
        <w:t>о</w:t>
      </w:r>
      <w:r>
        <w:rPr>
          <w:sz w:val="28"/>
        </w:rPr>
        <w:t>должить борьбу  из эмиграции, но скоро осознал, что политика – удел грязных и бесстыдных людей, отступил и, как он  сам говорил, организовал «партию из самого себя». История Флоренции потеряла заурядного политика, а мировая история обрела великого поэта.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Последняя вспышка политической активности Данте была связана с год</w:t>
      </w:r>
      <w:r>
        <w:rPr>
          <w:sz w:val="28"/>
        </w:rPr>
        <w:t>а</w:t>
      </w:r>
      <w:r>
        <w:rPr>
          <w:sz w:val="28"/>
        </w:rPr>
        <w:t xml:space="preserve">ми правления германского императора Генриха </w:t>
      </w:r>
      <w:r>
        <w:rPr>
          <w:sz w:val="28"/>
          <w:lang w:val="en-US"/>
        </w:rPr>
        <w:t>VII</w:t>
      </w:r>
      <w:r>
        <w:rPr>
          <w:sz w:val="28"/>
        </w:rPr>
        <w:t>. Но Генрих неожиданно умер, а вместе с ним и надежды Данте на возвращение в родную Флоренцию. Политические враги Данте  вновь победили, и в октябре 1315 г. он вновь был приговорен к смертной казни. Теперь уже навсегда – приговор был отменен только в 1966 г. То была третья и последняя рана поэта. Три раны Данте не могли не  оставить следа в его творчестве. Они во многом определили торжес</w:t>
      </w:r>
      <w:r>
        <w:rPr>
          <w:sz w:val="28"/>
        </w:rPr>
        <w:t>т</w:t>
      </w:r>
      <w:r>
        <w:rPr>
          <w:sz w:val="28"/>
        </w:rPr>
        <w:t>венный пафос и гордое величие «Божественной комедии», которые недопуст</w:t>
      </w:r>
      <w:r>
        <w:rPr>
          <w:sz w:val="28"/>
        </w:rPr>
        <w:t>и</w:t>
      </w:r>
      <w:r>
        <w:rPr>
          <w:sz w:val="28"/>
        </w:rPr>
        <w:t>мы в произведениях благоденствующего автора. Символично, что последние годы жизни Данте провел в Равенне – последней столице древней Римской и</w:t>
      </w:r>
      <w:r>
        <w:rPr>
          <w:sz w:val="28"/>
        </w:rPr>
        <w:t>м</w:t>
      </w:r>
      <w:r>
        <w:rPr>
          <w:sz w:val="28"/>
        </w:rPr>
        <w:t>перии. Здесь он закончил свою поэму. Здесь в 1321 г. нашел вечное успокоение. Тело Данте покоится в Равенне и поныне, несмотря на запоздалые попытки Флоренции дать Родину своему гению.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Путь Данте в Россию растянулся на шесть веков. Только в 1932 г. одаре</w:t>
      </w:r>
      <w:r>
        <w:rPr>
          <w:sz w:val="28"/>
        </w:rPr>
        <w:t>н</w:t>
      </w:r>
      <w:r>
        <w:rPr>
          <w:sz w:val="28"/>
        </w:rPr>
        <w:t>ный поэт и высокообразованный филолог Михаил Лозинский взял на себя см</w:t>
      </w:r>
      <w:r>
        <w:rPr>
          <w:sz w:val="28"/>
        </w:rPr>
        <w:t>е</w:t>
      </w:r>
      <w:r>
        <w:rPr>
          <w:sz w:val="28"/>
        </w:rPr>
        <w:t>лость принять предложение издательства «</w:t>
      </w:r>
      <w:r>
        <w:rPr>
          <w:sz w:val="28"/>
          <w:lang w:val="en-US"/>
        </w:rPr>
        <w:t>Academia</w:t>
      </w:r>
      <w:r>
        <w:rPr>
          <w:sz w:val="28"/>
        </w:rPr>
        <w:t>» по воссозданию «русск</w:t>
      </w:r>
      <w:r>
        <w:rPr>
          <w:sz w:val="28"/>
        </w:rPr>
        <w:t>о</w:t>
      </w:r>
      <w:r>
        <w:rPr>
          <w:sz w:val="28"/>
        </w:rPr>
        <w:t>го Данте». Более десяти лет в адских условиях сталинских гонений на интелл</w:t>
      </w:r>
      <w:r>
        <w:rPr>
          <w:sz w:val="28"/>
        </w:rPr>
        <w:t>и</w:t>
      </w:r>
      <w:r>
        <w:rPr>
          <w:sz w:val="28"/>
        </w:rPr>
        <w:t>генцию, в холоде и голоде блокадного Ленинграда работал Лозинский над п</w:t>
      </w:r>
      <w:r>
        <w:rPr>
          <w:sz w:val="28"/>
        </w:rPr>
        <w:t>е</w:t>
      </w:r>
      <w:r>
        <w:rPr>
          <w:sz w:val="28"/>
        </w:rPr>
        <w:t>реводом поэмы. Воистину то был титанический труд, сравнимый с усилиями самого Данте. В 1939 г.  в переводе Лозинского вышел «Ад»; в 1944 г. – «Чи</w:t>
      </w:r>
      <w:r>
        <w:rPr>
          <w:sz w:val="28"/>
        </w:rPr>
        <w:t>с</w:t>
      </w:r>
      <w:r>
        <w:rPr>
          <w:sz w:val="28"/>
        </w:rPr>
        <w:t>тилище»; в 1945 г., в год Победы, - «Рай»; в 1946 г. Лозинский был удостоен Государственной премии  первой степени. Сталин любил и ценил грандиозные проекты: несмотря на войну и разруху, несмотря на явное противоречие те</w:t>
      </w:r>
      <w:r>
        <w:rPr>
          <w:sz w:val="28"/>
        </w:rPr>
        <w:t>и</w:t>
      </w:r>
      <w:r>
        <w:rPr>
          <w:sz w:val="28"/>
        </w:rPr>
        <w:t xml:space="preserve">стической «комедии» атеистической «линии» партии, </w:t>
      </w:r>
      <w:r>
        <w:rPr>
          <w:sz w:val="28"/>
        </w:rPr>
        <w:lastRenderedPageBreak/>
        <w:t>нашлись и бумага, и краска на книгу и деньги на премию. «Русский Данте» стоил затрат, а перевод Лозинского остается лучшим переводом «комедии» и сегодня, и полвека спу</w:t>
      </w:r>
      <w:r>
        <w:rPr>
          <w:sz w:val="28"/>
        </w:rPr>
        <w:t>с</w:t>
      </w:r>
      <w:r>
        <w:rPr>
          <w:sz w:val="28"/>
        </w:rPr>
        <w:t>тя.</w:t>
      </w:r>
    </w:p>
    <w:p w:rsidR="00D85130" w:rsidRDefault="00D85130" w:rsidP="00D85130">
      <w:pPr>
        <w:spacing w:before="103"/>
        <w:ind w:firstLine="540"/>
        <w:jc w:val="both"/>
        <w:rPr>
          <w:sz w:val="28"/>
        </w:rPr>
      </w:pPr>
      <w:r>
        <w:rPr>
          <w:sz w:val="28"/>
        </w:rPr>
        <w:t>Лозинский писал: «По грандиозности замысла, по архитектурной стро</w:t>
      </w:r>
      <w:r>
        <w:rPr>
          <w:sz w:val="28"/>
        </w:rPr>
        <w:t>й</w:t>
      </w:r>
      <w:r>
        <w:rPr>
          <w:sz w:val="28"/>
        </w:rPr>
        <w:t>ности его воплощений, по многообразию и разительности образов, по страс</w:t>
      </w:r>
      <w:r>
        <w:rPr>
          <w:sz w:val="28"/>
        </w:rPr>
        <w:t>т</w:t>
      </w:r>
      <w:r>
        <w:rPr>
          <w:sz w:val="28"/>
        </w:rPr>
        <w:t>ной силе своего реализма поэма Данте не знает себе равных среди европейских литер</w:t>
      </w:r>
      <w:r>
        <w:rPr>
          <w:sz w:val="28"/>
        </w:rPr>
        <w:t>а</w:t>
      </w:r>
      <w:r>
        <w:rPr>
          <w:sz w:val="28"/>
        </w:rPr>
        <w:t>тур». Рассмотрим архитектонику поэмы.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Данте не случайно называл себя геометром: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 xml:space="preserve">Как геометр, напрягший все старанья, 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Чтобы измерить круг, схватить умом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 xml:space="preserve">Искомого не может основанья, 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Таков был я при новом диве том…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(Рай, </w:t>
      </w:r>
      <w:r>
        <w:rPr>
          <w:sz w:val="28"/>
          <w:lang w:val="en-US"/>
        </w:rPr>
        <w:t>XXXIII</w:t>
      </w:r>
      <w:r>
        <w:rPr>
          <w:sz w:val="28"/>
        </w:rPr>
        <w:t>, 133-136)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В своей поэме Данте выступил гениальным геометром и архитектором. Пропорции поэмы, гармония ее частей и целого воистину совершенны. Число 3 пронизывает структуру поэмы от целого до мельчайших частей. «Комедия» есть причудливый троичных фрактал, подобный звезде. Кох, в основании кот</w:t>
      </w:r>
      <w:r>
        <w:rPr>
          <w:sz w:val="28"/>
        </w:rPr>
        <w:t>о</w:t>
      </w:r>
      <w:r>
        <w:rPr>
          <w:sz w:val="28"/>
        </w:rPr>
        <w:t>рой лежит равносторонний треугольник и которая рассыпается на сотни и т</w:t>
      </w:r>
      <w:r>
        <w:rPr>
          <w:sz w:val="28"/>
        </w:rPr>
        <w:t>ы</w:t>
      </w:r>
      <w:r>
        <w:rPr>
          <w:sz w:val="28"/>
        </w:rPr>
        <w:t>сячи таких же исчезающе малых треугольников. Рассмотрим этот фрактал по</w:t>
      </w:r>
      <w:r>
        <w:rPr>
          <w:sz w:val="28"/>
        </w:rPr>
        <w:t>д</w:t>
      </w:r>
      <w:r>
        <w:rPr>
          <w:sz w:val="28"/>
        </w:rPr>
        <w:t>робнее.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Три части поэмы – это и три мира, в которых жил сам Данте. В каждой части поэмы 33 песни – две тройки, поставленные рядом. Ад разделен на 9 кр</w:t>
      </w:r>
      <w:r>
        <w:rPr>
          <w:sz w:val="28"/>
        </w:rPr>
        <w:t>у</w:t>
      </w:r>
      <w:r>
        <w:rPr>
          <w:sz w:val="28"/>
        </w:rPr>
        <w:t>гов, Чистилище – на 9 уступов, Рай – на 9 небесных сфер. Таким образом, число 9 – «триада триад» - определяет строение всего Дантова Космоса, структуру каждого из трех потусторонних миров. Ключевые числа  3. 9, 10 участвуют также в делении структурных элементов трех загробных миров на более мелкие составляющие. Так, седьмой круг Ада состоит из 3 поясов; восьмой круг Ада особый ад в аду – содержит 10 концентрических рвов – Злых  Щелей, соед</w:t>
      </w:r>
      <w:r>
        <w:rPr>
          <w:sz w:val="28"/>
        </w:rPr>
        <w:t>и</w:t>
      </w:r>
      <w:r>
        <w:rPr>
          <w:sz w:val="28"/>
        </w:rPr>
        <w:t>ненных мостами; Эмпирей состоит из 9 кругов, на которых обитают 9 ангел</w:t>
      </w:r>
      <w:r>
        <w:rPr>
          <w:sz w:val="28"/>
        </w:rPr>
        <w:t>ь</w:t>
      </w:r>
      <w:r>
        <w:rPr>
          <w:sz w:val="28"/>
        </w:rPr>
        <w:t>ских чинов.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Между тем изучение триадных структур в композиции «Комедии» и ко</w:t>
      </w:r>
      <w:r>
        <w:rPr>
          <w:sz w:val="28"/>
        </w:rPr>
        <w:t>н</w:t>
      </w:r>
      <w:r>
        <w:rPr>
          <w:sz w:val="28"/>
        </w:rPr>
        <w:t>струкции Дантова космоса неизбежно привело нас к триадной символике п</w:t>
      </w:r>
      <w:r>
        <w:rPr>
          <w:sz w:val="28"/>
        </w:rPr>
        <w:t>о</w:t>
      </w:r>
      <w:r>
        <w:rPr>
          <w:sz w:val="28"/>
        </w:rPr>
        <w:t>эмы. Здесь «Комедия» открывает неисчерпаемые кладовые. Три спутника с</w:t>
      </w:r>
      <w:r>
        <w:rPr>
          <w:sz w:val="28"/>
        </w:rPr>
        <w:t>о</w:t>
      </w:r>
      <w:r>
        <w:rPr>
          <w:sz w:val="28"/>
        </w:rPr>
        <w:t>провождают Данте  по трем загробным мирам: Вергилий, Беатриче и святой Бернар. «Три благословенные жены», три заступницы Данте на небесах – М</w:t>
      </w:r>
      <w:r>
        <w:rPr>
          <w:sz w:val="28"/>
        </w:rPr>
        <w:t>а</w:t>
      </w:r>
      <w:r>
        <w:rPr>
          <w:sz w:val="28"/>
        </w:rPr>
        <w:t>рия, Лючия и Беатриче – посылают поэму «Вергалия». Три зверя – рысь, лев и волчица преграждают путь Данте. Три зверя  означают и более опасные пороки человека: рысь – ложь и предательство, лев – гордость и насилие, волчица – алчность и себялюбие. Но это и порочные общественные институты, отра</w:t>
      </w:r>
      <w:r>
        <w:rPr>
          <w:sz w:val="28"/>
        </w:rPr>
        <w:t>в</w:t>
      </w:r>
      <w:r>
        <w:rPr>
          <w:sz w:val="28"/>
        </w:rPr>
        <w:t>ляющие жизнь Данте: рысь – предавшая поэта родная Флоренция; лев – прав</w:t>
      </w:r>
      <w:r>
        <w:rPr>
          <w:sz w:val="28"/>
        </w:rPr>
        <w:t>и</w:t>
      </w:r>
      <w:r>
        <w:rPr>
          <w:sz w:val="28"/>
        </w:rPr>
        <w:t xml:space="preserve">тель – тиран, французский король Филипп </w:t>
      </w:r>
      <w:r>
        <w:rPr>
          <w:sz w:val="28"/>
          <w:lang w:val="en-US"/>
        </w:rPr>
        <w:t>IV</w:t>
      </w:r>
      <w:r>
        <w:rPr>
          <w:sz w:val="28"/>
        </w:rPr>
        <w:t xml:space="preserve"> Красивый, разгромивший </w:t>
      </w:r>
      <w:r>
        <w:rPr>
          <w:sz w:val="28"/>
        </w:rPr>
        <w:lastRenderedPageBreak/>
        <w:t>люб</w:t>
      </w:r>
      <w:r>
        <w:rPr>
          <w:sz w:val="28"/>
        </w:rPr>
        <w:t>и</w:t>
      </w:r>
      <w:r>
        <w:rPr>
          <w:sz w:val="28"/>
        </w:rPr>
        <w:t>мый Данте рыцарский орден тамплиеров; волчица – погрязшая в корыстолюбии римская церковь.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 xml:space="preserve">  «Комедия» изобилует тройками терцин, образующими в тексте семантические абзацы. Многочисленны в «Божественной комедии» примеры троекратных анафор, троекратных рефренов.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Свое имя в «Комедии» Данте называет только один раз и только в чист</w:t>
      </w:r>
      <w:r>
        <w:rPr>
          <w:sz w:val="28"/>
        </w:rPr>
        <w:t>и</w:t>
      </w:r>
      <w:r>
        <w:rPr>
          <w:sz w:val="28"/>
        </w:rPr>
        <w:t>лище (</w:t>
      </w:r>
      <w:r>
        <w:rPr>
          <w:sz w:val="28"/>
          <w:lang w:val="en-US"/>
        </w:rPr>
        <w:t>XXX</w:t>
      </w:r>
      <w:r>
        <w:rPr>
          <w:sz w:val="28"/>
        </w:rPr>
        <w:t xml:space="preserve"> песнь).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Имя Христа употребляется строго 4 раза по числу Евангелий, оно встр</w:t>
      </w:r>
      <w:r>
        <w:rPr>
          <w:sz w:val="28"/>
        </w:rPr>
        <w:t>е</w:t>
      </w:r>
      <w:r>
        <w:rPr>
          <w:sz w:val="28"/>
        </w:rPr>
        <w:t>чается только в «Рае» и рифмуется 63 раза  во всех кантиках поэмы (6+3=9 – «число Беатриче»),  причем рифмуется ее имя строго 9 раз. Числовая символика поэмы неисчерпаема.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Во второй песне 142 стиха, из которых монолог Вергилия и Беатриче з</w:t>
      </w:r>
      <w:r>
        <w:rPr>
          <w:sz w:val="28"/>
        </w:rPr>
        <w:t>а</w:t>
      </w:r>
      <w:r>
        <w:rPr>
          <w:sz w:val="28"/>
        </w:rPr>
        <w:t>нимает 84 стиха, монолог  Данте – 35 стихов и авторская речь – 23 стиха (23+35+84=142).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Все эти числа очень близки к числам Фибоначчи 21, 34, 89 и 144 (21+34+89=144). Отношение двух соседних членов ряда Фибоначчи есть коэ</w:t>
      </w:r>
      <w:r>
        <w:rPr>
          <w:sz w:val="28"/>
        </w:rPr>
        <w:t>ф</w:t>
      </w:r>
      <w:r>
        <w:rPr>
          <w:sz w:val="28"/>
        </w:rPr>
        <w:t>фициент золотого сечения, т.е. вторая песнь имеет в своей основе динамич</w:t>
      </w:r>
      <w:r>
        <w:rPr>
          <w:sz w:val="28"/>
        </w:rPr>
        <w:t>е</w:t>
      </w:r>
      <w:r>
        <w:rPr>
          <w:sz w:val="28"/>
        </w:rPr>
        <w:t>скую симметрию золотого сечения, определяемую четырьмя членами ряда з</w:t>
      </w:r>
      <w:r>
        <w:rPr>
          <w:sz w:val="28"/>
        </w:rPr>
        <w:t>о</w:t>
      </w:r>
      <w:r>
        <w:rPr>
          <w:sz w:val="28"/>
        </w:rPr>
        <w:t>лотого сечения: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>φ</w:t>
      </w:r>
      <w:r>
        <w:rPr>
          <w:sz w:val="28"/>
          <w:vertAlign w:val="superscript"/>
        </w:rPr>
        <w:t>4</w:t>
      </w:r>
      <w:r>
        <w:rPr>
          <w:sz w:val="28"/>
        </w:rPr>
        <w:t>+φ³+φ=φ²+φ=1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Считал ли Данте число строк в речах своих героев? Как истинный худо</w:t>
      </w:r>
      <w:r>
        <w:rPr>
          <w:sz w:val="28"/>
        </w:rPr>
        <w:t>ж</w:t>
      </w:r>
      <w:r>
        <w:rPr>
          <w:sz w:val="28"/>
        </w:rPr>
        <w:t>ник с врожденным чувством гармонии Данте чувствовал и угадывал подобные  пропорции поэмы, и они сами гармонизировали его «Комедию».  Рассчитанное и угаданное, сконструированное и сотворенное, «левополушарное» и «прав</w:t>
      </w:r>
      <w:r>
        <w:rPr>
          <w:sz w:val="28"/>
        </w:rPr>
        <w:t>о</w:t>
      </w:r>
      <w:r>
        <w:rPr>
          <w:sz w:val="28"/>
        </w:rPr>
        <w:t>полушарное» тесно переплетены в поэме, и этот союз составляет истинное и</w:t>
      </w:r>
      <w:r>
        <w:rPr>
          <w:sz w:val="28"/>
        </w:rPr>
        <w:t>с</w:t>
      </w:r>
      <w:r>
        <w:rPr>
          <w:sz w:val="28"/>
        </w:rPr>
        <w:t>кусство.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«Как по ориентировке алтаря можно восстановить день закладки храма, так и по структуре «Божественной комедии»» можно воспроизвести черты д</w:t>
      </w:r>
      <w:r>
        <w:rPr>
          <w:sz w:val="28"/>
        </w:rPr>
        <w:t>у</w:t>
      </w:r>
      <w:r>
        <w:rPr>
          <w:sz w:val="28"/>
        </w:rPr>
        <w:t>ховной жизни зрелого средневековья. Но сама задача требует творческих ус</w:t>
      </w:r>
      <w:r>
        <w:rPr>
          <w:sz w:val="28"/>
        </w:rPr>
        <w:t>и</w:t>
      </w:r>
      <w:r>
        <w:rPr>
          <w:sz w:val="28"/>
        </w:rPr>
        <w:t>лий. Жизнь поэмы в последующих веках и ее современное понимание  - это не только разъяснение ее загадок, но и самопознание тех, кто подходил к ней с Дантовым призывом: «Яви мне путь…»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Эти слова из книги А. Доброхотова «Данте» вселяют в нас уверенность, что математика «комедии» во все времена будет оставаться столь же привлек</w:t>
      </w:r>
      <w:r>
        <w:rPr>
          <w:sz w:val="28"/>
        </w:rPr>
        <w:t>а</w:t>
      </w:r>
      <w:r>
        <w:rPr>
          <w:sz w:val="28"/>
        </w:rPr>
        <w:t>тельной, как и ее поэзия. Шедевры  искусства фрактально неисче</w:t>
      </w:r>
      <w:r>
        <w:rPr>
          <w:sz w:val="28"/>
        </w:rPr>
        <w:t>р</w:t>
      </w:r>
      <w:r>
        <w:rPr>
          <w:sz w:val="28"/>
        </w:rPr>
        <w:t>паемы.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Гомер – Данте – Пушкин. Эти три имени, разделены тремя тысячелети</w:t>
      </w:r>
      <w:r>
        <w:rPr>
          <w:sz w:val="28"/>
        </w:rPr>
        <w:t>я</w:t>
      </w:r>
      <w:r>
        <w:rPr>
          <w:sz w:val="28"/>
        </w:rPr>
        <w:t>ми, их объединяет прежде всего то, что они  являются высочайшими  вершин</w:t>
      </w:r>
      <w:r>
        <w:rPr>
          <w:sz w:val="28"/>
        </w:rPr>
        <w:t>а</w:t>
      </w:r>
      <w:r>
        <w:rPr>
          <w:sz w:val="28"/>
        </w:rPr>
        <w:t>ми своих культурных эпох и своих национальных  литератур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lastRenderedPageBreak/>
        <w:tab/>
        <w:t>26 мая (6 июня) 1799 г. Москва встретила рождение русского гения праздничным  звоном всех своих «сорока сороков». Звонили, правда, не в честь новорожденного Александра, сына небогатого московского дворянина Сергея  Пушкина, а в честь императора Павла. Но  история обладает особенностью п</w:t>
      </w:r>
      <w:r>
        <w:rPr>
          <w:sz w:val="28"/>
        </w:rPr>
        <w:t>о</w:t>
      </w:r>
      <w:r>
        <w:rPr>
          <w:sz w:val="28"/>
        </w:rPr>
        <w:t>вторяться, и не только как фарс</w:t>
      </w:r>
      <w:r>
        <w:rPr>
          <w:color w:val="FF0000"/>
          <w:sz w:val="28"/>
        </w:rPr>
        <w:t xml:space="preserve"> </w:t>
      </w:r>
      <w:r>
        <w:rPr>
          <w:sz w:val="28"/>
        </w:rPr>
        <w:t>. Через 200 лет, 6 июня 1999 г. Москва действ</w:t>
      </w:r>
      <w:r>
        <w:rPr>
          <w:sz w:val="28"/>
        </w:rPr>
        <w:t>и</w:t>
      </w:r>
      <w:r>
        <w:rPr>
          <w:sz w:val="28"/>
        </w:rPr>
        <w:t>тельно звонила в честь поэта. День рождения Пушкина был объявлен наци</w:t>
      </w:r>
      <w:r>
        <w:rPr>
          <w:sz w:val="28"/>
        </w:rPr>
        <w:t>о</w:t>
      </w:r>
      <w:r>
        <w:rPr>
          <w:sz w:val="28"/>
        </w:rPr>
        <w:t>нальным праздником. Такого не знали даже советские «монархи», называвшие своими именами города и веси.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>Если о Гомере нам ничего не известно, если мы не знаем точной даты рождения  Данте, то о Пушкине мы знаем буквально все.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Каждое событие о жизни поэта рассмотрено вдоль и поперек, каждый день и даже час его последних лет и тем более месяцев досконально изучены пушкинистами. Но чем больше мы знаем, тем больше хотим узнать, а чем больше узнаем, тем больше загадок задает на внутренний мир гения, ибо мир гения, как и его произведения – это неисчерпаемый фрактал.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Рассмотрим творчество Пушкина. При выяснении роли структур зеркал</w:t>
      </w:r>
      <w:r>
        <w:rPr>
          <w:sz w:val="28"/>
        </w:rPr>
        <w:t>ь</w:t>
      </w:r>
      <w:r>
        <w:rPr>
          <w:sz w:val="28"/>
        </w:rPr>
        <w:t>ной симметрии и золотого сечения в поэзии Пушкина были изучены 792 стих</w:t>
      </w:r>
      <w:r>
        <w:rPr>
          <w:sz w:val="28"/>
        </w:rPr>
        <w:t>о</w:t>
      </w:r>
      <w:r>
        <w:rPr>
          <w:sz w:val="28"/>
        </w:rPr>
        <w:t>творения русского гения за период его творческой биографии с 1813 по 1837г. включительно (в год смерти Пушкин не успел написать ни одного стихотвор</w:t>
      </w:r>
      <w:r>
        <w:rPr>
          <w:sz w:val="28"/>
        </w:rPr>
        <w:t>е</w:t>
      </w:r>
      <w:r>
        <w:rPr>
          <w:sz w:val="28"/>
        </w:rPr>
        <w:t>ния). Почти все они созданы одномоментно, под влиянием какого-либо яркого впечатления, и потому являются хорошим материалом для обнаружения корр</w:t>
      </w:r>
      <w:r>
        <w:rPr>
          <w:sz w:val="28"/>
        </w:rPr>
        <w:t>е</w:t>
      </w:r>
      <w:r>
        <w:rPr>
          <w:sz w:val="28"/>
        </w:rPr>
        <w:t>ляции гармоничных структур с состоянием души поэта.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Результаты анализа таковы: в каждом втором стихотворении Пушкина было обнаружено золотое сечение (385 стихотворений или 49%), а в каждом третьем – зеркальная симметрия (289 стихотворений или 36 %). В двух их трех стихотворений (524 стихотворения или 66 %) присутствует одно из двух ра</w:t>
      </w:r>
      <w:r>
        <w:rPr>
          <w:sz w:val="28"/>
        </w:rPr>
        <w:t>с</w:t>
      </w:r>
      <w:r>
        <w:rPr>
          <w:sz w:val="28"/>
        </w:rPr>
        <w:t>сматриваемых гармоничных отношений, а в каждом пятом (150 стихотворений или 19%) – оба.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Стихотворное наследие Пушкина (792 стихотворения) насчитывает 20322 строки. Из них 11503 строки  или 57 % приходится на стихотворения с золотым сечением и 3396 строк или 17% на стихотворения с зеркальной симметрией.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В целом же статистические данные по соотношению стихотворений с з</w:t>
      </w:r>
      <w:r>
        <w:rPr>
          <w:sz w:val="28"/>
        </w:rPr>
        <w:t>о</w:t>
      </w:r>
      <w:r>
        <w:rPr>
          <w:sz w:val="28"/>
        </w:rPr>
        <w:t>лотым сечением и без него в творчестве Пушкина с удивительной точностью находятся на уровне: отношение общего числа стихотворений с золотым сеч</w:t>
      </w:r>
      <w:r>
        <w:rPr>
          <w:sz w:val="28"/>
        </w:rPr>
        <w:t>е</w:t>
      </w:r>
      <w:r>
        <w:rPr>
          <w:sz w:val="28"/>
        </w:rPr>
        <w:t>нием и без него равно 49:51, отношение абсолютного числа строк в стихотв</w:t>
      </w:r>
      <w:r>
        <w:rPr>
          <w:sz w:val="28"/>
        </w:rPr>
        <w:t>о</w:t>
      </w:r>
      <w:r>
        <w:rPr>
          <w:sz w:val="28"/>
        </w:rPr>
        <w:t>рениях с золотым сечением и без него есть 57:43 и т.д.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Все данные свидетельствуют о равновесии гармонических дисгармонич</w:t>
      </w:r>
      <w:r>
        <w:rPr>
          <w:sz w:val="28"/>
        </w:rPr>
        <w:t>е</w:t>
      </w:r>
      <w:r>
        <w:rPr>
          <w:sz w:val="28"/>
        </w:rPr>
        <w:t>ских начал в поэзии Пушкина. Порядок и беспорядок, космос и Хаос, аполл</w:t>
      </w:r>
      <w:r>
        <w:rPr>
          <w:sz w:val="28"/>
        </w:rPr>
        <w:t>о</w:t>
      </w:r>
      <w:r>
        <w:rPr>
          <w:sz w:val="28"/>
        </w:rPr>
        <w:t xml:space="preserve">ническое и дионисическое начала в творчестве Пушкина строго уравновешены. Не потому ли Пушкин так легок и любим, что он не застегнут на все пуговицы математической гармонии, но и не расхлябан? В законах формы он в меру строг и в меру свободен. Данные по  золотому сечению в </w:t>
      </w:r>
      <w:r>
        <w:rPr>
          <w:sz w:val="28"/>
        </w:rPr>
        <w:lastRenderedPageBreak/>
        <w:t>творчестве Пушкина, на наш взгляд, являются лучшим доказательством того, что подлинное искусство живет на границе Космоса и Хаоса яркой иллюстрацией к словам М. Бахтина о том, что «каждый культурный акт существенно живет на границах: в этом его серьезность и значительность; отвлеченный от границ, он теряет почву, стан</w:t>
      </w:r>
      <w:r>
        <w:rPr>
          <w:sz w:val="28"/>
        </w:rPr>
        <w:t>о</w:t>
      </w:r>
      <w:r>
        <w:rPr>
          <w:sz w:val="28"/>
        </w:rPr>
        <w:t>вится пустым, заносчивым, вырождается и умирает».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Стихотворение «Сапожник», содержащее 13 строк и разделенное самим Пушкиным на 2 строфы по числам Фибоначчи 8 и 5, - яркий пример золотого сечения в структурной организации стихотворения. Одновременно его «вос</w:t>
      </w:r>
      <w:r>
        <w:rPr>
          <w:sz w:val="28"/>
        </w:rPr>
        <w:t>ь</w:t>
      </w:r>
      <w:r>
        <w:rPr>
          <w:sz w:val="28"/>
        </w:rPr>
        <w:t>мая строка «суди, дружок, не свыше сапога является и его главной мыслью.» В «Вакхической песне» строка «Да здравствуют музы, да здравствует разум!», стоящая на линии золотого сечения стихотворения, является кульминацией и главной мыслью одновременно. Стихотворение «Из Пиндемонти», в структу</w:t>
      </w:r>
      <w:r>
        <w:rPr>
          <w:sz w:val="28"/>
        </w:rPr>
        <w:t>р</w:t>
      </w:r>
      <w:r>
        <w:rPr>
          <w:sz w:val="28"/>
        </w:rPr>
        <w:t>ной организации которого участвуют шесть членов ряда золотого сечения.</w:t>
      </w:r>
    </w:p>
    <w:p w:rsidR="00D85130" w:rsidRDefault="00D85130" w:rsidP="00D85130">
      <w:pPr>
        <w:spacing w:before="103"/>
        <w:jc w:val="center"/>
        <w:rPr>
          <w:sz w:val="28"/>
          <w:vertAlign w:val="superscript"/>
        </w:rPr>
      </w:pPr>
      <w:r>
        <w:rPr>
          <w:sz w:val="28"/>
        </w:rPr>
        <w:t>1, φ,φ²,φ³,φ</w:t>
      </w:r>
      <w:r>
        <w:rPr>
          <w:sz w:val="28"/>
          <w:vertAlign w:val="superscript"/>
        </w:rPr>
        <w:t>4</w:t>
      </w:r>
      <w:r>
        <w:rPr>
          <w:sz w:val="28"/>
        </w:rPr>
        <w:t>,φ</w:t>
      </w:r>
      <w:r>
        <w:rPr>
          <w:sz w:val="28"/>
          <w:vertAlign w:val="superscript"/>
        </w:rPr>
        <w:t>5</w:t>
      </w:r>
      <w:r>
        <w:rPr>
          <w:sz w:val="28"/>
        </w:rPr>
        <w:t>,φ</w:t>
      </w:r>
      <w:r>
        <w:rPr>
          <w:sz w:val="28"/>
          <w:vertAlign w:val="superscript"/>
        </w:rPr>
        <w:t>6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>является превосходным примером поэтического фрактала, построенного на с</w:t>
      </w:r>
      <w:r>
        <w:rPr>
          <w:sz w:val="28"/>
        </w:rPr>
        <w:t>а</w:t>
      </w:r>
      <w:r>
        <w:rPr>
          <w:sz w:val="28"/>
        </w:rPr>
        <w:t>моподобии пропорций золотого сечения.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В стихотворениях «Воспоминание» и «Слеза» соответственно 32 и 20 строк ось зеркальной симметрии приходится на момент смыслового перелома. В стихотворении «Измены» (84 строки) зеркально-симметричны (по 42 строки) разделены прошлое и нынешние переживания поэта. Все эти стихотворения, написанные в пору бесшабашной юности поэта, отличает  железная дисциплина в их структурной организации. Как и подавляющее большинство других стих</w:t>
      </w:r>
      <w:r>
        <w:rPr>
          <w:sz w:val="28"/>
        </w:rPr>
        <w:t>о</w:t>
      </w:r>
      <w:r>
        <w:rPr>
          <w:sz w:val="28"/>
        </w:rPr>
        <w:t>творений с зеркальной симметрией, эти стихотворения объединяет: в структу</w:t>
      </w:r>
      <w:r>
        <w:rPr>
          <w:sz w:val="28"/>
        </w:rPr>
        <w:t>р</w:t>
      </w:r>
      <w:r>
        <w:rPr>
          <w:sz w:val="28"/>
        </w:rPr>
        <w:t>ном плане – симметрия равных частей, в семантическом – наличие бинарной оппозиции или перелома действия, в эмоциональном, как правило,  строгая или грустная тональность.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Эстетические свойства зеркальной симметрии прошли через все творч</w:t>
      </w:r>
      <w:r>
        <w:rPr>
          <w:sz w:val="28"/>
        </w:rPr>
        <w:t>е</w:t>
      </w:r>
      <w:r>
        <w:rPr>
          <w:sz w:val="28"/>
        </w:rPr>
        <w:t>ство Пушкина и присутствуют в его поздних произведениях («Бесы», «Пора, мой друг, пора! Покоя сердце просит…», «Напрасно я бегу к сложным выс</w:t>
      </w:r>
      <w:r>
        <w:rPr>
          <w:sz w:val="28"/>
        </w:rPr>
        <w:t>о</w:t>
      </w:r>
      <w:r>
        <w:rPr>
          <w:sz w:val="28"/>
        </w:rPr>
        <w:t>там…» и др.) либо косвенно отражают его личные настроения (как стихотвор</w:t>
      </w:r>
      <w:r>
        <w:rPr>
          <w:sz w:val="28"/>
        </w:rPr>
        <w:t>е</w:t>
      </w:r>
      <w:r>
        <w:rPr>
          <w:sz w:val="28"/>
        </w:rPr>
        <w:t>ния позднего, «мистического» периода творчества Пушкина: «Когда за горами, задумчив, я брожу…», «На Испанию родную…» и др.)</w:t>
      </w:r>
    </w:p>
    <w:p w:rsidR="00D85130" w:rsidRDefault="00D85130" w:rsidP="00D85130">
      <w:pPr>
        <w:spacing w:before="103"/>
        <w:jc w:val="both"/>
        <w:rPr>
          <w:sz w:val="28"/>
        </w:rPr>
      </w:pPr>
      <w:r>
        <w:rPr>
          <w:sz w:val="28"/>
        </w:rPr>
        <w:tab/>
        <w:t>Гомер – Данте – Пушкин. Поэзия Великих немыслима  без своего стру</w:t>
      </w:r>
      <w:r>
        <w:rPr>
          <w:sz w:val="28"/>
        </w:rPr>
        <w:t>к</w:t>
      </w:r>
      <w:r>
        <w:rPr>
          <w:sz w:val="28"/>
        </w:rPr>
        <w:t>турного остова. Строение этого формообразующего скелета поэзии может быть самым разнообразным: диадная симметрия Гомера или триадная симметрия Данте, статистическая  зеркальная   симметрия или динамическая симметрия золотого сечения Гомера – Данте – Пушкина – в любом случае законы симме</w:t>
      </w:r>
      <w:r>
        <w:rPr>
          <w:sz w:val="28"/>
        </w:rPr>
        <w:t>т</w:t>
      </w:r>
      <w:r>
        <w:rPr>
          <w:sz w:val="28"/>
        </w:rPr>
        <w:t xml:space="preserve">рии «гармониями», удерживающими целое, сообщающими целому единство  в многообразии его частей, обеспечивающими глобальный Порядок в локальном Хаосе искусства.  И как Космос и Хаос в равной мере </w:t>
      </w:r>
      <w:r>
        <w:rPr>
          <w:sz w:val="28"/>
        </w:rPr>
        <w:lastRenderedPageBreak/>
        <w:t>составляют сущность красоты. Также и Математика и искусство в равной мере являются неотъемл</w:t>
      </w:r>
      <w:r>
        <w:rPr>
          <w:sz w:val="28"/>
        </w:rPr>
        <w:t>е</w:t>
      </w:r>
      <w:r>
        <w:rPr>
          <w:sz w:val="28"/>
        </w:rPr>
        <w:t>мыми элементами культуры.</w:t>
      </w:r>
    </w:p>
    <w:p w:rsidR="00D04488" w:rsidRDefault="00D04488"/>
    <w:sectPr w:rsidR="00D04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130"/>
    <w:rsid w:val="00D04488"/>
    <w:rsid w:val="00D8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EE6D5-E9EE-47E5-926D-8AD7E0E8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85130"/>
    <w:pPr>
      <w:spacing w:line="360" w:lineRule="auto"/>
      <w:ind w:firstLine="708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D8513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6303</Words>
  <Characters>35931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2</cp:revision>
  <dcterms:created xsi:type="dcterms:W3CDTF">2017-04-01T17:33:00Z</dcterms:created>
  <dcterms:modified xsi:type="dcterms:W3CDTF">2017-04-01T17:34:00Z</dcterms:modified>
</cp:coreProperties>
</file>