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F0F6A" w14:textId="77777777" w:rsidR="00B81D05" w:rsidRDefault="00BF687A" w:rsidP="00B81D05">
      <w:pPr>
        <w:shd w:val="clear" w:color="auto" w:fill="FFFFFF"/>
        <w:spacing w:after="100" w:afterAutospacing="1" w:line="240" w:lineRule="auto"/>
        <w:jc w:val="center"/>
        <w:outlineLvl w:val="1"/>
        <w:rPr>
          <w:rFonts w:ascii="Times New Roman" w:eastAsia="Times New Roman" w:hAnsi="Times New Roman" w:cs="Times New Roman"/>
          <w:b/>
          <w:bCs/>
          <w:color w:val="212529"/>
          <w:sz w:val="28"/>
          <w:szCs w:val="28"/>
          <w:lang w:eastAsia="ru-RU"/>
        </w:rPr>
      </w:pPr>
      <w:r w:rsidRPr="00BF687A">
        <w:rPr>
          <w:rFonts w:ascii="Times New Roman" w:eastAsia="Times New Roman" w:hAnsi="Times New Roman" w:cs="Times New Roman"/>
          <w:b/>
          <w:bCs/>
          <w:color w:val="212529"/>
          <w:sz w:val="28"/>
          <w:szCs w:val="28"/>
          <w:lang w:eastAsia="ru-RU"/>
        </w:rPr>
        <w:t>Опыт работы по теме</w:t>
      </w:r>
    </w:p>
    <w:p w14:paraId="33205117" w14:textId="63C69638" w:rsidR="00BF687A" w:rsidRPr="00BF687A" w:rsidRDefault="00BF687A" w:rsidP="00B81D05">
      <w:pPr>
        <w:shd w:val="clear" w:color="auto" w:fill="FFFFFF"/>
        <w:spacing w:after="100" w:afterAutospacing="1" w:line="240" w:lineRule="auto"/>
        <w:jc w:val="center"/>
        <w:outlineLvl w:val="1"/>
        <w:rPr>
          <w:rFonts w:ascii="Times New Roman" w:eastAsia="Times New Roman" w:hAnsi="Times New Roman" w:cs="Times New Roman"/>
          <w:b/>
          <w:bCs/>
          <w:color w:val="212529"/>
          <w:sz w:val="28"/>
          <w:szCs w:val="28"/>
          <w:lang w:eastAsia="ru-RU"/>
        </w:rPr>
      </w:pPr>
      <w:r w:rsidRPr="00BF687A">
        <w:rPr>
          <w:rFonts w:ascii="Times New Roman" w:eastAsia="Times New Roman" w:hAnsi="Times New Roman" w:cs="Times New Roman"/>
          <w:b/>
          <w:bCs/>
          <w:color w:val="212529"/>
          <w:sz w:val="28"/>
          <w:szCs w:val="28"/>
          <w:lang w:eastAsia="ru-RU"/>
        </w:rPr>
        <w:t xml:space="preserve"> «</w:t>
      </w:r>
      <w:r w:rsidR="00B81D05" w:rsidRPr="00B81D05">
        <w:rPr>
          <w:rFonts w:ascii="Times New Roman" w:eastAsia="Times New Roman" w:hAnsi="Times New Roman" w:cs="Times New Roman"/>
          <w:b/>
          <w:bCs/>
          <w:color w:val="212529"/>
          <w:sz w:val="28"/>
          <w:szCs w:val="28"/>
          <w:lang w:eastAsia="ru-RU"/>
        </w:rPr>
        <w:t>Примерная модель</w:t>
      </w:r>
      <w:r w:rsidRPr="00BF687A">
        <w:rPr>
          <w:rFonts w:ascii="Times New Roman" w:eastAsia="Times New Roman" w:hAnsi="Times New Roman" w:cs="Times New Roman"/>
          <w:b/>
          <w:bCs/>
          <w:color w:val="212529"/>
          <w:sz w:val="28"/>
          <w:szCs w:val="28"/>
          <w:lang w:eastAsia="ru-RU"/>
        </w:rPr>
        <w:t xml:space="preserve"> методической работы для повышения профессиональной компетентности </w:t>
      </w:r>
      <w:r w:rsidR="00B81D05">
        <w:rPr>
          <w:rFonts w:ascii="Times New Roman" w:eastAsia="Times New Roman" w:hAnsi="Times New Roman" w:cs="Times New Roman"/>
          <w:b/>
          <w:bCs/>
          <w:color w:val="212529"/>
          <w:sz w:val="28"/>
          <w:szCs w:val="28"/>
          <w:lang w:eastAsia="ru-RU"/>
        </w:rPr>
        <w:t>педа</w:t>
      </w:r>
      <w:r w:rsidR="00B508C8">
        <w:rPr>
          <w:rFonts w:ascii="Times New Roman" w:eastAsia="Times New Roman" w:hAnsi="Times New Roman" w:cs="Times New Roman"/>
          <w:b/>
          <w:bCs/>
          <w:color w:val="212529"/>
          <w:sz w:val="28"/>
          <w:szCs w:val="28"/>
          <w:lang w:eastAsia="ru-RU"/>
        </w:rPr>
        <w:t>гогов</w:t>
      </w:r>
      <w:r w:rsidRPr="00BF687A">
        <w:rPr>
          <w:rFonts w:ascii="Times New Roman" w:eastAsia="Times New Roman" w:hAnsi="Times New Roman" w:cs="Times New Roman"/>
          <w:b/>
          <w:bCs/>
          <w:color w:val="212529"/>
          <w:sz w:val="28"/>
          <w:szCs w:val="28"/>
          <w:lang w:eastAsia="ru-RU"/>
        </w:rPr>
        <w:t>»</w:t>
      </w:r>
    </w:p>
    <w:p w14:paraId="28C8D25A" w14:textId="64ED12B1"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Методической работа в учреждении </w:t>
      </w:r>
      <w:r w:rsidR="00BE0D0E" w:rsidRPr="00B81D05">
        <w:rPr>
          <w:rFonts w:ascii="Times New Roman" w:hAnsi="Times New Roman" w:cs="Times New Roman"/>
          <w:sz w:val="28"/>
          <w:szCs w:val="28"/>
          <w:lang w:eastAsia="ru-RU"/>
        </w:rPr>
        <w:t>дополнительного образования</w:t>
      </w:r>
      <w:r w:rsidRPr="00B81D05">
        <w:rPr>
          <w:rFonts w:ascii="Times New Roman" w:hAnsi="Times New Roman" w:cs="Times New Roman"/>
          <w:sz w:val="28"/>
          <w:szCs w:val="28"/>
          <w:lang w:eastAsia="ru-RU"/>
        </w:rPr>
        <w:t xml:space="preserve"> </w:t>
      </w:r>
      <w:proofErr w:type="gramStart"/>
      <w:r w:rsidRPr="00B81D05">
        <w:rPr>
          <w:rFonts w:ascii="Times New Roman" w:hAnsi="Times New Roman" w:cs="Times New Roman"/>
          <w:sz w:val="28"/>
          <w:szCs w:val="28"/>
          <w:lang w:eastAsia="ru-RU"/>
        </w:rPr>
        <w:t>- это</w:t>
      </w:r>
      <w:proofErr w:type="gramEnd"/>
      <w:r w:rsidRPr="00B81D05">
        <w:rPr>
          <w:rFonts w:ascii="Times New Roman" w:hAnsi="Times New Roman" w:cs="Times New Roman"/>
          <w:sz w:val="28"/>
          <w:szCs w:val="28"/>
          <w:lang w:eastAsia="ru-RU"/>
        </w:rPr>
        <w:t xml:space="preserve"> основной путь совершенствования профессионального мастерства педагогов, развития творческого потенциала всего коллектива, повышения качества и эффективности воспитательно-образовательного процесса.</w:t>
      </w:r>
    </w:p>
    <w:p w14:paraId="3B3A967F" w14:textId="13F26164"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Успех работы учреждения во многом зависит от качества методической работы с педагогами.</w:t>
      </w:r>
    </w:p>
    <w:p w14:paraId="51AC4AC5"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Цель методической работы – обеспечение качества образования, модернизация воспитательно-образовательного процесса.</w:t>
      </w:r>
    </w:p>
    <w:p w14:paraId="59BD5017"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Задачи:</w:t>
      </w:r>
    </w:p>
    <w:p w14:paraId="4EB66B1B"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1. Совершенствование педагогического мастерства.</w:t>
      </w:r>
    </w:p>
    <w:p w14:paraId="4737C21A"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2. Развитие профессиональной компетентности участников образовательного процесса.</w:t>
      </w:r>
    </w:p>
    <w:p w14:paraId="411E2A60"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3. Формирование потребности педагогов в самообразовании.</w:t>
      </w:r>
    </w:p>
    <w:p w14:paraId="3D4C70ED" w14:textId="5536A680"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Методическая работа не прин</w:t>
      </w:r>
      <w:r w:rsidR="00BE0D0E" w:rsidRPr="00B81D05">
        <w:rPr>
          <w:rFonts w:ascii="Times New Roman" w:hAnsi="Times New Roman" w:cs="Times New Roman"/>
          <w:sz w:val="28"/>
          <w:szCs w:val="28"/>
          <w:lang w:eastAsia="ru-RU"/>
        </w:rPr>
        <w:t>есет</w:t>
      </w:r>
      <w:r w:rsidRPr="00B81D05">
        <w:rPr>
          <w:rFonts w:ascii="Times New Roman" w:hAnsi="Times New Roman" w:cs="Times New Roman"/>
          <w:sz w:val="28"/>
          <w:szCs w:val="28"/>
          <w:lang w:eastAsia="ru-RU"/>
        </w:rPr>
        <w:t xml:space="preserve"> желаемого результата, если не будет построена на диагностической основе. Профессиональное развитие предполагает целенаправленное и систематическое воздействие на педагога в течение всей его трудовой деятельности в </w:t>
      </w:r>
      <w:r w:rsidR="00BE0D0E" w:rsidRPr="00B81D05">
        <w:rPr>
          <w:rFonts w:ascii="Times New Roman" w:hAnsi="Times New Roman" w:cs="Times New Roman"/>
          <w:sz w:val="28"/>
          <w:szCs w:val="28"/>
          <w:lang w:eastAsia="ru-RU"/>
        </w:rPr>
        <w:t>учреждении</w:t>
      </w:r>
      <w:r w:rsidRPr="00B81D05">
        <w:rPr>
          <w:rFonts w:ascii="Times New Roman" w:hAnsi="Times New Roman" w:cs="Times New Roman"/>
          <w:sz w:val="28"/>
          <w:szCs w:val="28"/>
          <w:lang w:eastAsia="ru-RU"/>
        </w:rPr>
        <w:t>, ориентированное на максимальное использование его потенциальных возможностей.</w:t>
      </w:r>
    </w:p>
    <w:p w14:paraId="38951BF3"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Структурный анализ состоит из количественной и качественной характеристики педагогического коллектива, образовательного уровня, стажа и возраста педагогов и уровня профессиональной компетентности.</w:t>
      </w:r>
    </w:p>
    <w:p w14:paraId="4B5E09AD" w14:textId="4DAD3FBF" w:rsidR="00BF687A" w:rsidRPr="00B81D05" w:rsidRDefault="00BE0D0E"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На базе образовательного учреждения необходимо</w:t>
      </w:r>
      <w:r w:rsidR="00BF687A" w:rsidRPr="00B81D05">
        <w:rPr>
          <w:rFonts w:ascii="Times New Roman" w:hAnsi="Times New Roman" w:cs="Times New Roman"/>
          <w:sz w:val="28"/>
          <w:szCs w:val="28"/>
          <w:lang w:eastAsia="ru-RU"/>
        </w:rPr>
        <w:t xml:space="preserve"> прове</w:t>
      </w:r>
      <w:r w:rsidRPr="00B81D05">
        <w:rPr>
          <w:rFonts w:ascii="Times New Roman" w:hAnsi="Times New Roman" w:cs="Times New Roman"/>
          <w:sz w:val="28"/>
          <w:szCs w:val="28"/>
          <w:lang w:eastAsia="ru-RU"/>
        </w:rPr>
        <w:t>сти</w:t>
      </w:r>
      <w:r w:rsidR="00BF687A" w:rsidRPr="00B81D05">
        <w:rPr>
          <w:rFonts w:ascii="Times New Roman" w:hAnsi="Times New Roman" w:cs="Times New Roman"/>
          <w:sz w:val="28"/>
          <w:szCs w:val="28"/>
          <w:lang w:eastAsia="ru-RU"/>
        </w:rPr>
        <w:t xml:space="preserve"> исследование с целью изучения влияния методической работы на повышение профессиональной </w:t>
      </w:r>
      <w:proofErr w:type="gramStart"/>
      <w:r w:rsidR="00BF687A" w:rsidRPr="00B81D05">
        <w:rPr>
          <w:rFonts w:ascii="Times New Roman" w:hAnsi="Times New Roman" w:cs="Times New Roman"/>
          <w:sz w:val="28"/>
          <w:szCs w:val="28"/>
          <w:lang w:eastAsia="ru-RU"/>
        </w:rPr>
        <w:t xml:space="preserve">компетентности </w:t>
      </w:r>
      <w:r w:rsidR="00D27115" w:rsidRPr="00B81D05">
        <w:rPr>
          <w:rFonts w:ascii="Times New Roman" w:hAnsi="Times New Roman" w:cs="Times New Roman"/>
          <w:sz w:val="28"/>
          <w:szCs w:val="28"/>
          <w:lang w:eastAsia="ru-RU"/>
        </w:rPr>
        <w:t xml:space="preserve"> педагогов</w:t>
      </w:r>
      <w:proofErr w:type="gramEnd"/>
      <w:r w:rsidR="00BF687A" w:rsidRPr="00B81D05">
        <w:rPr>
          <w:rFonts w:ascii="Times New Roman" w:hAnsi="Times New Roman" w:cs="Times New Roman"/>
          <w:sz w:val="28"/>
          <w:szCs w:val="28"/>
          <w:lang w:eastAsia="ru-RU"/>
        </w:rPr>
        <w:t xml:space="preserve"> при условиях учета актуальных потребностей в педагогических знаниях на диагностической основе; выявления трудностей воспитателей (в теоретической подготовке и практической деятельности) и рациональной координации их работы; введения разнообразных форм и активных методов обучения</w:t>
      </w:r>
      <w:r w:rsidRPr="00B81D05">
        <w:rPr>
          <w:rFonts w:ascii="Times New Roman" w:hAnsi="Times New Roman" w:cs="Times New Roman"/>
          <w:sz w:val="28"/>
          <w:szCs w:val="28"/>
          <w:lang w:eastAsia="ru-RU"/>
        </w:rPr>
        <w:t xml:space="preserve"> </w:t>
      </w:r>
      <w:r w:rsidR="00D27115" w:rsidRPr="00B81D05">
        <w:rPr>
          <w:rFonts w:ascii="Times New Roman" w:hAnsi="Times New Roman" w:cs="Times New Roman"/>
          <w:sz w:val="28"/>
          <w:szCs w:val="28"/>
          <w:lang w:eastAsia="ru-RU"/>
        </w:rPr>
        <w:t>педагогов</w:t>
      </w:r>
      <w:r w:rsidR="00BF687A" w:rsidRPr="00B81D05">
        <w:rPr>
          <w:rFonts w:ascii="Times New Roman" w:hAnsi="Times New Roman" w:cs="Times New Roman"/>
          <w:sz w:val="28"/>
          <w:szCs w:val="28"/>
          <w:lang w:eastAsia="ru-RU"/>
        </w:rPr>
        <w:t>.</w:t>
      </w:r>
    </w:p>
    <w:p w14:paraId="71A607DD" w14:textId="195E9AD4" w:rsidR="00BF687A" w:rsidRPr="00B81D05" w:rsidRDefault="00036EFB"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При выявлении факта</w:t>
      </w:r>
      <w:r w:rsidR="00BF687A" w:rsidRPr="00B81D05">
        <w:rPr>
          <w:rFonts w:ascii="Times New Roman" w:hAnsi="Times New Roman" w:cs="Times New Roman"/>
          <w:sz w:val="28"/>
          <w:szCs w:val="28"/>
          <w:lang w:eastAsia="ru-RU"/>
        </w:rPr>
        <w:t xml:space="preserve"> недостаточного уровня развития теоретических умений</w:t>
      </w:r>
      <w:r w:rsidR="00D27115" w:rsidRPr="00B81D05">
        <w:rPr>
          <w:rFonts w:ascii="Times New Roman" w:hAnsi="Times New Roman" w:cs="Times New Roman"/>
          <w:sz w:val="28"/>
          <w:szCs w:val="28"/>
          <w:lang w:eastAsia="ru-RU"/>
        </w:rPr>
        <w:t xml:space="preserve"> педагогов</w:t>
      </w:r>
      <w:r w:rsidR="00BF687A" w:rsidRPr="00B81D05">
        <w:rPr>
          <w:rFonts w:ascii="Times New Roman" w:hAnsi="Times New Roman" w:cs="Times New Roman"/>
          <w:sz w:val="28"/>
          <w:szCs w:val="28"/>
          <w:lang w:eastAsia="ru-RU"/>
        </w:rPr>
        <w:t>, в коррекции нужда</w:t>
      </w:r>
      <w:r w:rsidRPr="00B81D05">
        <w:rPr>
          <w:rFonts w:ascii="Times New Roman" w:hAnsi="Times New Roman" w:cs="Times New Roman"/>
          <w:sz w:val="28"/>
          <w:szCs w:val="28"/>
          <w:lang w:eastAsia="ru-RU"/>
        </w:rPr>
        <w:t>ются</w:t>
      </w:r>
      <w:r w:rsidR="00BF687A" w:rsidRPr="00B81D05">
        <w:rPr>
          <w:rFonts w:ascii="Times New Roman" w:hAnsi="Times New Roman" w:cs="Times New Roman"/>
          <w:sz w:val="28"/>
          <w:szCs w:val="28"/>
          <w:lang w:eastAsia="ru-RU"/>
        </w:rPr>
        <w:t xml:space="preserve"> такие умения как прогностические, проективные, рефлексивные, аналитические.</w:t>
      </w:r>
    </w:p>
    <w:p w14:paraId="09889735" w14:textId="227944F1"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При анализе состояния практических умений </w:t>
      </w:r>
      <w:r w:rsidR="00290F48" w:rsidRPr="00B81D05">
        <w:rPr>
          <w:rFonts w:ascii="Times New Roman" w:hAnsi="Times New Roman" w:cs="Times New Roman"/>
          <w:sz w:val="28"/>
          <w:szCs w:val="28"/>
          <w:lang w:eastAsia="ru-RU"/>
        </w:rPr>
        <w:t>педагогов</w:t>
      </w:r>
      <w:r w:rsidRPr="00B81D05">
        <w:rPr>
          <w:rFonts w:ascii="Times New Roman" w:hAnsi="Times New Roman" w:cs="Times New Roman"/>
          <w:sz w:val="28"/>
          <w:szCs w:val="28"/>
          <w:lang w:eastAsia="ru-RU"/>
        </w:rPr>
        <w:t xml:space="preserve"> </w:t>
      </w:r>
      <w:r w:rsidR="00036EFB" w:rsidRPr="00B81D05">
        <w:rPr>
          <w:rFonts w:ascii="Times New Roman" w:hAnsi="Times New Roman" w:cs="Times New Roman"/>
          <w:sz w:val="28"/>
          <w:szCs w:val="28"/>
          <w:lang w:eastAsia="ru-RU"/>
        </w:rPr>
        <w:t xml:space="preserve">и </w:t>
      </w:r>
      <w:proofErr w:type="gramStart"/>
      <w:r w:rsidR="00036EFB" w:rsidRPr="00B81D05">
        <w:rPr>
          <w:rFonts w:ascii="Times New Roman" w:hAnsi="Times New Roman" w:cs="Times New Roman"/>
          <w:sz w:val="28"/>
          <w:szCs w:val="28"/>
          <w:lang w:eastAsia="ru-RU"/>
        </w:rPr>
        <w:t>выявлени</w:t>
      </w:r>
      <w:r w:rsidR="00DC24B2" w:rsidRPr="00B81D05">
        <w:rPr>
          <w:rFonts w:ascii="Times New Roman" w:hAnsi="Times New Roman" w:cs="Times New Roman"/>
          <w:sz w:val="28"/>
          <w:szCs w:val="28"/>
          <w:lang w:eastAsia="ru-RU"/>
        </w:rPr>
        <w:t>я</w:t>
      </w:r>
      <w:r w:rsidRPr="00B81D05">
        <w:rPr>
          <w:rFonts w:ascii="Times New Roman" w:hAnsi="Times New Roman" w:cs="Times New Roman"/>
          <w:sz w:val="28"/>
          <w:szCs w:val="28"/>
          <w:lang w:eastAsia="ru-RU"/>
        </w:rPr>
        <w:t xml:space="preserve"> </w:t>
      </w:r>
      <w:r w:rsidR="00036EFB" w:rsidRPr="00B81D05">
        <w:rPr>
          <w:rFonts w:ascii="Times New Roman" w:hAnsi="Times New Roman" w:cs="Times New Roman"/>
          <w:sz w:val="28"/>
          <w:szCs w:val="28"/>
          <w:lang w:eastAsia="ru-RU"/>
        </w:rPr>
        <w:t xml:space="preserve"> </w:t>
      </w:r>
      <w:r w:rsidR="00DC24B2" w:rsidRPr="00B81D05">
        <w:rPr>
          <w:rFonts w:ascii="Times New Roman" w:hAnsi="Times New Roman" w:cs="Times New Roman"/>
          <w:sz w:val="28"/>
          <w:szCs w:val="28"/>
          <w:lang w:eastAsia="ru-RU"/>
        </w:rPr>
        <w:t>низкого</w:t>
      </w:r>
      <w:proofErr w:type="gramEnd"/>
      <w:r w:rsidR="00DC24B2" w:rsidRPr="00B81D05">
        <w:rPr>
          <w:rFonts w:ascii="Times New Roman" w:hAnsi="Times New Roman" w:cs="Times New Roman"/>
          <w:sz w:val="28"/>
          <w:szCs w:val="28"/>
          <w:lang w:eastAsia="ru-RU"/>
        </w:rPr>
        <w:t xml:space="preserve"> </w:t>
      </w:r>
      <w:r w:rsidR="00036EFB" w:rsidRPr="00B81D05">
        <w:rPr>
          <w:rFonts w:ascii="Times New Roman" w:hAnsi="Times New Roman" w:cs="Times New Roman"/>
          <w:sz w:val="28"/>
          <w:szCs w:val="28"/>
          <w:lang w:eastAsia="ru-RU"/>
        </w:rPr>
        <w:t xml:space="preserve"> </w:t>
      </w:r>
      <w:r w:rsidRPr="00B81D05">
        <w:rPr>
          <w:rFonts w:ascii="Times New Roman" w:hAnsi="Times New Roman" w:cs="Times New Roman"/>
          <w:sz w:val="28"/>
          <w:szCs w:val="28"/>
          <w:lang w:eastAsia="ru-RU"/>
        </w:rPr>
        <w:t>уров</w:t>
      </w:r>
      <w:r w:rsidR="00036EFB" w:rsidRPr="00B81D05">
        <w:rPr>
          <w:rFonts w:ascii="Times New Roman" w:hAnsi="Times New Roman" w:cs="Times New Roman"/>
          <w:sz w:val="28"/>
          <w:szCs w:val="28"/>
          <w:lang w:eastAsia="ru-RU"/>
        </w:rPr>
        <w:t xml:space="preserve">ня </w:t>
      </w:r>
      <w:r w:rsidRPr="00B81D05">
        <w:rPr>
          <w:rFonts w:ascii="Times New Roman" w:hAnsi="Times New Roman" w:cs="Times New Roman"/>
          <w:sz w:val="28"/>
          <w:szCs w:val="28"/>
          <w:lang w:eastAsia="ru-RU"/>
        </w:rPr>
        <w:t xml:space="preserve">информационных умений, </w:t>
      </w:r>
      <w:r w:rsidR="00B81D05" w:rsidRPr="00B81D05">
        <w:rPr>
          <w:rFonts w:ascii="Times New Roman" w:hAnsi="Times New Roman" w:cs="Times New Roman"/>
          <w:sz w:val="28"/>
          <w:szCs w:val="28"/>
          <w:lang w:eastAsia="ru-RU"/>
        </w:rPr>
        <w:t xml:space="preserve">в коррекции нуждаются </w:t>
      </w:r>
      <w:r w:rsidRPr="00B81D05">
        <w:rPr>
          <w:rFonts w:ascii="Times New Roman" w:hAnsi="Times New Roman" w:cs="Times New Roman"/>
          <w:sz w:val="28"/>
          <w:szCs w:val="28"/>
          <w:lang w:eastAsia="ru-RU"/>
        </w:rPr>
        <w:t>компонент</w:t>
      </w:r>
      <w:r w:rsidR="00B81D05" w:rsidRPr="00B81D05">
        <w:rPr>
          <w:rFonts w:ascii="Times New Roman" w:hAnsi="Times New Roman" w:cs="Times New Roman"/>
          <w:sz w:val="28"/>
          <w:szCs w:val="28"/>
          <w:lang w:eastAsia="ru-RU"/>
        </w:rPr>
        <w:t>ы</w:t>
      </w:r>
      <w:r w:rsidRPr="00B81D05">
        <w:rPr>
          <w:rFonts w:ascii="Times New Roman" w:hAnsi="Times New Roman" w:cs="Times New Roman"/>
          <w:sz w:val="28"/>
          <w:szCs w:val="28"/>
          <w:lang w:eastAsia="ru-RU"/>
        </w:rPr>
        <w:t xml:space="preserve"> профессиональной компетентности как умения педагогического общения и педагогической техники.</w:t>
      </w:r>
    </w:p>
    <w:p w14:paraId="581D91B6" w14:textId="28BBAB43" w:rsidR="00BF687A" w:rsidRPr="00B81D05" w:rsidRDefault="00290F48"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На основании</w:t>
      </w:r>
      <w:r w:rsidR="00BF687A" w:rsidRPr="00B81D05">
        <w:rPr>
          <w:rFonts w:ascii="Times New Roman" w:hAnsi="Times New Roman" w:cs="Times New Roman"/>
          <w:sz w:val="28"/>
          <w:szCs w:val="28"/>
          <w:lang w:eastAsia="ru-RU"/>
        </w:rPr>
        <w:t xml:space="preserve"> исследования выделяются три группы педагогов:</w:t>
      </w:r>
    </w:p>
    <w:p w14:paraId="016BDB92" w14:textId="431E1BE8"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1 группа – «Профессионалы» - </w:t>
      </w:r>
      <w:r w:rsidR="00D27115" w:rsidRPr="00B81D05">
        <w:rPr>
          <w:rFonts w:ascii="Times New Roman" w:hAnsi="Times New Roman" w:cs="Times New Roman"/>
          <w:sz w:val="28"/>
          <w:szCs w:val="28"/>
          <w:lang w:eastAsia="ru-RU"/>
        </w:rPr>
        <w:t>педагоги</w:t>
      </w:r>
      <w:r w:rsidRPr="00B81D05">
        <w:rPr>
          <w:rFonts w:ascii="Times New Roman" w:hAnsi="Times New Roman" w:cs="Times New Roman"/>
          <w:sz w:val="28"/>
          <w:szCs w:val="28"/>
          <w:lang w:eastAsia="ru-RU"/>
        </w:rPr>
        <w:t xml:space="preserve">, имеющие высокий уровень профессионализма и компетентности, опыт инновационной деятельности, работающие на самоконтроле. Но не всегда в полной мере её </w:t>
      </w:r>
      <w:r w:rsidRPr="00B81D05">
        <w:rPr>
          <w:rFonts w:ascii="Times New Roman" w:hAnsi="Times New Roman" w:cs="Times New Roman"/>
          <w:sz w:val="28"/>
          <w:szCs w:val="28"/>
          <w:lang w:eastAsia="ru-RU"/>
        </w:rPr>
        <w:lastRenderedPageBreak/>
        <w:t>осуществляющие. Работа с ними требует тщательно продуманной стратегии и мотивационного стимулирования.</w:t>
      </w:r>
    </w:p>
    <w:p w14:paraId="21D32B76" w14:textId="4F38549E"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2 группа – «Мастера» - </w:t>
      </w:r>
      <w:r w:rsidR="00D27115" w:rsidRPr="00B81D05">
        <w:rPr>
          <w:rFonts w:ascii="Times New Roman" w:hAnsi="Times New Roman" w:cs="Times New Roman"/>
          <w:sz w:val="28"/>
          <w:szCs w:val="28"/>
          <w:lang w:eastAsia="ru-RU"/>
        </w:rPr>
        <w:t>педагоги</w:t>
      </w:r>
      <w:r w:rsidRPr="00B81D05">
        <w:rPr>
          <w:rFonts w:ascii="Times New Roman" w:hAnsi="Times New Roman" w:cs="Times New Roman"/>
          <w:sz w:val="28"/>
          <w:szCs w:val="28"/>
          <w:lang w:eastAsia="ru-RU"/>
        </w:rPr>
        <w:t xml:space="preserve">, желающие, работать творчески, но пока испытывают затруднения в достижении высокого уровня профессионализма. Требуют организационного обучения в условиях </w:t>
      </w:r>
      <w:proofErr w:type="gramStart"/>
      <w:r w:rsidRPr="00B81D05">
        <w:rPr>
          <w:rFonts w:ascii="Times New Roman" w:hAnsi="Times New Roman" w:cs="Times New Roman"/>
          <w:sz w:val="28"/>
          <w:szCs w:val="28"/>
          <w:lang w:eastAsia="ru-RU"/>
        </w:rPr>
        <w:t>до</w:t>
      </w:r>
      <w:r w:rsidR="00D27115" w:rsidRPr="00B81D05">
        <w:rPr>
          <w:rFonts w:ascii="Times New Roman" w:hAnsi="Times New Roman" w:cs="Times New Roman"/>
          <w:sz w:val="28"/>
          <w:szCs w:val="28"/>
          <w:lang w:eastAsia="ru-RU"/>
        </w:rPr>
        <w:t xml:space="preserve">полнительного </w:t>
      </w:r>
      <w:r w:rsidRPr="00B81D05">
        <w:rPr>
          <w:rFonts w:ascii="Times New Roman" w:hAnsi="Times New Roman" w:cs="Times New Roman"/>
          <w:sz w:val="28"/>
          <w:szCs w:val="28"/>
          <w:lang w:eastAsia="ru-RU"/>
        </w:rPr>
        <w:t xml:space="preserve"> образования</w:t>
      </w:r>
      <w:proofErr w:type="gramEnd"/>
      <w:r w:rsidRPr="00B81D05">
        <w:rPr>
          <w:rFonts w:ascii="Times New Roman" w:hAnsi="Times New Roman" w:cs="Times New Roman"/>
          <w:sz w:val="28"/>
          <w:szCs w:val="28"/>
          <w:lang w:eastAsia="ru-RU"/>
        </w:rPr>
        <w:t>.</w:t>
      </w:r>
    </w:p>
    <w:p w14:paraId="3D3702EB" w14:textId="3F1306F8"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3 категория – «Молодые педагоги» - среди них есть творчески, но не достигшие уровня высокого мастерства, который дается годами, опытом. Они имеют теоретические знания, но требуют систематизации практического опыта работы.</w:t>
      </w:r>
    </w:p>
    <w:p w14:paraId="0277C76E"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Первая группа объединяется и посещает «Школу высшего педагогического мастерства», в которой изучаются самые сложные вопросы развития образования и </w:t>
      </w:r>
      <w:proofErr w:type="gramStart"/>
      <w:r w:rsidRPr="00B81D05">
        <w:rPr>
          <w:rFonts w:ascii="Times New Roman" w:hAnsi="Times New Roman" w:cs="Times New Roman"/>
          <w:sz w:val="28"/>
          <w:szCs w:val="28"/>
          <w:lang w:eastAsia="ru-RU"/>
        </w:rPr>
        <w:t>внедряются</w:t>
      </w:r>
      <w:proofErr w:type="gramEnd"/>
      <w:r w:rsidRPr="00B81D05">
        <w:rPr>
          <w:rFonts w:ascii="Times New Roman" w:hAnsi="Times New Roman" w:cs="Times New Roman"/>
          <w:sz w:val="28"/>
          <w:szCs w:val="28"/>
          <w:lang w:eastAsia="ru-RU"/>
        </w:rPr>
        <w:t xml:space="preserve"> и апробируются интерактивные формы и методы обучения. Обучение в этой группе сводится к подсказыванию новых идей. Всё остальное педагоги осуществляют сами.</w:t>
      </w:r>
    </w:p>
    <w:p w14:paraId="482A7EDB"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Вторая группа посещает «Школу совершенствования мастерства», где программа и планы работы основаны на изучении затруднений педагогов. В этой группе обучение ведется по следующему алгоритму: анализ затруднений – вычленение и постановка проблемы – самообразование – тренировочные практические занятия без воспитанников – педагогическая деятельность - анализ – определение перспектив развития опыта – доведение его до навыка.</w:t>
      </w:r>
    </w:p>
    <w:p w14:paraId="215184BC"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Третья группа педагогов посещает «Школу становления молодого педагога», где в основном изучается технология планирования и проведения занятия и связанные с этим проблемы. В этой группе педагоги насыщены теорией, поэтому обучение проводится с практической стороны.</w:t>
      </w:r>
    </w:p>
    <w:p w14:paraId="4F5DDD5D" w14:textId="00F2117F"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В процессе планирования методической работы </w:t>
      </w:r>
      <w:r w:rsidR="00290F48" w:rsidRPr="00B81D05">
        <w:rPr>
          <w:rFonts w:ascii="Times New Roman" w:hAnsi="Times New Roman" w:cs="Times New Roman"/>
          <w:sz w:val="28"/>
          <w:szCs w:val="28"/>
          <w:lang w:eastAsia="ru-RU"/>
        </w:rPr>
        <w:t>необходимо учитывать</w:t>
      </w:r>
      <w:r w:rsidRPr="00B81D05">
        <w:rPr>
          <w:rFonts w:ascii="Times New Roman" w:hAnsi="Times New Roman" w:cs="Times New Roman"/>
          <w:sz w:val="28"/>
          <w:szCs w:val="28"/>
          <w:lang w:eastAsia="ru-RU"/>
        </w:rPr>
        <w:t xml:space="preserve"> приоритетные направления </w:t>
      </w:r>
      <w:r w:rsidR="009C0CB5" w:rsidRPr="00B81D05">
        <w:rPr>
          <w:rFonts w:ascii="Times New Roman" w:hAnsi="Times New Roman" w:cs="Times New Roman"/>
          <w:sz w:val="28"/>
          <w:szCs w:val="28"/>
          <w:lang w:eastAsia="ru-RU"/>
        </w:rPr>
        <w:t>учреждения</w:t>
      </w:r>
      <w:r w:rsidRPr="00B81D05">
        <w:rPr>
          <w:rFonts w:ascii="Times New Roman" w:hAnsi="Times New Roman" w:cs="Times New Roman"/>
          <w:sz w:val="28"/>
          <w:szCs w:val="28"/>
          <w:lang w:eastAsia="ru-RU"/>
        </w:rPr>
        <w:t xml:space="preserve">, коллективность, перспективность методической работы. Однако в плане работы часто одни и те же мелкие, несущественные вопросы обсуждались, изучались и рассматривались неоднократно, план работы не удовлетворял современным требованиям методической работы. Невысоким </w:t>
      </w:r>
      <w:r w:rsidR="00B81D05" w:rsidRPr="00B81D05">
        <w:rPr>
          <w:rFonts w:ascii="Times New Roman" w:hAnsi="Times New Roman" w:cs="Times New Roman"/>
          <w:sz w:val="28"/>
          <w:szCs w:val="28"/>
          <w:lang w:eastAsia="ru-RU"/>
        </w:rPr>
        <w:t xml:space="preserve">остается </w:t>
      </w:r>
      <w:r w:rsidRPr="00B81D05">
        <w:rPr>
          <w:rFonts w:ascii="Times New Roman" w:hAnsi="Times New Roman" w:cs="Times New Roman"/>
          <w:sz w:val="28"/>
          <w:szCs w:val="28"/>
          <w:lang w:eastAsia="ru-RU"/>
        </w:rPr>
        <w:t xml:space="preserve">качество докладов и выступления педагогов на педсоветах, методических совещаниях, в основном они носили характер отчета, а не перспектив и путей совершенствования методической работы. Формы методической работы мало способствовали развитию аналитических умений и навыков педагогов при планировании и организации самообразовательной и методической работы. Мало времени </w:t>
      </w:r>
      <w:r w:rsidR="00B81D05" w:rsidRPr="00B81D05">
        <w:rPr>
          <w:rFonts w:ascii="Times New Roman" w:hAnsi="Times New Roman" w:cs="Times New Roman"/>
          <w:sz w:val="28"/>
          <w:szCs w:val="28"/>
          <w:lang w:eastAsia="ru-RU"/>
        </w:rPr>
        <w:t>уделяется</w:t>
      </w:r>
      <w:r w:rsidRPr="00B81D05">
        <w:rPr>
          <w:rFonts w:ascii="Times New Roman" w:hAnsi="Times New Roman" w:cs="Times New Roman"/>
          <w:sz w:val="28"/>
          <w:szCs w:val="28"/>
          <w:lang w:eastAsia="ru-RU"/>
        </w:rPr>
        <w:t xml:space="preserve"> изучению затруднений педагогов, традиционные формы методической работы не привлекают внимание и не заинтересовывают педагогов, что приводит к формальному характеру данной работы в целом.</w:t>
      </w:r>
    </w:p>
    <w:p w14:paraId="5F02140C" w14:textId="72BA7DAF"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Проведенны</w:t>
      </w:r>
      <w:r w:rsidR="004715F4" w:rsidRPr="00B81D05">
        <w:rPr>
          <w:rFonts w:ascii="Times New Roman" w:hAnsi="Times New Roman" w:cs="Times New Roman"/>
          <w:sz w:val="28"/>
          <w:szCs w:val="28"/>
          <w:lang w:eastAsia="ru-RU"/>
        </w:rPr>
        <w:t>й</w:t>
      </w:r>
      <w:r w:rsidRPr="00B81D05">
        <w:rPr>
          <w:rFonts w:ascii="Times New Roman" w:hAnsi="Times New Roman" w:cs="Times New Roman"/>
          <w:sz w:val="28"/>
          <w:szCs w:val="28"/>
          <w:lang w:eastAsia="ru-RU"/>
        </w:rPr>
        <w:t xml:space="preserve"> анализ содержания методической </w:t>
      </w:r>
      <w:proofErr w:type="gramStart"/>
      <w:r w:rsidRPr="00B81D05">
        <w:rPr>
          <w:rFonts w:ascii="Times New Roman" w:hAnsi="Times New Roman" w:cs="Times New Roman"/>
          <w:sz w:val="28"/>
          <w:szCs w:val="28"/>
          <w:lang w:eastAsia="ru-RU"/>
        </w:rPr>
        <w:t xml:space="preserve">работы </w:t>
      </w:r>
      <w:r w:rsidR="004715F4" w:rsidRPr="00B81D05">
        <w:rPr>
          <w:rFonts w:ascii="Times New Roman" w:hAnsi="Times New Roman" w:cs="Times New Roman"/>
          <w:sz w:val="28"/>
          <w:szCs w:val="28"/>
          <w:lang w:eastAsia="ru-RU"/>
        </w:rPr>
        <w:t xml:space="preserve"> позволить</w:t>
      </w:r>
      <w:proofErr w:type="gramEnd"/>
      <w:r w:rsidR="004715F4" w:rsidRPr="00B81D05">
        <w:rPr>
          <w:rFonts w:ascii="Times New Roman" w:hAnsi="Times New Roman" w:cs="Times New Roman"/>
          <w:sz w:val="28"/>
          <w:szCs w:val="28"/>
          <w:lang w:eastAsia="ru-RU"/>
        </w:rPr>
        <w:t xml:space="preserve"> определить </w:t>
      </w:r>
      <w:r w:rsidRPr="00B81D05">
        <w:rPr>
          <w:rFonts w:ascii="Times New Roman" w:hAnsi="Times New Roman" w:cs="Times New Roman"/>
          <w:sz w:val="28"/>
          <w:szCs w:val="28"/>
          <w:lang w:eastAsia="ru-RU"/>
        </w:rPr>
        <w:t>новы</w:t>
      </w:r>
      <w:r w:rsidR="004715F4" w:rsidRPr="00B81D05">
        <w:rPr>
          <w:rFonts w:ascii="Times New Roman" w:hAnsi="Times New Roman" w:cs="Times New Roman"/>
          <w:sz w:val="28"/>
          <w:szCs w:val="28"/>
          <w:lang w:eastAsia="ru-RU"/>
        </w:rPr>
        <w:t>е</w:t>
      </w:r>
      <w:r w:rsidRPr="00B81D05">
        <w:rPr>
          <w:rFonts w:ascii="Times New Roman" w:hAnsi="Times New Roman" w:cs="Times New Roman"/>
          <w:sz w:val="28"/>
          <w:szCs w:val="28"/>
          <w:lang w:eastAsia="ru-RU"/>
        </w:rPr>
        <w:t xml:space="preserve"> пут</w:t>
      </w:r>
      <w:r w:rsidR="004715F4" w:rsidRPr="00B81D05">
        <w:rPr>
          <w:rFonts w:ascii="Times New Roman" w:hAnsi="Times New Roman" w:cs="Times New Roman"/>
          <w:sz w:val="28"/>
          <w:szCs w:val="28"/>
          <w:lang w:eastAsia="ru-RU"/>
        </w:rPr>
        <w:t>и</w:t>
      </w:r>
      <w:r w:rsidRPr="00B81D05">
        <w:rPr>
          <w:rFonts w:ascii="Times New Roman" w:hAnsi="Times New Roman" w:cs="Times New Roman"/>
          <w:sz w:val="28"/>
          <w:szCs w:val="28"/>
          <w:lang w:eastAsia="ru-RU"/>
        </w:rPr>
        <w:t xml:space="preserve"> в организации методической работы в образовательном учреждении. На основе изучения практического опыта появ</w:t>
      </w:r>
      <w:r w:rsidR="004715F4" w:rsidRPr="00B81D05">
        <w:rPr>
          <w:rFonts w:ascii="Times New Roman" w:hAnsi="Times New Roman" w:cs="Times New Roman"/>
          <w:sz w:val="28"/>
          <w:szCs w:val="28"/>
          <w:lang w:eastAsia="ru-RU"/>
        </w:rPr>
        <w:t>ится</w:t>
      </w:r>
      <w:r w:rsidRPr="00B81D05">
        <w:rPr>
          <w:rFonts w:ascii="Times New Roman" w:hAnsi="Times New Roman" w:cs="Times New Roman"/>
          <w:sz w:val="28"/>
          <w:szCs w:val="28"/>
          <w:lang w:eastAsia="ru-RU"/>
        </w:rPr>
        <w:t xml:space="preserve"> потребность в создании новой модели методической работы образовательного учреждения, которая бы обеспечила высокий уровень научной организации, обеспечила высокие результаты в обучении и воспитании</w:t>
      </w:r>
      <w:r w:rsidR="003B3F0B" w:rsidRPr="00B81D05">
        <w:rPr>
          <w:rFonts w:ascii="Times New Roman" w:hAnsi="Times New Roman" w:cs="Times New Roman"/>
          <w:sz w:val="28"/>
          <w:szCs w:val="28"/>
          <w:lang w:eastAsia="ru-RU"/>
        </w:rPr>
        <w:t xml:space="preserve"> детей</w:t>
      </w:r>
      <w:r w:rsidRPr="00B81D05">
        <w:rPr>
          <w:rFonts w:ascii="Times New Roman" w:hAnsi="Times New Roman" w:cs="Times New Roman"/>
          <w:sz w:val="28"/>
          <w:szCs w:val="28"/>
          <w:lang w:eastAsia="ru-RU"/>
        </w:rPr>
        <w:t>.</w:t>
      </w:r>
    </w:p>
    <w:p w14:paraId="6DC7F356" w14:textId="4C488F7F"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lastRenderedPageBreak/>
        <w:t xml:space="preserve">Следовательно система методической </w:t>
      </w:r>
      <w:proofErr w:type="gramStart"/>
      <w:r w:rsidRPr="00B81D05">
        <w:rPr>
          <w:rFonts w:ascii="Times New Roman" w:hAnsi="Times New Roman" w:cs="Times New Roman"/>
          <w:sz w:val="28"/>
          <w:szCs w:val="28"/>
          <w:lang w:eastAsia="ru-RU"/>
        </w:rPr>
        <w:t xml:space="preserve">работы </w:t>
      </w:r>
      <w:r w:rsidR="004715F4" w:rsidRPr="00B81D05">
        <w:rPr>
          <w:rFonts w:ascii="Times New Roman" w:hAnsi="Times New Roman" w:cs="Times New Roman"/>
          <w:sz w:val="28"/>
          <w:szCs w:val="28"/>
          <w:lang w:eastAsia="ru-RU"/>
        </w:rPr>
        <w:t xml:space="preserve"> может</w:t>
      </w:r>
      <w:proofErr w:type="gramEnd"/>
      <w:r w:rsidR="004715F4" w:rsidRPr="00B81D05">
        <w:rPr>
          <w:rFonts w:ascii="Times New Roman" w:hAnsi="Times New Roman" w:cs="Times New Roman"/>
          <w:sz w:val="28"/>
          <w:szCs w:val="28"/>
          <w:lang w:eastAsia="ru-RU"/>
        </w:rPr>
        <w:t xml:space="preserve"> строиться </w:t>
      </w:r>
      <w:r w:rsidRPr="00B81D05">
        <w:rPr>
          <w:rFonts w:ascii="Times New Roman" w:hAnsi="Times New Roman" w:cs="Times New Roman"/>
          <w:sz w:val="28"/>
          <w:szCs w:val="28"/>
          <w:lang w:eastAsia="ru-RU"/>
        </w:rPr>
        <w:t>на следующей модели</w:t>
      </w:r>
      <w:r w:rsidR="004715F4" w:rsidRPr="00B81D05">
        <w:rPr>
          <w:rFonts w:ascii="Times New Roman" w:hAnsi="Times New Roman" w:cs="Times New Roman"/>
          <w:sz w:val="28"/>
          <w:szCs w:val="28"/>
          <w:lang w:eastAsia="ru-RU"/>
        </w:rPr>
        <w:t>.</w:t>
      </w:r>
      <w:r w:rsidRPr="00B81D05">
        <w:rPr>
          <w:rFonts w:ascii="Times New Roman" w:hAnsi="Times New Roman" w:cs="Times New Roman"/>
          <w:sz w:val="28"/>
          <w:szCs w:val="28"/>
          <w:lang w:eastAsia="ru-RU"/>
        </w:rPr>
        <w:t xml:space="preserve"> </w:t>
      </w:r>
    </w:p>
    <w:p w14:paraId="2ACF286C" w14:textId="33699284"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По данной модели методическая работа ориентирована прежде всего на достижения и поддержание высокого качества воспитательно – образовательного процесса в </w:t>
      </w:r>
      <w:r w:rsidR="003B3F0B" w:rsidRPr="00B81D05">
        <w:rPr>
          <w:rFonts w:ascii="Times New Roman" w:hAnsi="Times New Roman" w:cs="Times New Roman"/>
          <w:sz w:val="28"/>
          <w:szCs w:val="28"/>
          <w:lang w:eastAsia="ru-RU"/>
        </w:rPr>
        <w:t>учреждении</w:t>
      </w:r>
      <w:r w:rsidRPr="00B81D05">
        <w:rPr>
          <w:rFonts w:ascii="Times New Roman" w:hAnsi="Times New Roman" w:cs="Times New Roman"/>
          <w:sz w:val="28"/>
          <w:szCs w:val="28"/>
          <w:lang w:eastAsia="ru-RU"/>
        </w:rPr>
        <w:t xml:space="preserve">, содействует формированию умений и навыков </w:t>
      </w:r>
      <w:proofErr w:type="spellStart"/>
      <w:r w:rsidRPr="00B81D05">
        <w:rPr>
          <w:rFonts w:ascii="Times New Roman" w:hAnsi="Times New Roman" w:cs="Times New Roman"/>
          <w:sz w:val="28"/>
          <w:szCs w:val="28"/>
          <w:lang w:eastAsia="ru-RU"/>
        </w:rPr>
        <w:t>психолого</w:t>
      </w:r>
      <w:proofErr w:type="spellEnd"/>
      <w:r w:rsidRPr="00B81D05">
        <w:rPr>
          <w:rFonts w:ascii="Times New Roman" w:hAnsi="Times New Roman" w:cs="Times New Roman"/>
          <w:sz w:val="28"/>
          <w:szCs w:val="28"/>
          <w:lang w:eastAsia="ru-RU"/>
        </w:rPr>
        <w:t xml:space="preserve"> – педагогического анализа, становлению индивидуального стиля педагогической деятельности у членов коллектива, повышению уровня творческого развития педагогов.</w:t>
      </w:r>
    </w:p>
    <w:p w14:paraId="684E8C93"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Методическая модель состоит из 3 этапов: мотивационно - целевой, повышение профессиональной компетентности педагогов, профессиональный рост в дальнейшем переход на саморазвитие. Модель учитывает саму методическую работу и педагогические кадры, которые в ней участвуют.</w:t>
      </w:r>
    </w:p>
    <w:p w14:paraId="2873DF56" w14:textId="77777777"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Каждый этап направлен на три группы педагогов, о которых говорилось ранее.</w:t>
      </w:r>
    </w:p>
    <w:p w14:paraId="004BAA5B" w14:textId="597A61CE" w:rsidR="00BF687A" w:rsidRPr="00B81D05" w:rsidRDefault="00036EFB"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 1 этап. </w:t>
      </w:r>
      <w:r w:rsidR="00BF687A" w:rsidRPr="00B81D05">
        <w:rPr>
          <w:rFonts w:ascii="Times New Roman" w:hAnsi="Times New Roman" w:cs="Times New Roman"/>
          <w:sz w:val="28"/>
          <w:szCs w:val="28"/>
          <w:lang w:eastAsia="ru-RU"/>
        </w:rPr>
        <w:t>Для повышения мотивации необходимо создание благоприятного климата, а также материальное и моральное стимулирование творческого потенциала педагогов. Для морального стимулирования необходимо создание атмосферы командного духа, доверия и уважения, дружелюбного отношения, поддержки педагогов, подпитки новыми знаниями. На мотивационно – целевом этапе подобраны эффективные формы методической работы. Для молодых педагогов мотивация направлена на методическую поддержку начинающих педагогов через консультации, фестивали педагогических идей, посещение занятий наставников, школу молодого педагога</w:t>
      </w:r>
      <w:r w:rsidR="004715F4" w:rsidRPr="00B81D05">
        <w:rPr>
          <w:rFonts w:ascii="Times New Roman" w:hAnsi="Times New Roman" w:cs="Times New Roman"/>
          <w:sz w:val="28"/>
          <w:szCs w:val="28"/>
          <w:lang w:eastAsia="ru-RU"/>
        </w:rPr>
        <w:t xml:space="preserve">. </w:t>
      </w:r>
      <w:r w:rsidR="00BF687A" w:rsidRPr="00B81D05">
        <w:rPr>
          <w:rFonts w:ascii="Times New Roman" w:hAnsi="Times New Roman" w:cs="Times New Roman"/>
          <w:sz w:val="28"/>
          <w:szCs w:val="28"/>
          <w:lang w:eastAsia="ru-RU"/>
        </w:rPr>
        <w:t xml:space="preserve">Для педагогов - мастеров, мотивация повышается при подготовке к аттестации через участие в теоретических семинарах и семинарах – практикумах, педагогических советах, конкурсе портфолио, дискуссиях, предметных неделях. Для педагогов – профессионалов мотивация направлена на стимулирование творческого саморазвития через такие формы работы, как методические совещания, методические дни, декады, предметные недели, конкурсы педагогического мастерства, конкурсы портфолио, методические ринги, диалоги, посиделки. Самой эффективной формой работы на данном этапе является конкурсы педагогического мастерства, которые направлены и </w:t>
      </w:r>
      <w:proofErr w:type="gramStart"/>
      <w:r w:rsidR="00BF687A" w:rsidRPr="00B81D05">
        <w:rPr>
          <w:rFonts w:ascii="Times New Roman" w:hAnsi="Times New Roman" w:cs="Times New Roman"/>
          <w:sz w:val="28"/>
          <w:szCs w:val="28"/>
          <w:lang w:eastAsia="ru-RU"/>
        </w:rPr>
        <w:t>на моральное</w:t>
      </w:r>
      <w:proofErr w:type="gramEnd"/>
      <w:r w:rsidR="00BF687A" w:rsidRPr="00B81D05">
        <w:rPr>
          <w:rFonts w:ascii="Times New Roman" w:hAnsi="Times New Roman" w:cs="Times New Roman"/>
          <w:sz w:val="28"/>
          <w:szCs w:val="28"/>
          <w:lang w:eastAsia="ru-RU"/>
        </w:rPr>
        <w:t xml:space="preserve"> и на материальное стимулирование педагогов, а также создание благоприятного климата в коллективе, на поддержку и взаимопомощь.</w:t>
      </w:r>
    </w:p>
    <w:p w14:paraId="71D31CCD" w14:textId="19574B8D" w:rsidR="00BF687A" w:rsidRPr="00B81D05" w:rsidRDefault="00036EFB"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 2 этап. </w:t>
      </w:r>
      <w:r w:rsidR="00BF687A" w:rsidRPr="00B81D05">
        <w:rPr>
          <w:rFonts w:ascii="Times New Roman" w:hAnsi="Times New Roman" w:cs="Times New Roman"/>
          <w:sz w:val="28"/>
          <w:szCs w:val="28"/>
          <w:lang w:eastAsia="ru-RU"/>
        </w:rPr>
        <w:t xml:space="preserve">На </w:t>
      </w:r>
      <w:r w:rsidRPr="00B81D05">
        <w:rPr>
          <w:rFonts w:ascii="Times New Roman" w:hAnsi="Times New Roman" w:cs="Times New Roman"/>
          <w:sz w:val="28"/>
          <w:szCs w:val="28"/>
          <w:lang w:eastAsia="ru-RU"/>
        </w:rPr>
        <w:t>этом</w:t>
      </w:r>
      <w:r w:rsidR="00BF687A" w:rsidRPr="00B81D05">
        <w:rPr>
          <w:rFonts w:ascii="Times New Roman" w:hAnsi="Times New Roman" w:cs="Times New Roman"/>
          <w:sz w:val="28"/>
          <w:szCs w:val="28"/>
          <w:lang w:eastAsia="ru-RU"/>
        </w:rPr>
        <w:t xml:space="preserve"> этапе методическая работа направлена на изучение, внедрение и обобщение опыта работы, тем самым педагоги будут повышать свою квалификацию. При введении инноваций в методической работе педагоги </w:t>
      </w:r>
      <w:r w:rsidRPr="00B81D05">
        <w:rPr>
          <w:rFonts w:ascii="Times New Roman" w:hAnsi="Times New Roman" w:cs="Times New Roman"/>
          <w:sz w:val="28"/>
          <w:szCs w:val="28"/>
          <w:lang w:eastAsia="ru-RU"/>
        </w:rPr>
        <w:t>необходимо</w:t>
      </w:r>
      <w:r w:rsidR="00BF687A" w:rsidRPr="00B81D05">
        <w:rPr>
          <w:rFonts w:ascii="Times New Roman" w:hAnsi="Times New Roman" w:cs="Times New Roman"/>
          <w:sz w:val="28"/>
          <w:szCs w:val="28"/>
          <w:lang w:eastAsia="ru-RU"/>
        </w:rPr>
        <w:t xml:space="preserve"> применять современные образовательные технологии. Формами работы для молодых педагогов будут: самообразование, коллективные просмотры воспитательно – образовательного процесса, изучение опыта других педагогов, показ открытых занятий, деловая игра, тренинги. Для педагогов - мастеров: педагогическая мастерская, педагогический КВН, интеллектуальный марафон. Для профессионалов: активное участие в подготовке к семинарам и семинарам - практикумам, фестивалям педагогических идей, показу открытых занятий, наставничество. Общей </w:t>
      </w:r>
      <w:r w:rsidR="00BF687A" w:rsidRPr="00B81D05">
        <w:rPr>
          <w:rFonts w:ascii="Times New Roman" w:hAnsi="Times New Roman" w:cs="Times New Roman"/>
          <w:sz w:val="28"/>
          <w:szCs w:val="28"/>
          <w:lang w:eastAsia="ru-RU"/>
        </w:rPr>
        <w:lastRenderedPageBreak/>
        <w:t>формой методической работы для всех групп педагогов будет внедрение современных образовательных технологий в образовательный процесс.</w:t>
      </w:r>
    </w:p>
    <w:p w14:paraId="4B04EA12" w14:textId="630EB70C" w:rsidR="00BF687A" w:rsidRPr="00B81D05" w:rsidRDefault="00036EFB"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3 этап. </w:t>
      </w:r>
      <w:r w:rsidR="00BF687A" w:rsidRPr="00B81D05">
        <w:rPr>
          <w:rFonts w:ascii="Times New Roman" w:hAnsi="Times New Roman" w:cs="Times New Roman"/>
          <w:sz w:val="28"/>
          <w:szCs w:val="28"/>
          <w:lang w:eastAsia="ru-RU"/>
        </w:rPr>
        <w:t>Третий этап - профессиональный рост педагогов в методической работе направлен на инновационную работу, следовательно педагоги будут заниматься исследовательской работой. Молодые педагоги повышают свою квалификацию через курсы, проводят консультации, готовят методические рекомендации, участвуют в тематических педсоветах, фестивалях педагогических идей. Педагоги – мастера изучают и внедряют педагогический опыт и технологии в своей профессиональной деятельности, проводят исследовательскую работу, повышают свою категорию через аттестацию, участвуют в творческих отчетах, конференциях, методических мостах, проводят экспериментальную работу. У педагогов – профессионалов профессиональный рост проявляется через такие формы работы: творческий отчет, методический мост, научно – практическая конференция, участие в проблемных и творческих группах, педагогических мастерских, инновационное проектирование. Общими формами для всех групп педагогов будет трансляция своего опыта, издательская деятельность, участие в мастер – классах, педагогических чтениях.</w:t>
      </w:r>
    </w:p>
    <w:p w14:paraId="169497AC" w14:textId="01FA3880"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Пиком профессионального мастерства педагогов будет их саморазвитие. Где методическая работа будет направлена на диссеминацию опыта (публикации, трансляция, выступления), а педагогические кадры получат возможность карьерного роста. Для молодых педагогов </w:t>
      </w:r>
      <w:proofErr w:type="gramStart"/>
      <w:r w:rsidRPr="00B81D05">
        <w:rPr>
          <w:rFonts w:ascii="Times New Roman" w:hAnsi="Times New Roman" w:cs="Times New Roman"/>
          <w:sz w:val="28"/>
          <w:szCs w:val="28"/>
          <w:lang w:eastAsia="ru-RU"/>
        </w:rPr>
        <w:t>- это</w:t>
      </w:r>
      <w:proofErr w:type="gramEnd"/>
      <w:r w:rsidRPr="00B81D05">
        <w:rPr>
          <w:rFonts w:ascii="Times New Roman" w:hAnsi="Times New Roman" w:cs="Times New Roman"/>
          <w:sz w:val="28"/>
          <w:szCs w:val="28"/>
          <w:lang w:eastAsia="ru-RU"/>
        </w:rPr>
        <w:t xml:space="preserve"> повышение уровня образования. Педагоги мастера смогут участвовать в творческих и проблемных группах. Педагоги – </w:t>
      </w:r>
      <w:proofErr w:type="gramStart"/>
      <w:r w:rsidRPr="00B81D05">
        <w:rPr>
          <w:rFonts w:ascii="Times New Roman" w:hAnsi="Times New Roman" w:cs="Times New Roman"/>
          <w:sz w:val="28"/>
          <w:szCs w:val="28"/>
          <w:lang w:eastAsia="ru-RU"/>
        </w:rPr>
        <w:t xml:space="preserve">профессионалы </w:t>
      </w:r>
      <w:r w:rsidR="00036EFB" w:rsidRPr="00B81D05">
        <w:rPr>
          <w:rFonts w:ascii="Times New Roman" w:hAnsi="Times New Roman" w:cs="Times New Roman"/>
          <w:sz w:val="28"/>
          <w:szCs w:val="28"/>
          <w:lang w:eastAsia="ru-RU"/>
        </w:rPr>
        <w:t xml:space="preserve"> будут</w:t>
      </w:r>
      <w:proofErr w:type="gramEnd"/>
      <w:r w:rsidR="00036EFB" w:rsidRPr="00B81D05">
        <w:rPr>
          <w:rFonts w:ascii="Times New Roman" w:hAnsi="Times New Roman" w:cs="Times New Roman"/>
          <w:sz w:val="28"/>
          <w:szCs w:val="28"/>
          <w:lang w:eastAsia="ru-RU"/>
        </w:rPr>
        <w:t xml:space="preserve"> охвачены</w:t>
      </w:r>
      <w:r w:rsidRPr="00B81D05">
        <w:rPr>
          <w:rFonts w:ascii="Times New Roman" w:hAnsi="Times New Roman" w:cs="Times New Roman"/>
          <w:sz w:val="28"/>
          <w:szCs w:val="28"/>
          <w:lang w:eastAsia="ru-RU"/>
        </w:rPr>
        <w:t xml:space="preserve"> общественной деятельностью, участие в сообществах, ассоциациях.</w:t>
      </w:r>
    </w:p>
    <w:p w14:paraId="5D8B60DF" w14:textId="5EDAA3FC"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После каждого этап</w:t>
      </w:r>
      <w:r w:rsidR="00036EFB" w:rsidRPr="00B81D05">
        <w:rPr>
          <w:rFonts w:ascii="Times New Roman" w:hAnsi="Times New Roman" w:cs="Times New Roman"/>
          <w:sz w:val="28"/>
          <w:szCs w:val="28"/>
          <w:lang w:eastAsia="ru-RU"/>
        </w:rPr>
        <w:t>а</w:t>
      </w:r>
      <w:r w:rsidRPr="00B81D05">
        <w:rPr>
          <w:rFonts w:ascii="Times New Roman" w:hAnsi="Times New Roman" w:cs="Times New Roman"/>
          <w:sz w:val="28"/>
          <w:szCs w:val="28"/>
          <w:lang w:eastAsia="ru-RU"/>
        </w:rPr>
        <w:t xml:space="preserve"> происходит рефлексия – оценивание своей деятельности. Для этого заполняются индивидуальные карты развития на каждого педагога. Отчет о проделанной работе представляется на итоговом педагогическом совете</w:t>
      </w:r>
      <w:r w:rsidR="003B3F0B" w:rsidRPr="00B81D05">
        <w:rPr>
          <w:rFonts w:ascii="Times New Roman" w:hAnsi="Times New Roman" w:cs="Times New Roman"/>
          <w:sz w:val="28"/>
          <w:szCs w:val="28"/>
          <w:lang w:eastAsia="ru-RU"/>
        </w:rPr>
        <w:t>.</w:t>
      </w:r>
    </w:p>
    <w:p w14:paraId="47103E7A" w14:textId="69B76281" w:rsidR="00BF687A" w:rsidRPr="00B81D05" w:rsidRDefault="00BF687A" w:rsidP="00B81D05">
      <w:pPr>
        <w:pStyle w:val="a4"/>
        <w:jc w:val="both"/>
        <w:rPr>
          <w:rFonts w:ascii="Times New Roman" w:hAnsi="Times New Roman" w:cs="Times New Roman"/>
          <w:sz w:val="28"/>
          <w:szCs w:val="28"/>
          <w:lang w:eastAsia="ru-RU"/>
        </w:rPr>
      </w:pPr>
      <w:r w:rsidRPr="00B81D05">
        <w:rPr>
          <w:rFonts w:ascii="Times New Roman" w:hAnsi="Times New Roman" w:cs="Times New Roman"/>
          <w:sz w:val="28"/>
          <w:szCs w:val="28"/>
          <w:lang w:eastAsia="ru-RU"/>
        </w:rPr>
        <w:t xml:space="preserve">Результатом </w:t>
      </w:r>
      <w:proofErr w:type="gramStart"/>
      <w:r w:rsidRPr="00B81D05">
        <w:rPr>
          <w:rFonts w:ascii="Times New Roman" w:hAnsi="Times New Roman" w:cs="Times New Roman"/>
          <w:sz w:val="28"/>
          <w:szCs w:val="28"/>
          <w:lang w:eastAsia="ru-RU"/>
        </w:rPr>
        <w:t xml:space="preserve">внедрения </w:t>
      </w:r>
      <w:r w:rsidR="00036EFB" w:rsidRPr="00B81D05">
        <w:rPr>
          <w:rFonts w:ascii="Times New Roman" w:hAnsi="Times New Roman" w:cs="Times New Roman"/>
          <w:sz w:val="28"/>
          <w:szCs w:val="28"/>
          <w:lang w:eastAsia="ru-RU"/>
        </w:rPr>
        <w:t xml:space="preserve"> </w:t>
      </w:r>
      <w:r w:rsidR="00072BEB">
        <w:rPr>
          <w:rFonts w:ascii="Times New Roman" w:hAnsi="Times New Roman" w:cs="Times New Roman"/>
          <w:sz w:val="28"/>
          <w:szCs w:val="28"/>
          <w:lang w:eastAsia="ru-RU"/>
        </w:rPr>
        <w:t>данной</w:t>
      </w:r>
      <w:proofErr w:type="gramEnd"/>
      <w:r w:rsidR="00036EFB" w:rsidRPr="00B81D05">
        <w:rPr>
          <w:rFonts w:ascii="Times New Roman" w:hAnsi="Times New Roman" w:cs="Times New Roman"/>
          <w:sz w:val="28"/>
          <w:szCs w:val="28"/>
          <w:lang w:eastAsia="ru-RU"/>
        </w:rPr>
        <w:t xml:space="preserve"> </w:t>
      </w:r>
      <w:r w:rsidRPr="00B81D05">
        <w:rPr>
          <w:rFonts w:ascii="Times New Roman" w:hAnsi="Times New Roman" w:cs="Times New Roman"/>
          <w:sz w:val="28"/>
          <w:szCs w:val="28"/>
          <w:lang w:eastAsia="ru-RU"/>
        </w:rPr>
        <w:t>модели методической работы можно считать положительную динамику участие педагогов в конкурсах профессионального мастерства на разных уровнях.</w:t>
      </w:r>
    </w:p>
    <w:p w14:paraId="619288E5" w14:textId="77777777" w:rsidR="00073C41" w:rsidRPr="00B81D05" w:rsidRDefault="00073C41" w:rsidP="00B81D05">
      <w:pPr>
        <w:pStyle w:val="a4"/>
        <w:jc w:val="both"/>
        <w:rPr>
          <w:rFonts w:ascii="Times New Roman" w:hAnsi="Times New Roman" w:cs="Times New Roman"/>
          <w:sz w:val="28"/>
          <w:szCs w:val="28"/>
        </w:rPr>
      </w:pPr>
    </w:p>
    <w:sectPr w:rsidR="00073C41" w:rsidRPr="00B81D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0D8"/>
    <w:rsid w:val="00036EFB"/>
    <w:rsid w:val="00072BEB"/>
    <w:rsid w:val="00073C41"/>
    <w:rsid w:val="00290F48"/>
    <w:rsid w:val="003B3F0B"/>
    <w:rsid w:val="004715F4"/>
    <w:rsid w:val="0079405B"/>
    <w:rsid w:val="009A40D8"/>
    <w:rsid w:val="009C0CB5"/>
    <w:rsid w:val="00B508C8"/>
    <w:rsid w:val="00B81D05"/>
    <w:rsid w:val="00BE0D0E"/>
    <w:rsid w:val="00BF687A"/>
    <w:rsid w:val="00D27115"/>
    <w:rsid w:val="00DC2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6EEC"/>
  <w15:chartTrackingRefBased/>
  <w15:docId w15:val="{CB5F8849-8027-4D53-9061-F70858B1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F687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F687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BF68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B81D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4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1535</Words>
  <Characters>8753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Comp2</dc:creator>
  <cp:keywords/>
  <dc:description/>
  <cp:lastModifiedBy>Comp2</cp:lastModifiedBy>
  <cp:revision>8</cp:revision>
  <dcterms:created xsi:type="dcterms:W3CDTF">2025-12-16T11:35:00Z</dcterms:created>
  <dcterms:modified xsi:type="dcterms:W3CDTF">2025-12-16T12:57:00Z</dcterms:modified>
</cp:coreProperties>
</file>