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0FE2C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center"/>
        <w:rPr>
          <w:b/>
          <w:color w:val="000000"/>
        </w:rPr>
      </w:pPr>
      <w:r w:rsidRPr="006A3FC5">
        <w:rPr>
          <w:b/>
          <w:color w:val="000000"/>
        </w:rPr>
        <w:t xml:space="preserve">«Система подготовки учащихся к </w:t>
      </w:r>
      <w:r>
        <w:rPr>
          <w:b/>
          <w:color w:val="000000"/>
        </w:rPr>
        <w:t xml:space="preserve">ОГЭ и </w:t>
      </w:r>
      <w:proofErr w:type="gramStart"/>
      <w:r w:rsidRPr="006A3FC5">
        <w:rPr>
          <w:b/>
          <w:color w:val="000000"/>
        </w:rPr>
        <w:t>ЕГЭ  по</w:t>
      </w:r>
      <w:proofErr w:type="gramEnd"/>
      <w:r w:rsidRPr="006A3FC5">
        <w:rPr>
          <w:b/>
          <w:color w:val="000000"/>
        </w:rPr>
        <w:t xml:space="preserve"> математике»</w:t>
      </w:r>
    </w:p>
    <w:p w14:paraId="3053D20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Экзамен по математике при правильной подготовке хорошо может сдать каждый. Формула успеха проста – высокая степень восприимчивости, мотивация и компетентный </w:t>
      </w:r>
      <w:proofErr w:type="gramStart"/>
      <w:r w:rsidRPr="006A3FC5">
        <w:rPr>
          <w:color w:val="000000"/>
        </w:rPr>
        <w:t>педагог..</w:t>
      </w:r>
      <w:proofErr w:type="gramEnd"/>
    </w:p>
    <w:p w14:paraId="1AADFE10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Для эффективной подготовки к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нужна тренировка, тренировка и еще раз тренировка. Довести решение задач до автоматизма. </w:t>
      </w:r>
    </w:p>
    <w:p w14:paraId="1FF86E47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Подготовленность к чему-либо понимается как комплекс приобретенных знаний, навыков, умений, качеств, позволяющих успешно выполнять определенную деятельность. В готовности учащихся к сдаче экзамена в форме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можно выделить следующие составляющие:</w:t>
      </w:r>
    </w:p>
    <w:p w14:paraId="18AB51B1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- информационная готовность (информированность о правилах поведения на экзамене, информированность о правилах заполнения бланков и т.д.);</w:t>
      </w:r>
    </w:p>
    <w:p w14:paraId="7F69BA1B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- предметная готовность или содержательная (готовность по определенному предмету, умение решать тестовые задания);</w:t>
      </w:r>
    </w:p>
    <w:p w14:paraId="1615909A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- психологическая готовность (состояние готовности – "настрой", внутренняя настроенность на определенное поведение, ориентированность на целесообразные действия, актуализация и приспособление возможностей личности для успешных действий в ситуации сдачи экзамена).</w:t>
      </w:r>
    </w:p>
    <w:p w14:paraId="545921E9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Ориентируясь на данные компоненты, актуальными вопросами в подготовке к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являются следующие:</w:t>
      </w:r>
    </w:p>
    <w:p w14:paraId="7A76C9CC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- организация информационной работы по подготовки учащихся к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;</w:t>
      </w:r>
    </w:p>
    <w:p w14:paraId="3A28955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- мониторинг качества;</w:t>
      </w:r>
    </w:p>
    <w:p w14:paraId="41F6ED2C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- психологическая подготовка к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.</w:t>
      </w:r>
    </w:p>
    <w:p w14:paraId="38F58967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Подготовка к сдаче </w:t>
      </w:r>
      <w:r>
        <w:rPr>
          <w:color w:val="000000"/>
        </w:rPr>
        <w:t>ОГЭ</w:t>
      </w:r>
      <w:r w:rsidRPr="006A3FC5">
        <w:rPr>
          <w:color w:val="000000"/>
        </w:rPr>
        <w:t xml:space="preserve"> по математике должна идти через приобретение и освоение конкретных математических знаний. Только это обеспечит выпускнику успешную сдачу экзамена.</w:t>
      </w:r>
    </w:p>
    <w:p w14:paraId="3EA4F4C8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В своей работе применяю следующие принципы подготовки к </w:t>
      </w:r>
      <w:r>
        <w:rPr>
          <w:color w:val="000000"/>
        </w:rPr>
        <w:t>ОГЭ</w:t>
      </w:r>
      <w:r w:rsidRPr="006A3FC5">
        <w:rPr>
          <w:color w:val="000000"/>
        </w:rPr>
        <w:t>.</w:t>
      </w:r>
    </w:p>
    <w:p w14:paraId="594F779E" w14:textId="77777777" w:rsidR="00DA157F" w:rsidRPr="006A3FC5" w:rsidRDefault="00DA157F" w:rsidP="00DA157F">
      <w:pPr>
        <w:pStyle w:val="a3"/>
        <w:spacing w:before="166" w:beforeAutospacing="0" w:after="166" w:afterAutospacing="0"/>
        <w:ind w:left="164" w:right="164" w:firstLine="232"/>
        <w:jc w:val="both"/>
        <w:rPr>
          <w:color w:val="000000"/>
        </w:rPr>
      </w:pPr>
      <w:r w:rsidRPr="006A3FC5">
        <w:rPr>
          <w:color w:val="000000"/>
          <w:u w:val="single"/>
        </w:rPr>
        <w:t>Первый принцип</w:t>
      </w:r>
      <w:r w:rsidRPr="006A3FC5">
        <w:rPr>
          <w:rStyle w:val="apple-converted-space"/>
          <w:color w:val="000000"/>
        </w:rPr>
        <w:t> </w:t>
      </w:r>
      <w:r w:rsidRPr="006A3FC5">
        <w:rPr>
          <w:color w:val="000000"/>
        </w:rPr>
        <w:t>– тематический. Эффективнее выстраивать такую подготовку, соблюдая принцип от простых типовых заданий к сложным.</w:t>
      </w:r>
    </w:p>
    <w:p w14:paraId="58ACD5DE" w14:textId="77777777" w:rsidR="00DA157F" w:rsidRPr="006A3FC5" w:rsidRDefault="00DA157F" w:rsidP="00DA157F">
      <w:pPr>
        <w:pStyle w:val="a3"/>
        <w:spacing w:before="166" w:beforeAutospacing="0" w:after="166" w:afterAutospacing="0"/>
        <w:ind w:left="164" w:right="164" w:firstLine="232"/>
        <w:jc w:val="both"/>
        <w:rPr>
          <w:color w:val="000000"/>
        </w:rPr>
      </w:pPr>
      <w:r w:rsidRPr="006A3FC5">
        <w:rPr>
          <w:color w:val="000000"/>
          <w:u w:val="single"/>
        </w:rPr>
        <w:t>Второй принцип</w:t>
      </w:r>
      <w:r w:rsidRPr="006A3FC5">
        <w:rPr>
          <w:rStyle w:val="apple-converted-space"/>
          <w:color w:val="000000"/>
        </w:rPr>
        <w:t> </w:t>
      </w:r>
      <w:r w:rsidRPr="006A3FC5">
        <w:rPr>
          <w:color w:val="000000"/>
        </w:rPr>
        <w:t>– логический. На этапе освоения знаний необходимо подбирать материал в виде логически взаимосвязанной системы, где из одного следует другое. На следующих занятиях полученные знания способствуют пониманию нового материала.</w:t>
      </w:r>
    </w:p>
    <w:p w14:paraId="79958DF2" w14:textId="77777777" w:rsidR="00DA157F" w:rsidRDefault="00DA157F" w:rsidP="00DA157F">
      <w:pPr>
        <w:pStyle w:val="a3"/>
        <w:spacing w:before="166" w:beforeAutospacing="0" w:after="166" w:afterAutospacing="0"/>
        <w:ind w:left="164" w:right="164" w:firstLine="232"/>
        <w:jc w:val="both"/>
        <w:rPr>
          <w:color w:val="000000"/>
        </w:rPr>
      </w:pPr>
      <w:r w:rsidRPr="006A3FC5">
        <w:rPr>
          <w:color w:val="000000"/>
          <w:u w:val="single"/>
        </w:rPr>
        <w:t>Третий принцип</w:t>
      </w:r>
      <w:r w:rsidRPr="006A3FC5">
        <w:rPr>
          <w:rStyle w:val="apple-converted-space"/>
          <w:color w:val="000000"/>
        </w:rPr>
        <w:t> </w:t>
      </w:r>
      <w:r w:rsidRPr="006A3FC5">
        <w:rPr>
          <w:color w:val="000000"/>
        </w:rPr>
        <w:t>– тренировочный. На консультациях учащимся предлагаются тренировочные тесты, выполняя которые дети могут оценить степень подготовленности к экзаменам.</w:t>
      </w:r>
    </w:p>
    <w:p w14:paraId="7973771E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  <w:u w:val="single"/>
        </w:rPr>
        <w:t>Четвёртый принцип</w:t>
      </w:r>
      <w:r w:rsidRPr="006A3FC5">
        <w:rPr>
          <w:rStyle w:val="apple-converted-space"/>
          <w:color w:val="000000"/>
        </w:rPr>
        <w:t> </w:t>
      </w:r>
      <w:r w:rsidRPr="006A3FC5">
        <w:rPr>
          <w:color w:val="000000"/>
        </w:rPr>
        <w:t>– индивидуальный. На консультациях ученик может не только выполнить тест, но и получить ответы на вопросы, которые вызвали затруднение.</w:t>
      </w:r>
    </w:p>
    <w:p w14:paraId="5DADC3F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  <w:u w:val="single"/>
        </w:rPr>
        <w:t>Пятый принцип</w:t>
      </w:r>
      <w:r w:rsidRPr="006A3FC5">
        <w:rPr>
          <w:rStyle w:val="apple-converted-space"/>
          <w:color w:val="000000"/>
        </w:rPr>
        <w:t> </w:t>
      </w:r>
      <w:r w:rsidRPr="006A3FC5">
        <w:rPr>
          <w:color w:val="000000"/>
        </w:rPr>
        <w:t>– временной. Все тренировочные тесты следует проводить с ограничением времени, чтобы учащиеся могли контролировать себя - за какое время сколько заданий они успевают решить.</w:t>
      </w:r>
    </w:p>
    <w:p w14:paraId="6E44B81E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  <w:u w:val="single"/>
        </w:rPr>
        <w:lastRenderedPageBreak/>
        <w:t>Шестой принцип</w:t>
      </w:r>
      <w:r w:rsidRPr="006A3FC5">
        <w:rPr>
          <w:rStyle w:val="apple-converted-space"/>
          <w:color w:val="000000"/>
        </w:rPr>
        <w:t> </w:t>
      </w:r>
      <w:r w:rsidRPr="006A3FC5">
        <w:rPr>
          <w:color w:val="000000"/>
        </w:rPr>
        <w:t xml:space="preserve">– контролирующий. </w:t>
      </w:r>
      <w:proofErr w:type="spellStart"/>
      <w:r w:rsidRPr="006A3FC5">
        <w:rPr>
          <w:color w:val="000000"/>
        </w:rPr>
        <w:t>Максимализация</w:t>
      </w:r>
      <w:proofErr w:type="spellEnd"/>
      <w:r w:rsidRPr="006A3FC5">
        <w:rPr>
          <w:color w:val="000000"/>
        </w:rPr>
        <w:t xml:space="preserve"> нагрузки по содержанию и по времени для всех учащихся одинакова. Это необходимо, поскольку тест по своему назначению ставит всех в равные условия и предполагает объективный контроль результатов.</w:t>
      </w:r>
    </w:p>
    <w:p w14:paraId="5D5856BA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Следуя этим принципам, формирую у учеников навыки самообразования, критического мышления, самостоятельной работы, самоорганизации и самоконтроля.</w:t>
      </w:r>
    </w:p>
    <w:p w14:paraId="2103F2EA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Моя цель состоит в том, чтобы помочь каждому школьнику научиться быстро решать задачи, оформлять их чётко и компактно. Развиваю способность мыслить свободно, без страха, творчески. Стараюсь давать возможность каждому школьнику расти настолько, насколько он способен.</w:t>
      </w:r>
    </w:p>
    <w:p w14:paraId="2F8AD094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4"/>
          <w:color w:val="000000"/>
        </w:rPr>
        <w:t xml:space="preserve">II. Комплексный подход к деятельности по подготовке учащихся к </w:t>
      </w:r>
      <w:r w:rsidRPr="002F2326">
        <w:rPr>
          <w:b/>
          <w:color w:val="000000"/>
        </w:rPr>
        <w:t>ОГЭ и ЕГЭ</w:t>
      </w:r>
      <w:r w:rsidRPr="006A3FC5">
        <w:rPr>
          <w:rStyle w:val="a4"/>
          <w:color w:val="000000"/>
        </w:rPr>
        <w:t>.</w:t>
      </w:r>
    </w:p>
    <w:p w14:paraId="7B7081DF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>
        <w:rPr>
          <w:color w:val="000000"/>
        </w:rPr>
        <w:t>Т</w:t>
      </w:r>
      <w:r w:rsidRPr="006A3FC5">
        <w:rPr>
          <w:color w:val="000000"/>
        </w:rPr>
        <w:t xml:space="preserve">олько комплексный подход к деятельности по подготовке учащихся к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способствует повышению эффективности и качества результатов экзамена в тестовой форме. Под комплексным подходом мы понимаем целенаправленное сотрудничество администрации, учителей-предметников, учащихся и их родителей.</w:t>
      </w:r>
      <w:r>
        <w:rPr>
          <w:color w:val="000000"/>
        </w:rPr>
        <w:t xml:space="preserve"> </w:t>
      </w:r>
      <w:proofErr w:type="gramStart"/>
      <w:r w:rsidRPr="006A3FC5">
        <w:rPr>
          <w:color w:val="000000"/>
        </w:rPr>
        <w:t xml:space="preserve">Выделяют </w:t>
      </w:r>
      <w:r w:rsidRPr="006A3FC5">
        <w:rPr>
          <w:rStyle w:val="apple-converted-space"/>
          <w:color w:val="000000"/>
        </w:rPr>
        <w:t> </w:t>
      </w:r>
      <w:r w:rsidRPr="006A3FC5">
        <w:rPr>
          <w:color w:val="000000"/>
        </w:rPr>
        <w:t>три</w:t>
      </w:r>
      <w:proofErr w:type="gramEnd"/>
      <w:r w:rsidRPr="006A3FC5">
        <w:rPr>
          <w:color w:val="000000"/>
        </w:rPr>
        <w:t xml:space="preserve"> направления: информационная работа с педагогами, с учащимися, с родителями.</w:t>
      </w:r>
    </w:p>
    <w:p w14:paraId="26334C7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5"/>
          <w:color w:val="000000"/>
        </w:rPr>
        <w:t>Содержание информационной работы с педагогами.</w:t>
      </w:r>
    </w:p>
    <w:p w14:paraId="190A1049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1) Информирование учителей на производственных совещаниях:</w:t>
      </w:r>
    </w:p>
    <w:p w14:paraId="321F6ED4" w14:textId="77777777" w:rsidR="00DA157F" w:rsidRPr="006A3FC5" w:rsidRDefault="00DA157F" w:rsidP="00DA157F">
      <w:pPr>
        <w:pStyle w:val="a3"/>
        <w:numPr>
          <w:ilvl w:val="0"/>
          <w:numId w:val="1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 нормативно-правовыми документами по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;</w:t>
      </w:r>
    </w:p>
    <w:p w14:paraId="7AEB783B" w14:textId="77777777" w:rsidR="00DA157F" w:rsidRPr="006A3FC5" w:rsidRDefault="00DA157F" w:rsidP="00DA157F">
      <w:pPr>
        <w:pStyle w:val="a3"/>
        <w:numPr>
          <w:ilvl w:val="0"/>
          <w:numId w:val="1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 о ходе подготовки к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в школе, в городе;</w:t>
      </w:r>
    </w:p>
    <w:p w14:paraId="367058A2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2) Включение в планы работы школьных методических объединений (ШМО) следующих вопросов:</w:t>
      </w:r>
    </w:p>
    <w:p w14:paraId="0F051998" w14:textId="77777777" w:rsidR="00DA157F" w:rsidRPr="006A3FC5" w:rsidRDefault="00DA157F" w:rsidP="00DA157F">
      <w:pPr>
        <w:pStyle w:val="a3"/>
        <w:numPr>
          <w:ilvl w:val="0"/>
          <w:numId w:val="2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 проведение и обсуждение результатов пробных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;</w:t>
      </w:r>
    </w:p>
    <w:p w14:paraId="51B38E6C" w14:textId="77777777" w:rsidR="00DA157F" w:rsidRPr="006A3FC5" w:rsidRDefault="00DA157F" w:rsidP="00DA157F">
      <w:pPr>
        <w:pStyle w:val="a3"/>
        <w:numPr>
          <w:ilvl w:val="0"/>
          <w:numId w:val="2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 творческая презентация опыта по подготовке учащихся к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(на методической или научной конференции в рамках школы);</w:t>
      </w:r>
    </w:p>
    <w:p w14:paraId="706B9388" w14:textId="77777777" w:rsidR="00DA157F" w:rsidRDefault="00DA157F" w:rsidP="00DA157F">
      <w:pPr>
        <w:pStyle w:val="a3"/>
        <w:numPr>
          <w:ilvl w:val="0"/>
          <w:numId w:val="2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 выработка совместных рекомендаций учителю-предметнику по стратегиям подготовки учащихся к ЕГЭ и ГИА (с учетом психологических особенностей учащихся);</w:t>
      </w:r>
    </w:p>
    <w:p w14:paraId="6A07C17D" w14:textId="77777777" w:rsidR="00DA157F" w:rsidRPr="006A3FC5" w:rsidRDefault="00DA157F" w:rsidP="00DA157F">
      <w:pPr>
        <w:pStyle w:val="a3"/>
        <w:numPr>
          <w:ilvl w:val="0"/>
          <w:numId w:val="2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психологические особенности 9-классников и 11-классников.</w:t>
      </w:r>
    </w:p>
    <w:p w14:paraId="4696C6A1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3) Педагогический совет "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– методические подходы к подготовке учащихся".</w:t>
      </w:r>
    </w:p>
    <w:p w14:paraId="214EEFBF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4) Направление учителей на городские семинары и курсы по вопросам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.</w:t>
      </w:r>
    </w:p>
    <w:p w14:paraId="6C504362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5"/>
          <w:color w:val="000000"/>
        </w:rPr>
        <w:t>Содержание информационной работы с учащимися.</w:t>
      </w:r>
    </w:p>
    <w:p w14:paraId="5E35EE00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1) Организация информационной работы в форме инструктажа учащихся:</w:t>
      </w:r>
    </w:p>
    <w:p w14:paraId="55F86950" w14:textId="77777777" w:rsidR="00DA157F" w:rsidRPr="006A3FC5" w:rsidRDefault="00DA157F" w:rsidP="00DA157F">
      <w:pPr>
        <w:pStyle w:val="a3"/>
        <w:numPr>
          <w:ilvl w:val="0"/>
          <w:numId w:val="3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 правила поведения на экзамене;</w:t>
      </w:r>
    </w:p>
    <w:p w14:paraId="35ED10CF" w14:textId="77777777" w:rsidR="00DA157F" w:rsidRPr="006A3FC5" w:rsidRDefault="00DA157F" w:rsidP="00DA157F">
      <w:pPr>
        <w:pStyle w:val="a3"/>
        <w:numPr>
          <w:ilvl w:val="0"/>
          <w:numId w:val="3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правила заполнения бланков;</w:t>
      </w:r>
    </w:p>
    <w:p w14:paraId="62AA9A82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2) Информационный стенд для учащихся: нормативные документы, бланки, правила заполнения бланков, ресурсы Интернет по вопросам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.</w:t>
      </w:r>
    </w:p>
    <w:p w14:paraId="45F647B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3) Проведение занятий по тренировке заполнения бланков.</w:t>
      </w:r>
    </w:p>
    <w:p w14:paraId="142B07B0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lastRenderedPageBreak/>
        <w:t xml:space="preserve">4) Пробные внутришкольные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по различным предметам.</w:t>
      </w:r>
    </w:p>
    <w:p w14:paraId="51D29F3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5"/>
          <w:color w:val="000000"/>
        </w:rPr>
        <w:t>Содержание информационной работы с родителями учащихся.</w:t>
      </w:r>
    </w:p>
    <w:p w14:paraId="1833B8C3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1) Родительские собрания:</w:t>
      </w:r>
    </w:p>
    <w:p w14:paraId="1343BCE7" w14:textId="77777777" w:rsidR="00DA157F" w:rsidRPr="006A3FC5" w:rsidRDefault="00DA157F" w:rsidP="00DA157F">
      <w:pPr>
        <w:pStyle w:val="a3"/>
        <w:numPr>
          <w:ilvl w:val="0"/>
          <w:numId w:val="4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информирование родителей о процедуре проведения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, особенностях подготовки к тестовой форме сдачи экзаменов. Информирование о ресурсах Интернет;</w:t>
      </w:r>
    </w:p>
    <w:p w14:paraId="28B295E7" w14:textId="77777777" w:rsidR="00DA157F" w:rsidRPr="006A3FC5" w:rsidRDefault="00DA157F" w:rsidP="00DA157F">
      <w:pPr>
        <w:pStyle w:val="a3"/>
        <w:numPr>
          <w:ilvl w:val="0"/>
          <w:numId w:val="4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информирование о результатах пробного внутришкольного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;</w:t>
      </w:r>
    </w:p>
    <w:p w14:paraId="662D8A4B" w14:textId="77777777" w:rsidR="00DA157F" w:rsidRPr="006A3FC5" w:rsidRDefault="00DA157F" w:rsidP="00DA157F">
      <w:pPr>
        <w:pStyle w:val="a3"/>
        <w:numPr>
          <w:ilvl w:val="0"/>
          <w:numId w:val="4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пункт проведения экзамена, вопросы проведения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.</w:t>
      </w:r>
    </w:p>
    <w:p w14:paraId="7C1F551B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2) Индивидуальное консультирование родителей.</w:t>
      </w:r>
    </w:p>
    <w:p w14:paraId="5910E24C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4"/>
          <w:color w:val="000000"/>
        </w:rPr>
        <w:t>III</w:t>
      </w:r>
      <w:r w:rsidRPr="006A3FC5">
        <w:rPr>
          <w:color w:val="000000"/>
        </w:rPr>
        <w:t>.</w:t>
      </w:r>
      <w:r w:rsidRPr="006A3FC5">
        <w:rPr>
          <w:rStyle w:val="apple-converted-space"/>
          <w:b/>
          <w:bCs/>
          <w:color w:val="000000"/>
        </w:rPr>
        <w:t> </w:t>
      </w:r>
      <w:r w:rsidRPr="006A3FC5">
        <w:rPr>
          <w:rStyle w:val="a4"/>
          <w:color w:val="000000"/>
        </w:rPr>
        <w:t>Мониторинг качества образования.</w:t>
      </w:r>
    </w:p>
    <w:p w14:paraId="77C65041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Мы работаем в общеобразовательной школе, наши ученики имеют средние учебные возможности и понятно, что без прочного усвоения базовых знаний детьми невозможно дальнейшее обучение, а уровень усвоения знаний можно увидеть с помощью проведения комплексной проверки знаний, умений и навыков учащихся.</w:t>
      </w:r>
    </w:p>
    <w:p w14:paraId="0E01B4DE" w14:textId="77777777" w:rsidR="00DA157F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Одна из задач, которые решаем на уроках математики - подготовка учащихся </w:t>
      </w:r>
      <w:proofErr w:type="gramStart"/>
      <w:r w:rsidRPr="006A3FC5">
        <w:rPr>
          <w:color w:val="000000"/>
        </w:rPr>
        <w:t>9  и</w:t>
      </w:r>
      <w:proofErr w:type="gramEnd"/>
      <w:r w:rsidRPr="006A3FC5">
        <w:rPr>
          <w:color w:val="000000"/>
        </w:rPr>
        <w:t xml:space="preserve"> 11 классов  итоговой аттестации в новой форме, поэтому стараемся найти такие способы организации учебного процесса, которые будут ускорять, интенсифицировать развитие учащихся и при этом учитывать, возможности каждого.</w:t>
      </w:r>
      <w:r>
        <w:rPr>
          <w:color w:val="000000"/>
        </w:rPr>
        <w:t xml:space="preserve"> </w:t>
      </w:r>
      <w:r w:rsidRPr="006A3FC5">
        <w:rPr>
          <w:color w:val="000000"/>
        </w:rPr>
        <w:t xml:space="preserve">Особое внимание в процессе деятельности ОУ по подготовке учащихся к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занимает мониторинг качества обученности по предметам, которые учащихся будут сдавать в форме и по материалам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>. Мониторинг – отслеживание, диагностика, прогнозирование результатов деятельности, предупреждающие неправомерную оценку события, факта по данным единичного измерения (оценивания). Мониторинг качества образования – "следящая" и в определенной степени контрольно-регулирующая система по отношению к качеству образования.</w:t>
      </w:r>
    </w:p>
    <w:p w14:paraId="728467CF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Мониторинг качества должен быть системным и комплексным. Он должен включать следующие параметры: контроль текущих оценок по предметам, выбираемыми учащимися в форме ГИА, оценок по контрольным работам, оценок по самостоятельным работам, результаты пробного внутришкольного экзамена. Учитель анализирует их, выносит на обсуждение на административные и производственные совещания, доводит до сведения родителей. Мониторинг обеспечивает возможность прогнозирования оценок на выпускной ГИА.</w:t>
      </w:r>
    </w:p>
    <w:p w14:paraId="5C8F751F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4"/>
          <w:color w:val="000000"/>
        </w:rPr>
        <w:t xml:space="preserve">IV. Психологическая подготовка к </w:t>
      </w:r>
      <w:r w:rsidRPr="002F2326">
        <w:rPr>
          <w:b/>
          <w:color w:val="000000"/>
        </w:rPr>
        <w:t>ОГЭ и ЕГЭ</w:t>
      </w:r>
      <w:r>
        <w:rPr>
          <w:b/>
          <w:color w:val="000000"/>
        </w:rPr>
        <w:t>.</w:t>
      </w:r>
    </w:p>
    <w:p w14:paraId="068D0919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Психологическая подготовка учащихся может заключается в следующем: отработка стратегии и тактики поведения в период подготовки к экзамену; обучение навыкам саморегуляции, самоконтроля, повышение уверенности в себе, в своих силах.</w:t>
      </w:r>
    </w:p>
    <w:p w14:paraId="6BA2A799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Методы проведения занятий по психологической подготовке учащихся разнообразны: групповая дискуссия, игровые методы, медитативные техники, анкетирование, мини-лекции, творческая работа, устные или письменные размышления по предложенной тематике. Содержание занятий должно ориентироваться на следующие вопросы: как подготовиться к экзаменам, поведение на экзамене, способы снятия нервно-психического напряжения, как противостоять стрессу.</w:t>
      </w:r>
    </w:p>
    <w:p w14:paraId="5A04762B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Работа с учащимися проводится по желанию учащихся – со всем классом или выборочно.</w:t>
      </w:r>
    </w:p>
    <w:p w14:paraId="78362483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4"/>
          <w:color w:val="000000"/>
        </w:rPr>
        <w:lastRenderedPageBreak/>
        <w:t xml:space="preserve">V. Устный счет – один из важных приемов при подготовке учащихся к </w:t>
      </w:r>
      <w:r w:rsidRPr="002F2326">
        <w:rPr>
          <w:b/>
          <w:color w:val="000000"/>
        </w:rPr>
        <w:t>ОГЭ и ЕГЭ</w:t>
      </w:r>
      <w:r w:rsidRPr="006A3FC5">
        <w:rPr>
          <w:rStyle w:val="a4"/>
          <w:color w:val="000000"/>
        </w:rPr>
        <w:t xml:space="preserve"> по математике.</w:t>
      </w:r>
    </w:p>
    <w:p w14:paraId="5023AE13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В методике математики различают устные и письменные приемы вычисления. Устная работа на уроках имеет большое значение – это и беседы учителя с классом или отдельными учениками, и рассуждения учащихся при выполнении тех или иных заданий и т.п. Среди этих видов устной работы можно выделить так называемые устные упражнения. В начальной школе они сводились в основном к вычислениям, поэтому за ними закрепилось название “устный счет”, хотя в современных программах содержание устных упражнений весьма разнообразно и велико за счет введения алгебраического и геометрического материала, а также за счет большого внимания к свойствам действий над числами и величинами.</w:t>
      </w:r>
    </w:p>
    <w:p w14:paraId="03D9EBBE" w14:textId="77777777" w:rsidR="00DA157F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Важность и необходимость устных упражнений велика в формировании вычислительных навыков и в совершенствовании знаний по нумерации, и в развитии личностных качеств ученика. Создание определённой системы повторения ранее изученного материала дает учащимся возможность усвоения знаний на уровне автоматического навыка. Устные вычисления не могут быть случайным этапом урока, а должны находиться в методической связи с основной темой и носить проблемный характер.</w:t>
      </w:r>
    </w:p>
    <w:p w14:paraId="5A358D85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Однако устный счет как этап урока до сих пор применяется в основном в начальной школе или в 5-6 классах, имея своей главной целью отработку вычислительных навыков. В связи с введением обязательной </w:t>
      </w:r>
      <w:r>
        <w:rPr>
          <w:color w:val="000000"/>
        </w:rPr>
        <w:t>ОГЭ</w:t>
      </w:r>
      <w:r w:rsidRPr="006A3FC5">
        <w:rPr>
          <w:color w:val="000000"/>
        </w:rPr>
        <w:t xml:space="preserve"> и </w:t>
      </w:r>
      <w:r>
        <w:rPr>
          <w:color w:val="000000"/>
        </w:rPr>
        <w:t>ЕГЭ</w:t>
      </w:r>
      <w:r w:rsidRPr="006A3FC5">
        <w:rPr>
          <w:color w:val="000000"/>
        </w:rPr>
        <w:t xml:space="preserve"> по математике возникает необходимость научить учащихся старших классов решать быстро и качественно задачи базового уровня. При этом необыкновенно возрастает роль устных вычислений и вычислений вообще, так как на экзамене не разрешается использовать калькулятор и таблицы. Заметим, что многие вычислительные операции, которые мы имеем обыкновение записывать в ходе подробного решения задачи, в рамках теста совершенно не требуют этого. Можно научить учащихся выполнять простейшие (и не очень) преобразования устно. Конечно, для этого потребуется организовать отработку такого навыка до автоматизма.</w:t>
      </w:r>
    </w:p>
    <w:p w14:paraId="53831BAE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Для достижения правильности и беглости устных вычислений, преобразований, решения задач в течение всех лет обучения в среднем звене на каждом уроке необходимо отводить 5-7 минут для проведения упражнений в устных вычислениях, предусмотренных программой каждого класса.</w:t>
      </w:r>
    </w:p>
    <w:p w14:paraId="67C9BF6B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Устные упражнения активизируют мыслительную деятельность учащихся, требуют осознанного усвоения учебного материала; при их выполнении развивается память, речь, внимание, быстрота реакции.</w:t>
      </w:r>
    </w:p>
    <w:p w14:paraId="41C16A93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Устные упражнения как этап урока имеют свои задачи:</w:t>
      </w:r>
    </w:p>
    <w:p w14:paraId="34226929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1) воспроизводство и корректировка знаний, умений и навыков учащихся, необходимых для их самостоятельной деятельности на уроке или осознанного восприятия объяснения учителя;</w:t>
      </w:r>
    </w:p>
    <w:p w14:paraId="272928FB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2) контроль состояния знаний учащихся;</w:t>
      </w:r>
    </w:p>
    <w:p w14:paraId="7115EBEA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3) автоматизация навыков простейших вычислений и преобразований.</w:t>
      </w:r>
    </w:p>
    <w:p w14:paraId="71085BD4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Устные упражнения должны соответствовать теме и цели урока и помогать усвоению изучаемого на данном уроке или ранее пройденного материала. Чтобы навыки устных вычислений постоянно совершенствовались, необходимо установить правильное </w:t>
      </w:r>
      <w:r w:rsidRPr="006A3FC5">
        <w:rPr>
          <w:color w:val="000000"/>
        </w:rPr>
        <w:lastRenderedPageBreak/>
        <w:t>соотношение в применении устных и письменных приёмов вычислений, а именно: вычислять письменно только тогда, когда устно вычислить трудно.</w:t>
      </w:r>
    </w:p>
    <w:p w14:paraId="68B7BC8A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Если в 5-6 классах устный счет – это выполнение действий с числами: натуральные числа, обыкновенные дроби, десятичные дроби, то в старших классах – это могут быть совершенно различные операции, навык выполнения которых надо довести до автоматизма. Например, на уроках математики мы используем УС по темам:</w:t>
      </w:r>
    </w:p>
    <w:p w14:paraId="6BC8E2F5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4"/>
          <w:color w:val="000000"/>
        </w:rPr>
        <w:t>7 класс:</w:t>
      </w:r>
    </w:p>
    <w:p w14:paraId="14B7AF44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1) Запись чисел в стандартном виде и действия с ними.</w:t>
      </w:r>
    </w:p>
    <w:p w14:paraId="65CB8AA9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2) Формулы сокращенного умножения.</w:t>
      </w:r>
    </w:p>
    <w:p w14:paraId="4C934FC2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3) Решение простейших </w:t>
      </w:r>
      <w:r>
        <w:rPr>
          <w:color w:val="000000"/>
        </w:rPr>
        <w:t>линейных уравнений</w:t>
      </w:r>
      <w:r w:rsidRPr="006A3FC5">
        <w:rPr>
          <w:color w:val="000000"/>
        </w:rPr>
        <w:t>.</w:t>
      </w:r>
    </w:p>
    <w:p w14:paraId="4A67A190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4) Действия со степенью.</w:t>
      </w:r>
    </w:p>
    <w:p w14:paraId="04ADF439" w14:textId="77777777" w:rsidR="00DA157F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5) График линейной функции.</w:t>
      </w:r>
    </w:p>
    <w:p w14:paraId="207ED932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4"/>
          <w:color w:val="000000"/>
        </w:rPr>
        <w:t>8 класс:</w:t>
      </w:r>
    </w:p>
    <w:p w14:paraId="3D5F0644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1) Линейные неравенства и числовые промежутки.</w:t>
      </w:r>
    </w:p>
    <w:p w14:paraId="018033E7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2) Решение простейших линейных неравенств.</w:t>
      </w:r>
    </w:p>
    <w:p w14:paraId="2E53C630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3) Решение </w:t>
      </w:r>
      <w:r>
        <w:rPr>
          <w:color w:val="000000"/>
        </w:rPr>
        <w:t>квадратных уравнений</w:t>
      </w:r>
      <w:r w:rsidRPr="006A3FC5">
        <w:rPr>
          <w:color w:val="000000"/>
        </w:rPr>
        <w:t xml:space="preserve"> с помощью теоремы Виета и частных случаев.</w:t>
      </w:r>
    </w:p>
    <w:p w14:paraId="5EE6EBCA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4) Решение </w:t>
      </w:r>
      <w:r>
        <w:rPr>
          <w:color w:val="000000"/>
        </w:rPr>
        <w:t>квадратных уравнений</w:t>
      </w:r>
      <w:r w:rsidRPr="006A3FC5">
        <w:rPr>
          <w:color w:val="000000"/>
        </w:rPr>
        <w:t xml:space="preserve"> рациональными способами.</w:t>
      </w:r>
    </w:p>
    <w:p w14:paraId="5BF08D3E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5) Арифметический квадратный корень и его свойства.</w:t>
      </w:r>
    </w:p>
    <w:p w14:paraId="3667786A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4"/>
          <w:color w:val="000000"/>
        </w:rPr>
        <w:t>9 класс:</w:t>
      </w:r>
    </w:p>
    <w:p w14:paraId="3A833BC5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1) Решение неравенств 2 степени.</w:t>
      </w:r>
    </w:p>
    <w:p w14:paraId="5798D66C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2) Преобразование графиков функций.</w:t>
      </w:r>
    </w:p>
    <w:p w14:paraId="1D66CF9E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3) Формулы приведения.</w:t>
      </w:r>
    </w:p>
    <w:p w14:paraId="0C37A6D6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4) Тригонометрические формулы.</w:t>
      </w:r>
    </w:p>
    <w:p w14:paraId="4E080954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5) Значения тригонометрических функций.</w:t>
      </w:r>
    </w:p>
    <w:p w14:paraId="255AAE17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Практика показала, что систематическая работа с УС способствует значительному повышению продуктивности вычислений и преобразований. Сокращается время на выполнение таких операций, как решение КВУР, линейных неравенств и неравенств 2-ой степени, разложение на множители, построение графиков функций, преобразования иррациональных выражений и другие. Эти операции переходят из разряда самостоятельной задачи в разряд вспомогательной и становятся инструментом (“таблицей умножения”) для решения более сложных задач.</w:t>
      </w:r>
    </w:p>
    <w:p w14:paraId="22D56247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rStyle w:val="a4"/>
          <w:color w:val="000000"/>
        </w:rPr>
        <w:t xml:space="preserve">VI. Применение ИКТ на уроках математики при подготовке к </w:t>
      </w:r>
      <w:r w:rsidRPr="002F2326">
        <w:rPr>
          <w:b/>
          <w:color w:val="000000"/>
        </w:rPr>
        <w:t>ОГЭ и ЕГЭ</w:t>
      </w:r>
      <w:r w:rsidRPr="006A3FC5">
        <w:rPr>
          <w:rStyle w:val="a4"/>
          <w:color w:val="000000"/>
        </w:rPr>
        <w:t>.</w:t>
      </w:r>
    </w:p>
    <w:p w14:paraId="6F2800E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По данным исследований, в памяти человека остается 1/4 часть услышанного материала, 1/3часть увиденного, 1/2часть увиденного и услышанного, ¾ части материала, если ученик привлечен в активные действия в процессе обучения.</w:t>
      </w:r>
    </w:p>
    <w:p w14:paraId="6CB87AB5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Технология применения средств ИКТ в предметном обучении основывается на:</w:t>
      </w:r>
    </w:p>
    <w:p w14:paraId="7C486045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использовании участниками образовательного процесса некоторых формализованных моделей содержания;</w:t>
      </w:r>
    </w:p>
    <w:p w14:paraId="7FA23445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lastRenderedPageBreak/>
        <w:t>деятельности учителя, управляющего этими средствами;</w:t>
      </w:r>
    </w:p>
    <w:p w14:paraId="0CBC28F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повышении мотивации и активности обучающихся, вызываемой интерактивными свойствами компьютера.</w:t>
      </w:r>
    </w:p>
    <w:p w14:paraId="297D375F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Возможности компьютера могут быть использованы в предметном обучении в следующих вариантах:</w:t>
      </w:r>
    </w:p>
    <w:p w14:paraId="43C1F999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использование диагностических и контролирующих материалов;</w:t>
      </w:r>
    </w:p>
    <w:p w14:paraId="0391445E" w14:textId="77777777" w:rsidR="00DA157F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выполнение домашних самостоятельных и творческих заданий;</w:t>
      </w:r>
    </w:p>
    <w:p w14:paraId="76F87F32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использование компьютера для вычислений, построения графиков;</w:t>
      </w:r>
    </w:p>
    <w:p w14:paraId="36349215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 xml:space="preserve">создание </w:t>
      </w:r>
      <w:r>
        <w:rPr>
          <w:color w:val="000000"/>
        </w:rPr>
        <w:t xml:space="preserve">презентаций для </w:t>
      </w:r>
      <w:r w:rsidRPr="006A3FC5">
        <w:rPr>
          <w:color w:val="000000"/>
        </w:rPr>
        <w:t>уроков с помощью PowerPoint</w:t>
      </w:r>
    </w:p>
    <w:p w14:paraId="19D4FF48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Поскольку наглядно-образные компоненты мышления играют исключительно важную роль в жизни человека, то использование их в изучении материала с использованием ИКТ повышают эффективность обучения:</w:t>
      </w:r>
    </w:p>
    <w:p w14:paraId="1B5223DB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графика и мультипликация помогают ученикам понимать сложные логические математические построения;</w:t>
      </w:r>
    </w:p>
    <w:p w14:paraId="393652F7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возможности, предоставляемые ученикам, манипулировать (исследовать) различными объектами на экране дисплея, позволяют детям усваивать учебный материал с наиболее полным использованием органом чувств и коммуникативных связей головного мозга.</w:t>
      </w:r>
    </w:p>
    <w:p w14:paraId="74198F5D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Компьютер может использоваться на всех этапах процесса обучения: при объяснении нового материала, закреплении, повторении, контроле, при этом для ученика он выполняет различные функции: учителя, рабочего инструмента, объекта обучения, сотрудничающего коллектива.</w:t>
      </w:r>
    </w:p>
    <w:p w14:paraId="139DE77C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Компьютер позволяет усилить мотивацию учения путем активного диалога ученика с компьютером, разнообразием и красочностью информации. На практике реализуется принцип успешности</w:t>
      </w:r>
    </w:p>
    <w:p w14:paraId="2BC64DE6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(компьютер позволяет довести решение любой задачи, опираясь на необходимую помощь).</w:t>
      </w:r>
    </w:p>
    <w:p w14:paraId="71A73FD3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При применении компьютера и внедрения ИКТ на уроках учитываются возрастные возможности и образовательные потребности учащихся, специфика развития мышления и других психических процессов в условиях информатизации учебной деятельности. Здесь решается задача – закладываются основы рационального и эффективного общения учащегося с компьютером, как главным инструментом нового информационного общества. Использование программы PowerPoint на уроках математики способствует:</w:t>
      </w:r>
    </w:p>
    <w:p w14:paraId="38488899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стимулированию процесса обучения, таких как восприятие и осознание информации;</w:t>
      </w:r>
    </w:p>
    <w:p w14:paraId="51AD34AA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повышению мотивации учащихся;</w:t>
      </w:r>
    </w:p>
    <w:p w14:paraId="7CCA4ADA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развитию навыков совместной работы и коллективного познания у обучаемых;</w:t>
      </w:r>
    </w:p>
    <w:p w14:paraId="77A67904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развитию у учащихся более глубокого подхода к обучению, и, следовательно, влечет формирование более глубокого понимания изучаемого материала;</w:t>
      </w:r>
    </w:p>
    <w:p w14:paraId="487D76FA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осуществлению дифференцированного подхода;</w:t>
      </w:r>
    </w:p>
    <w:p w14:paraId="104A3DA6" w14:textId="77777777" w:rsidR="00DA157F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lastRenderedPageBreak/>
        <w:t xml:space="preserve"> формированию коммуникативных и учебно-познавательных компетенций учащихся;</w:t>
      </w:r>
    </w:p>
    <w:p w14:paraId="0B2BC134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развитию вычислительных навыков учащихся;</w:t>
      </w:r>
    </w:p>
    <w:p w14:paraId="289FAEB3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формированию навыков самоконтроля, взаимоконтроля и самообучения;</w:t>
      </w:r>
    </w:p>
    <w:p w14:paraId="10FDD575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реализации межпредметных связей;</w:t>
      </w:r>
    </w:p>
    <w:p w14:paraId="74F2A777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включению у учащихся всех каналов восприятия информации.</w:t>
      </w:r>
    </w:p>
    <w:p w14:paraId="1C0F88C1" w14:textId="77777777" w:rsidR="00DA157F" w:rsidRPr="006A3FC5" w:rsidRDefault="00DA157F" w:rsidP="00DA157F">
      <w:pPr>
        <w:pStyle w:val="a3"/>
        <w:spacing w:before="166" w:beforeAutospacing="0" w:after="166" w:afterAutospacing="0"/>
        <w:ind w:left="1118" w:right="166"/>
        <w:jc w:val="both"/>
        <w:rPr>
          <w:color w:val="000000"/>
        </w:rPr>
      </w:pPr>
      <w:r w:rsidRPr="006A3FC5">
        <w:rPr>
          <w:color w:val="000000"/>
        </w:rPr>
        <w:t>Применение информационных технологий помогают:</w:t>
      </w:r>
    </w:p>
    <w:p w14:paraId="1AFE05CB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создать у школьника положительную мотивацию в изучении нового материала;</w:t>
      </w:r>
    </w:p>
    <w:p w14:paraId="1E3100A2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 xml:space="preserve"> развить познавательный интерес к предмету;</w:t>
      </w:r>
    </w:p>
    <w:p w14:paraId="58F2100E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первично закрепить знания учащихся;</w:t>
      </w:r>
    </w:p>
    <w:p w14:paraId="595ED4AF" w14:textId="77777777" w:rsidR="00DA157F" w:rsidRPr="006A3FC5" w:rsidRDefault="00DA157F" w:rsidP="00DA157F">
      <w:pPr>
        <w:pStyle w:val="a3"/>
        <w:numPr>
          <w:ilvl w:val="0"/>
          <w:numId w:val="5"/>
        </w:numPr>
        <w:spacing w:before="166" w:beforeAutospacing="0" w:after="166" w:afterAutospacing="0"/>
        <w:ind w:right="166"/>
        <w:jc w:val="both"/>
        <w:rPr>
          <w:color w:val="000000"/>
        </w:rPr>
      </w:pPr>
      <w:r w:rsidRPr="006A3FC5">
        <w:rPr>
          <w:color w:val="000000"/>
        </w:rPr>
        <w:t>проверить прочность усвоения знаний.</w:t>
      </w:r>
    </w:p>
    <w:p w14:paraId="2612111F" w14:textId="77777777" w:rsidR="00DA157F" w:rsidRPr="006A3FC5" w:rsidRDefault="00DA157F" w:rsidP="00DA157F">
      <w:pPr>
        <w:pStyle w:val="a3"/>
        <w:spacing w:before="166" w:beforeAutospacing="0" w:after="166" w:afterAutospacing="0"/>
        <w:ind w:left="166" w:right="166" w:firstLine="232"/>
        <w:jc w:val="both"/>
        <w:rPr>
          <w:color w:val="000000"/>
        </w:rPr>
      </w:pPr>
      <w:r w:rsidRPr="006A3FC5">
        <w:rPr>
          <w:color w:val="000000"/>
        </w:rPr>
        <w:t>Применение презентации, созданной в среде PowerPoint. Нестандартная подача материала в виде электронной презентации повышает качество любого урока. При изучении нового материала она позволяет иллюстрировать учебный материал разнообразными наглядными средствами. Это могут быть: слайды, в которых отсутствует текст; презентация, которая состоит только из текста, если это урок лекция; конспект урока. В этом случае презентация состоит из темы урока, цели, ключевых понятий и домашнего задания.</w:t>
      </w:r>
    </w:p>
    <w:p w14:paraId="770D6787" w14:textId="77777777" w:rsidR="00275F21" w:rsidRDefault="00275F21"/>
    <w:sectPr w:rsidR="00275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02918"/>
    <w:multiLevelType w:val="hybridMultilevel"/>
    <w:tmpl w:val="4BC8C0E6"/>
    <w:lvl w:ilvl="0" w:tplc="041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" w15:restartNumberingAfterBreak="0">
    <w:nsid w:val="0B766DE5"/>
    <w:multiLevelType w:val="hybridMultilevel"/>
    <w:tmpl w:val="5D8A0174"/>
    <w:lvl w:ilvl="0" w:tplc="041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2" w15:restartNumberingAfterBreak="0">
    <w:nsid w:val="3BB41C63"/>
    <w:multiLevelType w:val="hybridMultilevel"/>
    <w:tmpl w:val="569632D2"/>
    <w:lvl w:ilvl="0" w:tplc="041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3" w15:restartNumberingAfterBreak="0">
    <w:nsid w:val="5F8D7AC3"/>
    <w:multiLevelType w:val="hybridMultilevel"/>
    <w:tmpl w:val="C840D5A2"/>
    <w:lvl w:ilvl="0" w:tplc="041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4" w15:restartNumberingAfterBreak="0">
    <w:nsid w:val="704C6AB8"/>
    <w:multiLevelType w:val="hybridMultilevel"/>
    <w:tmpl w:val="C5E0C300"/>
    <w:lvl w:ilvl="0" w:tplc="04190001">
      <w:start w:val="1"/>
      <w:numFmt w:val="bullet"/>
      <w:lvlText w:val=""/>
      <w:lvlJc w:val="left"/>
      <w:pPr>
        <w:ind w:left="11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7F"/>
    <w:rsid w:val="00275F21"/>
    <w:rsid w:val="00DA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B1A55"/>
  <w15:chartTrackingRefBased/>
  <w15:docId w15:val="{CC5A8DE9-2542-4FA2-B9E2-5C90CC9DC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1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A157F"/>
  </w:style>
  <w:style w:type="character" w:styleId="a4">
    <w:name w:val="Strong"/>
    <w:basedOn w:val="a0"/>
    <w:uiPriority w:val="22"/>
    <w:qFormat/>
    <w:rsid w:val="00DA157F"/>
    <w:rPr>
      <w:b/>
      <w:bCs/>
    </w:rPr>
  </w:style>
  <w:style w:type="character" w:styleId="a5">
    <w:name w:val="Emphasis"/>
    <w:basedOn w:val="a0"/>
    <w:uiPriority w:val="20"/>
    <w:qFormat/>
    <w:rsid w:val="00DA15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2411</Words>
  <Characters>13744</Characters>
  <Application>Microsoft Office Word</Application>
  <DocSecurity>0</DocSecurity>
  <Lines>114</Lines>
  <Paragraphs>32</Paragraphs>
  <ScaleCrop>false</ScaleCrop>
  <Company/>
  <LinksUpToDate>false</LinksUpToDate>
  <CharactersWithSpaces>16123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btsonelove1970@outlook.com</dc:creator>
  <cp:keywords/>
  <dc:description/>
  <cp:lastModifiedBy>btsonelove1970@outlook.com</cp:lastModifiedBy>
  <cp:revision>1</cp:revision>
  <dcterms:created xsi:type="dcterms:W3CDTF">2025-12-23T12:36:00Z</dcterms:created>
  <dcterms:modified xsi:type="dcterms:W3CDTF">2025-12-23T12:37:00Z</dcterms:modified>
</cp:coreProperties>
</file>