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5DFEC" w:themeColor="accent4" w:themeTint="33"/>
  <w:body>
    <w:p w:rsidR="00435C94" w:rsidRDefault="00435C94" w:rsidP="00435C94">
      <w:pPr>
        <w:spacing w:after="0" w:line="360" w:lineRule="auto"/>
        <w:rPr>
          <w:rFonts w:ascii="Times New Roman" w:hAnsi="Times New Roman" w:cs="Times New Roman"/>
          <w:b/>
          <w:sz w:val="28"/>
          <w:szCs w:val="28"/>
        </w:rPr>
      </w:pPr>
      <w:bookmarkStart w:id="0" w:name="_GoBack"/>
      <w:r>
        <w:rPr>
          <w:rFonts w:ascii="Times New Roman" w:hAnsi="Times New Roman" w:cs="Times New Roman"/>
          <w:b/>
          <w:sz w:val="28"/>
          <w:szCs w:val="28"/>
        </w:rPr>
        <w:t>Из</w:t>
      </w:r>
      <w:r w:rsidRPr="00435C94">
        <w:rPr>
          <w:rFonts w:ascii="Times New Roman" w:hAnsi="Times New Roman" w:cs="Times New Roman"/>
          <w:b/>
          <w:sz w:val="28"/>
          <w:szCs w:val="28"/>
        </w:rPr>
        <w:t xml:space="preserve"> опыта работы </w:t>
      </w:r>
    </w:p>
    <w:bookmarkEnd w:id="0"/>
    <w:p w:rsidR="00882F0D" w:rsidRPr="00882F0D" w:rsidRDefault="00882F0D" w:rsidP="00E01B1F">
      <w:pPr>
        <w:spacing w:after="0" w:line="360" w:lineRule="auto"/>
        <w:jc w:val="center"/>
        <w:rPr>
          <w:rFonts w:ascii="Times New Roman" w:hAnsi="Times New Roman" w:cs="Times New Roman"/>
          <w:b/>
          <w:sz w:val="28"/>
          <w:szCs w:val="28"/>
        </w:rPr>
      </w:pPr>
      <w:r w:rsidRPr="00882F0D">
        <w:rPr>
          <w:rFonts w:ascii="Times New Roman" w:hAnsi="Times New Roman" w:cs="Times New Roman"/>
          <w:b/>
          <w:sz w:val="28"/>
          <w:szCs w:val="28"/>
        </w:rPr>
        <w:t>«Игры с крупой - развитие мелкой моторики рук»</w:t>
      </w:r>
    </w:p>
    <w:p w:rsidR="00882F0D" w:rsidRPr="00E01B1F" w:rsidRDefault="00882F0D" w:rsidP="00E01B1F">
      <w:pPr>
        <w:spacing w:after="0" w:line="360" w:lineRule="auto"/>
        <w:jc w:val="right"/>
        <w:rPr>
          <w:rFonts w:ascii="Times New Roman" w:hAnsi="Times New Roman" w:cs="Times New Roman"/>
          <w:sz w:val="24"/>
          <w:szCs w:val="24"/>
        </w:rPr>
      </w:pPr>
      <w:r w:rsidRPr="00E01B1F">
        <w:rPr>
          <w:rFonts w:ascii="Times New Roman" w:hAnsi="Times New Roman" w:cs="Times New Roman"/>
          <w:sz w:val="24"/>
          <w:szCs w:val="24"/>
          <w:u w:val="single"/>
        </w:rPr>
        <w:t>Составила:</w:t>
      </w:r>
      <w:r w:rsidRPr="00E01B1F">
        <w:rPr>
          <w:rFonts w:ascii="Times New Roman" w:hAnsi="Times New Roman" w:cs="Times New Roman"/>
          <w:sz w:val="24"/>
          <w:szCs w:val="24"/>
        </w:rPr>
        <w:t xml:space="preserve"> Гукова Елизавета Валентиновна</w:t>
      </w:r>
    </w:p>
    <w:p w:rsidR="00E01B1F" w:rsidRDefault="00E01B1F" w:rsidP="00882F0D">
      <w:pPr>
        <w:spacing w:after="0" w:line="360" w:lineRule="auto"/>
        <w:rPr>
          <w:rFonts w:ascii="Times New Roman" w:hAnsi="Times New Roman" w:cs="Times New Roman"/>
          <w:b/>
          <w:sz w:val="28"/>
          <w:szCs w:val="28"/>
        </w:rPr>
      </w:pP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Игры с крупой на развитие мелкой моторики рук</w:t>
      </w:r>
    </w:p>
    <w:p w:rsidR="00882F0D" w:rsidRPr="00882F0D" w:rsidRDefault="00882F0D" w:rsidP="00882F0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882F0D">
        <w:rPr>
          <w:rFonts w:ascii="Times New Roman" w:hAnsi="Times New Roman" w:cs="Times New Roman"/>
          <w:sz w:val="28"/>
          <w:szCs w:val="28"/>
        </w:rPr>
        <w:t>Игры с крупами пользуются неизменной популярностью благодаря их привлекательности для детей и положительному влиянию на развитие мелкой моторики. Этот доступный материал также эффективно стимулирует познавательный интерес, концентрацию внимания и усидчивость. Крупы позволяют заниматься развивающими играми круглый год, независимо от погодных условий, в отличие от, например, игр в песочнице зимой.</w:t>
      </w:r>
    </w:p>
    <w:p w:rsidR="00882F0D" w:rsidRPr="00882F0D" w:rsidRDefault="00882F0D" w:rsidP="00882F0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882F0D">
        <w:rPr>
          <w:rFonts w:ascii="Times New Roman" w:hAnsi="Times New Roman" w:cs="Times New Roman"/>
          <w:sz w:val="28"/>
          <w:szCs w:val="28"/>
        </w:rPr>
        <w:t>Идей для игр с крупами существует бесчисленное множество, и это поле для фантазии поистине огромно. Манипуляции с этим природным материалом помогают детям освободиться от внутренних зажимов, стрессов и негативных эмоций. В этой статье мы рассмотрим общие принципы таких занятий, предложим игры для разных возрастов и поделимся несколькими вдохновляющими и</w:t>
      </w:r>
      <w:r>
        <w:rPr>
          <w:rFonts w:ascii="Times New Roman" w:hAnsi="Times New Roman" w:cs="Times New Roman"/>
          <w:sz w:val="28"/>
          <w:szCs w:val="28"/>
        </w:rPr>
        <w:t>деями для старта.</w:t>
      </w:r>
    </w:p>
    <w:p w:rsidR="00882F0D" w:rsidRPr="00882F0D" w:rsidRDefault="00882F0D" w:rsidP="00882F0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882F0D">
        <w:rPr>
          <w:rFonts w:ascii="Times New Roman" w:hAnsi="Times New Roman" w:cs="Times New Roman"/>
          <w:sz w:val="28"/>
          <w:szCs w:val="28"/>
        </w:rPr>
        <w:t>Хотите подарить ребенку часы увлекательного развития, используя то, что уже есть под рукой? Игры с крупами – это настоящее волшебство! Сухие макароны, ароматное пшено, полезная гречка, рис, фасоль – все это может стать вашим главным инструментом. Добавьте к этому ложечки, сито и разные б</w:t>
      </w:r>
      <w:r>
        <w:rPr>
          <w:rFonts w:ascii="Times New Roman" w:hAnsi="Times New Roman" w:cs="Times New Roman"/>
          <w:sz w:val="28"/>
          <w:szCs w:val="28"/>
        </w:rPr>
        <w:t>аночки – и вперед, к открытиям!</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Эти игры – не просто развлечение, а целый мир для вашего малыша. Вы помогаете ему развиваться всесторонне, решая одновременно и практические, и важные воспитательно-образовательные задачи. Представьте, как интересно ребенку будет узнать, откуда берется рис, где растет пшеница, или как из нее получается манка. Это настоящее путешествие в мир знаний, которое начинается прямо на вашей кухне!</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С чего начать?</w:t>
      </w:r>
    </w:p>
    <w:p w:rsidR="00E01B1F"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b/>
          <w:sz w:val="28"/>
          <w:szCs w:val="28"/>
        </w:rPr>
        <w:t xml:space="preserve">Игра «Перекладываем </w:t>
      </w:r>
      <w:proofErr w:type="gramStart"/>
      <w:r w:rsidRPr="00882F0D">
        <w:rPr>
          <w:rFonts w:ascii="Times New Roman" w:hAnsi="Times New Roman" w:cs="Times New Roman"/>
          <w:b/>
          <w:sz w:val="28"/>
          <w:szCs w:val="28"/>
        </w:rPr>
        <w:t>горох»</w:t>
      </w:r>
      <w:r w:rsidR="00E01B1F" w:rsidRPr="00E01B1F">
        <w:rPr>
          <w:rFonts w:ascii="Times New Roman" w:hAnsi="Times New Roman" w:cs="Times New Roman"/>
          <w:sz w:val="28"/>
          <w:szCs w:val="28"/>
        </w:rPr>
        <w:t xml:space="preserve"> </w:t>
      </w:r>
      <w:r w:rsidR="00E01B1F">
        <w:rPr>
          <w:rFonts w:ascii="Times New Roman" w:hAnsi="Times New Roman" w:cs="Times New Roman"/>
          <w:sz w:val="28"/>
          <w:szCs w:val="28"/>
        </w:rPr>
        <w:t xml:space="preserve">  </w:t>
      </w:r>
      <w:proofErr w:type="gramEnd"/>
      <w:r w:rsidR="00E01B1F">
        <w:rPr>
          <w:rFonts w:ascii="Times New Roman" w:hAnsi="Times New Roman" w:cs="Times New Roman"/>
          <w:sz w:val="28"/>
          <w:szCs w:val="28"/>
        </w:rPr>
        <w:t xml:space="preserve">                                                                         </w:t>
      </w:r>
      <w:r w:rsidR="00E01B1F" w:rsidRPr="00882F0D">
        <w:rPr>
          <w:rFonts w:ascii="Times New Roman" w:hAnsi="Times New Roman" w:cs="Times New Roman"/>
          <w:sz w:val="28"/>
          <w:szCs w:val="28"/>
        </w:rPr>
        <w:t xml:space="preserve">Поставьте перед малышом две емкости, в одну насыпьте горох (фасоль, чечевицу, </w:t>
      </w:r>
      <w:r w:rsidR="00E01B1F" w:rsidRPr="00882F0D">
        <w:rPr>
          <w:rFonts w:ascii="Times New Roman" w:hAnsi="Times New Roman" w:cs="Times New Roman"/>
          <w:sz w:val="28"/>
          <w:szCs w:val="28"/>
        </w:rPr>
        <w:lastRenderedPageBreak/>
        <w:t>сухие макароны и пр.). Дайте ребенку задание: переложить содержимое в другую пустую миску ручками.</w:t>
      </w:r>
    </w:p>
    <w:p w:rsidR="00882F0D" w:rsidRPr="00E01B1F"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b/>
          <w:sz w:val="28"/>
          <w:szCs w:val="28"/>
        </w:rPr>
        <w:t>Игра «Пересыпание круп»</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Предложите пересыпать крупу ложкой из миски в миску или из чашки в чашку или попросить ребенка насыпать ее поровну в три маленькие чашечки. Покажите, как держать ложку правильно, не в кулаке, а тремя пальцами.</w:t>
      </w: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Игра «Пересыпание круп через воронку»</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Покажите малышу как пересыпать крупу через воронку. Можно использовать крупу разного вида или цвета и слоями насыпать ее через воронку в прозрачный стакан.</w:t>
      </w:r>
    </w:p>
    <w:p w:rsidR="000B5599"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Игра «Прячем ручки»</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 xml:space="preserve">Возьмите большую миску, насыпьте в неё любую крупу, опустите в нее руки и пошевелите пальцами. Ребёнок обязательно заинтересуется и захочет присоединиться. Можно играть в прятки с ручками: «А где мои ручки? Да, Спрятались. Давай твои ручки тоже </w:t>
      </w:r>
      <w:r>
        <w:rPr>
          <w:rFonts w:ascii="Times New Roman" w:hAnsi="Times New Roman" w:cs="Times New Roman"/>
          <w:sz w:val="28"/>
          <w:szCs w:val="28"/>
        </w:rPr>
        <w:t>спрячем?!»</w:t>
      </w: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Игра «Ищем клад»</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Спрятать можно не только ручки, но и игрушки, например, из киндер-сюрприза, различные предметы - крупные бусины, крупную фасоль. Предложите ребенку отыскать их. Можно поставить больше мисок и в каждой спрятать клад, без сомнения интерес к игре возрастет!</w:t>
      </w: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Игра «Сортируем, собираем, перекладываем»</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 xml:space="preserve">Возьмите небольшое количество, например, гороха и фасоли, перемешайте их и предложите ребенку разделить горох и фасоль, разложив их по тарелочкам: «Смотри, горошинки и </w:t>
      </w:r>
      <w:proofErr w:type="spellStart"/>
      <w:r w:rsidRPr="00882F0D">
        <w:rPr>
          <w:rFonts w:ascii="Times New Roman" w:hAnsi="Times New Roman" w:cs="Times New Roman"/>
          <w:sz w:val="28"/>
          <w:szCs w:val="28"/>
        </w:rPr>
        <w:t>фасолинки</w:t>
      </w:r>
      <w:proofErr w:type="spellEnd"/>
      <w:r w:rsidRPr="00882F0D">
        <w:rPr>
          <w:rFonts w:ascii="Times New Roman" w:hAnsi="Times New Roman" w:cs="Times New Roman"/>
          <w:sz w:val="28"/>
          <w:szCs w:val="28"/>
        </w:rPr>
        <w:t xml:space="preserve"> перемешались. Давай разложим </w:t>
      </w:r>
      <w:proofErr w:type="spellStart"/>
      <w:r w:rsidRPr="00882F0D">
        <w:rPr>
          <w:rFonts w:ascii="Times New Roman" w:hAnsi="Times New Roman" w:cs="Times New Roman"/>
          <w:sz w:val="28"/>
          <w:szCs w:val="28"/>
        </w:rPr>
        <w:t>фасолинки</w:t>
      </w:r>
      <w:proofErr w:type="spellEnd"/>
      <w:r w:rsidRPr="00882F0D">
        <w:rPr>
          <w:rFonts w:ascii="Times New Roman" w:hAnsi="Times New Roman" w:cs="Times New Roman"/>
          <w:sz w:val="28"/>
          <w:szCs w:val="28"/>
        </w:rPr>
        <w:t xml:space="preserve"> на эту тарелочку, а горошинки - на эту».</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Перемешать можно соль и горох, тогда разделить их можно с помощью сита, предварительно покажите этот способ малышу.</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 xml:space="preserve">Рассыпьте крупу в большую миску и предложите ребенку собрать все в банку. Сначала банку можно взять с широким горлышком, потом поменять ее на банку с более узким горлышком, и опять же взять </w:t>
      </w:r>
      <w:proofErr w:type="spellStart"/>
      <w:r w:rsidRPr="00882F0D">
        <w:rPr>
          <w:rFonts w:ascii="Times New Roman" w:hAnsi="Times New Roman" w:cs="Times New Roman"/>
          <w:sz w:val="28"/>
          <w:szCs w:val="28"/>
        </w:rPr>
        <w:t>форонку</w:t>
      </w:r>
      <w:proofErr w:type="spellEnd"/>
      <w:r w:rsidRPr="00882F0D">
        <w:rPr>
          <w:rFonts w:ascii="Times New Roman" w:hAnsi="Times New Roman" w:cs="Times New Roman"/>
          <w:sz w:val="28"/>
          <w:szCs w:val="28"/>
        </w:rPr>
        <w:t>. Такое занятие позволяет овладеть таким важным движением, как «щепотка». Заранее покажите, как соединить три пальчика и как ими брать крупу.</w:t>
      </w: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lastRenderedPageBreak/>
        <w:t>Игра «Бусы из макарон»</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Вам понадобиться макароны с отверстиями и шнурок. Покажите ребёнку, как продеть шнурок в отверстия: «Ниточку в дырочку» и дайте ему возможность дальше самому заняться этим непростым занятием.</w:t>
      </w: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Счет, форма, цвет.</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 xml:space="preserve">Возьмите макароны разного цвета, формы (если нет цветных макарон, то можно использовать пищевой краситель), перемешайте их, а затем предложите ребёнку их разложить по тарелочкам, предварительно положите на каждую тарелку по 2-3 одинаковых </w:t>
      </w:r>
      <w:proofErr w:type="spellStart"/>
      <w:r w:rsidRPr="00882F0D">
        <w:rPr>
          <w:rFonts w:ascii="Times New Roman" w:hAnsi="Times New Roman" w:cs="Times New Roman"/>
          <w:sz w:val="28"/>
          <w:szCs w:val="28"/>
        </w:rPr>
        <w:t>макаронинки</w:t>
      </w:r>
      <w:proofErr w:type="spellEnd"/>
      <w:r w:rsidRPr="00882F0D">
        <w:rPr>
          <w:rFonts w:ascii="Times New Roman" w:hAnsi="Times New Roman" w:cs="Times New Roman"/>
          <w:sz w:val="28"/>
          <w:szCs w:val="28"/>
        </w:rPr>
        <w:t>, чтобы у ребёнка сработала ассоциация: «зеленая к зеленой, желтая к желтой, звезда к звезде и так далее». Разного цвета могут быть не только макароны, но и рис, горох или фасоль.</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Очень важно, учитывать то, что если сортируете предметы по форме, то все они должны быть одинакового цвета, и наоборот, если сортируете по цвету, то пр</w:t>
      </w:r>
      <w:r>
        <w:rPr>
          <w:rFonts w:ascii="Times New Roman" w:hAnsi="Times New Roman" w:cs="Times New Roman"/>
          <w:sz w:val="28"/>
          <w:szCs w:val="28"/>
        </w:rPr>
        <w:t>едметы должны быть одной формы.</w:t>
      </w: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Творчество</w:t>
      </w: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Рисование</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Вам понадобится поднос, насыпьте на него равномерным слоем крупу, для рисования хорошо подойдет соль, кукурузная или манная крупы. Всё, можно рисовать! Проведите пальцем по подносу, покажите малышу что надо делать и предложите ему попробовать самостоятельно. Можно нарисовать дорожки и "пройтись" по ним пальчиками. Для детей более старшего возраста можно рисовать лабиринты, использовать маленькие машинки или поезда. Разучите с помощью такой манипуляции основные фигуры - кр</w:t>
      </w:r>
      <w:r>
        <w:rPr>
          <w:rFonts w:ascii="Times New Roman" w:hAnsi="Times New Roman" w:cs="Times New Roman"/>
          <w:sz w:val="28"/>
          <w:szCs w:val="28"/>
        </w:rPr>
        <w:t>уг, квадрат, треугольник, овал.</w:t>
      </w: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Аппликации</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Такая техника подойдет для изготовления поделок в детский сад или как украшение для своего дома. Вам понадобятся: клей ПВА, карандаши, краски, картон, крупы, которые подходят для исполнения задумки, по желанию, трафареты. На картоне нарисуйте или переведите картинку, так же можно использовать вырезанный рисунок из раскраски. Намажьте клей по контуру вашей картинки и засыпьте этот участок крупой, лишнее стряхните. Семена, горох приклеивают по отдельности. Чтоб работа дольше сохранилась, нанесите на нее лак для волос. Можно поместить работу под в рамку под стекло.</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lastRenderedPageBreak/>
        <w:t>Лучше выбирать плотный картон, так как тонкий размокнет, тем самым деформирует внешний вид аппликации, так же можно использовать жесткую кисточку для клея.</w:t>
      </w: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Игра с крупой и пластилином</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Крупа, макароны, орехи, бобовые – отлично подходят как дополнение для занятий с пластилином. Скорлупа от орехов может стать зонтиками или шапочками, горох можно использовать как глазки и пуговки. Можно «приготовить» пиццу, раскатав пласт из пластилина и «вдавив» в него разнообразные «ингредиенты», или украсить ёлочку, либо что-то предварительно облепив пластилином. Манку можно насыпать на пластилин и получится пушистый снег, а из макарон необычной формы получатся цветы.</w:t>
      </w:r>
    </w:p>
    <w:p w:rsidR="00882F0D" w:rsidRPr="00882F0D" w:rsidRDefault="00882F0D" w:rsidP="00882F0D">
      <w:pPr>
        <w:spacing w:after="0" w:line="360" w:lineRule="auto"/>
        <w:rPr>
          <w:rFonts w:ascii="Times New Roman" w:hAnsi="Times New Roman" w:cs="Times New Roman"/>
          <w:b/>
          <w:sz w:val="28"/>
          <w:szCs w:val="28"/>
        </w:rPr>
      </w:pPr>
      <w:r w:rsidRPr="00882F0D">
        <w:rPr>
          <w:rFonts w:ascii="Times New Roman" w:hAnsi="Times New Roman" w:cs="Times New Roman"/>
          <w:b/>
          <w:sz w:val="28"/>
          <w:szCs w:val="28"/>
        </w:rPr>
        <w:t>Найди одинаковое</w:t>
      </w:r>
    </w:p>
    <w:p w:rsidR="00882F0D" w:rsidRPr="00882F0D" w:rsidRDefault="00882F0D" w:rsidP="00882F0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Для этой </w:t>
      </w:r>
      <w:proofErr w:type="gramStart"/>
      <w:r>
        <w:rPr>
          <w:rFonts w:ascii="Times New Roman" w:hAnsi="Times New Roman" w:cs="Times New Roman"/>
          <w:sz w:val="28"/>
          <w:szCs w:val="28"/>
        </w:rPr>
        <w:t xml:space="preserve">игры </w:t>
      </w:r>
      <w:r w:rsidRPr="00882F0D">
        <w:rPr>
          <w:rFonts w:ascii="Times New Roman" w:hAnsi="Times New Roman" w:cs="Times New Roman"/>
          <w:sz w:val="28"/>
          <w:szCs w:val="28"/>
        </w:rPr>
        <w:t xml:space="preserve"> надо</w:t>
      </w:r>
      <w:proofErr w:type="gramEnd"/>
      <w:r w:rsidRPr="00882F0D">
        <w:rPr>
          <w:rFonts w:ascii="Times New Roman" w:hAnsi="Times New Roman" w:cs="Times New Roman"/>
          <w:sz w:val="28"/>
          <w:szCs w:val="28"/>
        </w:rPr>
        <w:t xml:space="preserve"> подготовится заранее.</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Суть состоит в том, чтобы найти пару предмету либо по звуку, либо по ощущениям.</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Для первого варианта будут нужны пластиковые контейнеры от киндер-сюрпризов или что-то похожее, в каждые два надо насыпать одинаковые крупы, бобовые, макароны. В начале игры предложить ребенку изучить такие погремушки, а затем обратить внимания, что здесь есть одинаковые по звучанию шарики, взять один шарик и предложить: «Давай искать такой же!».</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Для второго варианта понадобятся маленькие плотные мешочки, одинаковые по цвету и фактуре, в каждые два засыпать одинаковые крупы, бобовые или макароны, потом мешочки закрыть и завязать. Алгоритм тот же, что и в первом варианте: дать освоиться и предложить найти такой же.</w:t>
      </w:r>
    </w:p>
    <w:p w:rsidR="00882F0D" w:rsidRPr="00882F0D" w:rsidRDefault="00882F0D" w:rsidP="00882F0D">
      <w:pPr>
        <w:spacing w:after="0" w:line="360" w:lineRule="auto"/>
        <w:rPr>
          <w:rFonts w:ascii="Times New Roman" w:hAnsi="Times New Roman" w:cs="Times New Roman"/>
          <w:i/>
          <w:sz w:val="28"/>
          <w:szCs w:val="28"/>
        </w:rPr>
      </w:pPr>
      <w:r w:rsidRPr="00882F0D">
        <w:rPr>
          <w:rFonts w:ascii="Times New Roman" w:hAnsi="Times New Roman" w:cs="Times New Roman"/>
          <w:i/>
          <w:sz w:val="28"/>
          <w:szCs w:val="28"/>
        </w:rPr>
        <w:t>После игры</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Конечно, после игры вся крупа будет перемешана, не выбрасывайте ее, ссыпьте в любую емкость, а на дно положите игрушку. В следующий раз малышу приятно будет отыскать «клад на дне бассейна из крупы».</w:t>
      </w:r>
    </w:p>
    <w:p w:rsidR="00882F0D" w:rsidRP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t>Обязательно соблюдайте меры предосторожности - не оставляйте детей играть с крупой в одиночестве, так как малыши нечаянно могут засунуть в нос или в ушко маленькие горошинки и фигурки.</w:t>
      </w:r>
    </w:p>
    <w:p w:rsidR="00882F0D" w:rsidRDefault="00882F0D" w:rsidP="00882F0D">
      <w:pPr>
        <w:spacing w:after="0" w:line="360" w:lineRule="auto"/>
        <w:rPr>
          <w:rFonts w:ascii="Times New Roman" w:hAnsi="Times New Roman" w:cs="Times New Roman"/>
          <w:sz w:val="28"/>
          <w:szCs w:val="28"/>
        </w:rPr>
      </w:pPr>
      <w:r w:rsidRPr="00882F0D">
        <w:rPr>
          <w:rFonts w:ascii="Times New Roman" w:hAnsi="Times New Roman" w:cs="Times New Roman"/>
          <w:sz w:val="28"/>
          <w:szCs w:val="28"/>
        </w:rPr>
        <w:lastRenderedPageBreak/>
        <w:t>Самое важное, что мы можем дать нашим детям – это заботу и внимание! Поэтому вместе играйте, фантазируйте, занимайтесь, проводите время с пользой друг для друга.</w:t>
      </w:r>
    </w:p>
    <w:p w:rsidR="00E01B1F" w:rsidRDefault="00E01B1F" w:rsidP="00882F0D">
      <w:pPr>
        <w:spacing w:after="0" w:line="360" w:lineRule="auto"/>
        <w:rPr>
          <w:rFonts w:ascii="Times New Roman" w:hAnsi="Times New Roman" w:cs="Times New Roman"/>
          <w:b/>
          <w:sz w:val="28"/>
          <w:szCs w:val="28"/>
        </w:rPr>
      </w:pPr>
    </w:p>
    <w:p w:rsidR="00F538C4" w:rsidRPr="00CD5DF9" w:rsidRDefault="00F538C4" w:rsidP="00882F0D">
      <w:pPr>
        <w:spacing w:after="0" w:line="360" w:lineRule="auto"/>
        <w:rPr>
          <w:rFonts w:ascii="Times New Roman" w:hAnsi="Times New Roman" w:cs="Times New Roman"/>
          <w:b/>
          <w:sz w:val="28"/>
          <w:szCs w:val="28"/>
        </w:rPr>
      </w:pPr>
      <w:r w:rsidRPr="00CD5DF9">
        <w:rPr>
          <w:rFonts w:ascii="Times New Roman" w:hAnsi="Times New Roman" w:cs="Times New Roman"/>
          <w:b/>
          <w:noProof/>
          <w:sz w:val="28"/>
          <w:szCs w:val="28"/>
          <w:lang w:eastAsia="ru-RU"/>
        </w:rPr>
        <w:drawing>
          <wp:anchor distT="0" distB="0" distL="114300" distR="114300" simplePos="0" relativeHeight="251659264" behindDoc="1" locked="0" layoutInCell="1" allowOverlap="1">
            <wp:simplePos x="0" y="0"/>
            <wp:positionH relativeFrom="column">
              <wp:posOffset>0</wp:posOffset>
            </wp:positionH>
            <wp:positionV relativeFrom="paragraph">
              <wp:posOffset>304165</wp:posOffset>
            </wp:positionV>
            <wp:extent cx="6144895" cy="4608830"/>
            <wp:effectExtent l="0" t="0" r="8255" b="1270"/>
            <wp:wrapThrough wrapText="bothSides">
              <wp:wrapPolygon edited="0">
                <wp:start x="0" y="0"/>
                <wp:lineTo x="0" y="21517"/>
                <wp:lineTo x="21562" y="21517"/>
                <wp:lineTo x="21562" y="0"/>
                <wp:lineTo x="0" y="0"/>
              </wp:wrapPolygon>
            </wp:wrapThrough>
            <wp:docPr id="1" name="Рисунок 1" descr="C:\Users\1\Desktop\онлайн конкурс детский сад года\Новая папка (4)\IMG-20240216-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онлайн конкурс детский сад года\Новая папка (4)\IMG-20240216-WA0026.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44895" cy="4608830"/>
                    </a:xfrm>
                    <a:prstGeom prst="rect">
                      <a:avLst/>
                    </a:prstGeom>
                    <a:noFill/>
                    <a:ln>
                      <a:noFill/>
                    </a:ln>
                  </pic:spPr>
                </pic:pic>
              </a:graphicData>
            </a:graphic>
            <wp14:sizeRelH relativeFrom="page">
              <wp14:pctWidth>0</wp14:pctWidth>
            </wp14:sizeRelH>
            <wp14:sizeRelV relativeFrom="page">
              <wp14:pctHeight>0</wp14:pctHeight>
            </wp14:sizeRelV>
          </wp:anchor>
        </w:drawing>
      </w:r>
      <w:r w:rsidR="00CD5DF9" w:rsidRPr="00CD5DF9">
        <w:rPr>
          <w:rFonts w:ascii="Times New Roman" w:hAnsi="Times New Roman" w:cs="Times New Roman"/>
          <w:b/>
          <w:sz w:val="28"/>
          <w:szCs w:val="28"/>
        </w:rPr>
        <w:t>«Рисование манной крупой»</w:t>
      </w:r>
    </w:p>
    <w:sectPr w:rsidR="00F538C4" w:rsidRPr="00CD5DF9" w:rsidSect="00717D96">
      <w:pgSz w:w="11906" w:h="16838"/>
      <w:pgMar w:top="709" w:right="850" w:bottom="426" w:left="993" w:header="708" w:footer="708" w:gutter="0"/>
      <w:pgBorders w:offsetFrom="page">
        <w:top w:val="thinThickSmallGap" w:sz="24" w:space="24" w:color="7030A0"/>
        <w:left w:val="thinThickSmallGap" w:sz="24" w:space="24" w:color="7030A0"/>
        <w:bottom w:val="thickThinSmallGap" w:sz="24" w:space="24" w:color="7030A0"/>
        <w:right w:val="thickThin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965"/>
    <w:rsid w:val="000B5599"/>
    <w:rsid w:val="001306C0"/>
    <w:rsid w:val="00293965"/>
    <w:rsid w:val="00343680"/>
    <w:rsid w:val="003E29C2"/>
    <w:rsid w:val="00435C94"/>
    <w:rsid w:val="00717D96"/>
    <w:rsid w:val="00882F0D"/>
    <w:rsid w:val="00A600CA"/>
    <w:rsid w:val="00CD5DF9"/>
    <w:rsid w:val="00E01B1F"/>
    <w:rsid w:val="00F538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FC3FD"/>
  <w15:chartTrackingRefBased/>
  <w15:docId w15:val="{D3CCDE40-768C-44DB-B077-040EA7AAE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1141</Words>
  <Characters>6508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2026-02-18T16:47:00Z</dcterms:created>
  <dcterms:modified xsi:type="dcterms:W3CDTF">2026-02-19T17:14:00Z</dcterms:modified>
</cp:coreProperties>
</file>