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05C" w:rsidRDefault="00BF705C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F705C" w:rsidRDefault="00BF705C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</w:rPr>
      </w:pPr>
    </w:p>
    <w:p w:rsidR="00BF705C" w:rsidRDefault="00BF705C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</w:rPr>
      </w:pPr>
    </w:p>
    <w:p w:rsidR="00BF705C" w:rsidRDefault="00BF705C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</w:rPr>
      </w:pPr>
    </w:p>
    <w:p w:rsidR="00BF705C" w:rsidRDefault="00BF705C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</w:rPr>
      </w:pPr>
    </w:p>
    <w:p w:rsidR="00BF705C" w:rsidRDefault="00BF705C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</w:rPr>
      </w:pPr>
    </w:p>
    <w:p w:rsidR="00BF705C" w:rsidRDefault="00BF705C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44"/>
          <w:szCs w:val="44"/>
        </w:rPr>
      </w:pPr>
    </w:p>
    <w:p w:rsidR="00BF705C" w:rsidRPr="0079221F" w:rsidRDefault="00BF705C" w:rsidP="001D17B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44"/>
          <w:szCs w:val="44"/>
        </w:rPr>
      </w:pPr>
      <w:r w:rsidRPr="0079221F">
        <w:rPr>
          <w:rFonts w:ascii="Times New Roman" w:eastAsia="Times New Roman" w:hAnsi="Times New Roman" w:cs="Times New Roman"/>
          <w:bCs/>
          <w:color w:val="333333"/>
          <w:sz w:val="44"/>
          <w:szCs w:val="44"/>
        </w:rPr>
        <w:t>Обобщение педагогического опыта работы</w:t>
      </w:r>
    </w:p>
    <w:p w:rsidR="00BF705C" w:rsidRPr="0079221F" w:rsidRDefault="005B766B" w:rsidP="001D17B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44"/>
          <w:szCs w:val="44"/>
        </w:rPr>
      </w:pPr>
      <w:r w:rsidRPr="0079221F">
        <w:rPr>
          <w:rFonts w:ascii="Times New Roman" w:eastAsia="Times New Roman" w:hAnsi="Times New Roman" w:cs="Times New Roman"/>
          <w:bCs/>
          <w:color w:val="333333"/>
          <w:sz w:val="44"/>
          <w:szCs w:val="44"/>
        </w:rPr>
        <w:t xml:space="preserve">учителя математики </w:t>
      </w:r>
      <w:r w:rsidR="00417F01" w:rsidRPr="0079221F">
        <w:rPr>
          <w:rFonts w:ascii="Times New Roman" w:hAnsi="Times New Roman" w:cs="Times New Roman"/>
          <w:color w:val="000000"/>
          <w:sz w:val="44"/>
          <w:szCs w:val="44"/>
        </w:rPr>
        <w:t>МБОУ «СШ № 38»</w:t>
      </w:r>
    </w:p>
    <w:p w:rsidR="003F10A3" w:rsidRPr="0079221F" w:rsidRDefault="003F10A3" w:rsidP="001D17B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44"/>
          <w:szCs w:val="44"/>
        </w:rPr>
      </w:pPr>
      <w:r w:rsidRPr="0079221F">
        <w:rPr>
          <w:rFonts w:ascii="Times New Roman" w:hAnsi="Times New Roman" w:cs="Times New Roman"/>
          <w:color w:val="000000"/>
          <w:sz w:val="44"/>
          <w:szCs w:val="44"/>
        </w:rPr>
        <w:t>Михеевой Т.В.</w:t>
      </w:r>
    </w:p>
    <w:p w:rsidR="00417F01" w:rsidRPr="0079221F" w:rsidRDefault="00417F01" w:rsidP="001D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</w:rPr>
      </w:pPr>
      <w:r w:rsidRPr="0079221F"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</w:rPr>
        <w:t>«Развитие творческих способностей учащихся</w:t>
      </w:r>
    </w:p>
    <w:p w:rsidR="00417F01" w:rsidRPr="0079221F" w:rsidRDefault="00417F01" w:rsidP="001D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</w:rPr>
      </w:pPr>
      <w:r w:rsidRPr="0079221F"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</w:rPr>
        <w:t>на уроках математики и во внеурочное время»</w:t>
      </w:r>
    </w:p>
    <w:p w:rsidR="00BF705C" w:rsidRPr="00B15F8B" w:rsidRDefault="00BF705C" w:rsidP="001D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</w:pPr>
    </w:p>
    <w:p w:rsidR="00BF705C" w:rsidRPr="002B6F55" w:rsidRDefault="00BF705C" w:rsidP="0079221F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333333"/>
          <w:sz w:val="52"/>
          <w:szCs w:val="52"/>
        </w:rPr>
      </w:pPr>
      <w:r w:rsidRPr="002B6F55">
        <w:rPr>
          <w:rFonts w:ascii="Times New Roman" w:eastAsia="Times New Roman" w:hAnsi="Times New Roman" w:cs="Times New Roman"/>
          <w:b/>
          <w:bCs/>
          <w:color w:val="333333"/>
          <w:sz w:val="52"/>
          <w:szCs w:val="52"/>
        </w:rPr>
        <w:t xml:space="preserve">           </w:t>
      </w:r>
    </w:p>
    <w:p w:rsidR="00BF705C" w:rsidRDefault="00BF705C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F705C" w:rsidRDefault="00BF705C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F705C" w:rsidRDefault="00BF705C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F705C" w:rsidRDefault="00BF705C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F705C" w:rsidRDefault="00BF705C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97868" w:rsidRDefault="00C97868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97868" w:rsidRDefault="00C97868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97868" w:rsidRDefault="00C97868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97868" w:rsidRDefault="00C97868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97868" w:rsidRDefault="00C97868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4B158A" w:rsidRDefault="004B158A" w:rsidP="004B158A">
      <w:pPr>
        <w:pStyle w:val="a3"/>
        <w:jc w:val="center"/>
        <w:rPr>
          <w:rFonts w:ascii="Times New Roman" w:hAnsi="Times New Roman"/>
          <w:sz w:val="36"/>
          <w:szCs w:val="36"/>
        </w:rPr>
      </w:pPr>
      <w:r w:rsidRPr="004B158A">
        <w:rPr>
          <w:rFonts w:ascii="Times New Roman" w:hAnsi="Times New Roman"/>
          <w:sz w:val="36"/>
          <w:szCs w:val="36"/>
        </w:rPr>
        <w:t>г.Норильск, 2017</w:t>
      </w:r>
    </w:p>
    <w:p w:rsidR="00A60A94" w:rsidRDefault="00A60A94" w:rsidP="004B158A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:rsidR="00A60A94" w:rsidRDefault="00A60A94" w:rsidP="004B158A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:rsidR="00A60A94" w:rsidRPr="004B158A" w:rsidRDefault="00A60A94" w:rsidP="004B158A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:rsidR="00EF68C5" w:rsidRDefault="00EF68C5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F705C" w:rsidRPr="00126CF7" w:rsidRDefault="00EF68C5" w:rsidP="00BF705C">
      <w:pPr>
        <w:spacing w:after="135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Содержание</w:t>
      </w:r>
    </w:p>
    <w:p w:rsidR="00BF705C" w:rsidRPr="005E50F1" w:rsidRDefault="00BF705C" w:rsidP="005E50F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5E50F1">
        <w:rPr>
          <w:rFonts w:ascii="Times New Roman" w:eastAsia="Times New Roman" w:hAnsi="Times New Roman" w:cs="Times New Roman"/>
          <w:sz w:val="28"/>
          <w:szCs w:val="28"/>
        </w:rPr>
        <w:t>Введение.</w:t>
      </w:r>
    </w:p>
    <w:p w:rsidR="00BF705C" w:rsidRPr="005E50F1" w:rsidRDefault="0000004F" w:rsidP="005E50F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5E50F1">
        <w:rPr>
          <w:rFonts w:ascii="Times New Roman" w:eastAsia="Times New Roman" w:hAnsi="Times New Roman" w:cs="Times New Roman"/>
          <w:sz w:val="28"/>
          <w:szCs w:val="28"/>
        </w:rPr>
        <w:t>Теоретическая часть</w:t>
      </w:r>
      <w:r w:rsidR="00BF705C" w:rsidRPr="005E50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F705C" w:rsidRPr="005E50F1" w:rsidRDefault="00BF705C" w:rsidP="00E923B6">
      <w:pPr>
        <w:pStyle w:val="a4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0F1">
        <w:rPr>
          <w:rFonts w:ascii="Times New Roman" w:eastAsia="Times New Roman" w:hAnsi="Times New Roman" w:cs="Times New Roman"/>
          <w:sz w:val="28"/>
          <w:szCs w:val="28"/>
        </w:rPr>
        <w:t>Модель урока математики, направленного на развитие творческой активности учащихся.</w:t>
      </w:r>
    </w:p>
    <w:p w:rsidR="00BF705C" w:rsidRPr="005E50F1" w:rsidRDefault="00BF705C" w:rsidP="00E923B6">
      <w:pPr>
        <w:pStyle w:val="a4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0F1">
        <w:rPr>
          <w:rFonts w:ascii="Times New Roman" w:eastAsia="Times New Roman" w:hAnsi="Times New Roman" w:cs="Times New Roman"/>
          <w:sz w:val="28"/>
          <w:szCs w:val="28"/>
        </w:rPr>
        <w:t>Формы проявления математического мышления.</w:t>
      </w:r>
    </w:p>
    <w:p w:rsidR="006F0D26" w:rsidRPr="005E50F1" w:rsidRDefault="006F0D26" w:rsidP="00E923B6">
      <w:pPr>
        <w:pStyle w:val="a4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0F1">
        <w:rPr>
          <w:rFonts w:ascii="Times New Roman" w:eastAsia="Times New Roman" w:hAnsi="Times New Roman" w:cs="Times New Roman"/>
          <w:sz w:val="28"/>
          <w:szCs w:val="28"/>
        </w:rPr>
        <w:t>Интеллектуальные и творческие игры – как средство развития творческой личности.</w:t>
      </w:r>
    </w:p>
    <w:p w:rsidR="00432BEE" w:rsidRPr="005E50F1" w:rsidRDefault="00432BEE" w:rsidP="005E50F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5E50F1">
        <w:rPr>
          <w:rFonts w:ascii="Times New Roman" w:eastAsia="Times New Roman" w:hAnsi="Times New Roman" w:cs="Times New Roman"/>
          <w:sz w:val="28"/>
          <w:szCs w:val="28"/>
        </w:rPr>
        <w:t>Практическая часть</w:t>
      </w:r>
      <w:r w:rsidR="007A291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F705C" w:rsidRPr="005E50F1" w:rsidRDefault="00BF705C" w:rsidP="00E923B6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0F1">
        <w:rPr>
          <w:rFonts w:ascii="Times New Roman" w:eastAsia="Times New Roman" w:hAnsi="Times New Roman" w:cs="Times New Roman"/>
          <w:sz w:val="28"/>
          <w:szCs w:val="28"/>
        </w:rPr>
        <w:t>Способы развития творческого воображения школьников.</w:t>
      </w:r>
    </w:p>
    <w:p w:rsidR="00BF705C" w:rsidRPr="005E50F1" w:rsidRDefault="00BF705C" w:rsidP="00E923B6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E50F1">
        <w:rPr>
          <w:rFonts w:ascii="Times New Roman" w:eastAsia="Times New Roman" w:hAnsi="Times New Roman" w:cs="Times New Roman"/>
          <w:sz w:val="28"/>
          <w:szCs w:val="28"/>
        </w:rPr>
        <w:t>Программа творческого развития учащихся на уроках математики.</w:t>
      </w:r>
    </w:p>
    <w:p w:rsidR="00BF705C" w:rsidRPr="005E50F1" w:rsidRDefault="007A291A" w:rsidP="005E50F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Заключение.</w:t>
      </w:r>
    </w:p>
    <w:p w:rsidR="00F12583" w:rsidRPr="005E50F1" w:rsidRDefault="00F12583" w:rsidP="005E50F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5E50F1">
        <w:rPr>
          <w:rFonts w:ascii="Times New Roman" w:eastAsia="Times New Roman" w:hAnsi="Times New Roman" w:cs="Times New Roman"/>
          <w:sz w:val="28"/>
          <w:szCs w:val="28"/>
        </w:rPr>
        <w:t>Библиографический список.</w:t>
      </w:r>
    </w:p>
    <w:p w:rsidR="00A84B69" w:rsidRPr="005E50F1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84B69" w:rsidRDefault="00A84B69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F705C" w:rsidRPr="00126CF7" w:rsidRDefault="00BF705C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Введение</w:t>
      </w:r>
    </w:p>
    <w:p w:rsidR="00BF705C" w:rsidRPr="00126CF7" w:rsidRDefault="00AE2656" w:rsidP="00A84B6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Актуальным для каждого учителя сегодня является вопрос: “Как учить?” Как включить учеников в учебно-познавательную творческую деятельность, чтобы они сами “открывали” новые свойства и отношения, а не получали их от учителя в готовом виде.</w:t>
      </w:r>
    </w:p>
    <w:p w:rsidR="00AE2656" w:rsidRDefault="00AE2656" w:rsidP="00A84B6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В этом смысле необходимо, чтобы обучение было направлено на формирование творческой личности.</w:t>
      </w:r>
      <w:r w:rsidR="00BF705C"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И хотя человек не всегда имеет возможность для создания чего – то нового в той или иной сфере деятельности, но, будучи личностью, он всегда готов к творческому самовыражению. Главным критерием деятельности учителя является представление о конечном результате: хотим ли мы дать ученику определенный набор знаний по предмету или сформировать личность, готовую к творческой деятельности.</w:t>
      </w:r>
    </w:p>
    <w:p w:rsidR="00BF705C" w:rsidRDefault="00BF705C" w:rsidP="00A84B6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E265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Только тогда, когда учебная деятельность, направленная на овладение основами наук и на развитие личностных качеств,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сформирована на более высоком уровне, начинает ясно проявляться ее творческая сторона. Очень важно развивать у учащихся творческие способности, независимо от того , хорошо ребенок учиться или не очень. А такие способности есть у каждого ученика.</w:t>
      </w:r>
    </w:p>
    <w:p w:rsidR="005E0D73" w:rsidRDefault="005E0D73" w:rsidP="00A84B69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070566" w:rsidRDefault="00D23525" w:rsidP="00A84B69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A016B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Цель</w:t>
      </w:r>
      <w:r w:rsidRPr="00FA016B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моей деятельности</w:t>
      </w:r>
      <w:r w:rsidRPr="00FA016B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FA01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A016B">
        <w:rPr>
          <w:rStyle w:val="apple-converted-space"/>
          <w:rFonts w:ascii="Times New Roman" w:hAnsi="Times New Roman" w:cs="Times New Roman"/>
          <w:bCs/>
          <w:sz w:val="28"/>
          <w:szCs w:val="28"/>
        </w:rPr>
        <w:t>с</w:t>
      </w:r>
      <w:r w:rsidRPr="00FA016B">
        <w:rPr>
          <w:rFonts w:ascii="Times New Roman" w:eastAsia="Times New Roman" w:hAnsi="Times New Roman" w:cs="Times New Roman"/>
          <w:bCs/>
          <w:iCs/>
          <w:sz w:val="28"/>
          <w:szCs w:val="28"/>
        </w:rPr>
        <w:t>оздание условий для развития, проявления познавательного интереса, самоутверждения учащихся в своих возможностях на уроках математики и внеурочной деятельности</w:t>
      </w:r>
      <w:r w:rsidR="000A2A8F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5E0D73" w:rsidRDefault="005E0D73" w:rsidP="004F3AA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0A2A8F" w:rsidRPr="004F3AA5" w:rsidRDefault="000A2A8F" w:rsidP="004F3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4F3AA5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Задачи:</w:t>
      </w:r>
    </w:p>
    <w:p w:rsidR="000A2A8F" w:rsidRPr="00AC112A" w:rsidRDefault="000A2A8F" w:rsidP="00E923B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C112A">
        <w:rPr>
          <w:rFonts w:ascii="Times New Roman" w:eastAsia="Times New Roman" w:hAnsi="Times New Roman" w:cs="Times New Roman"/>
          <w:iCs/>
          <w:sz w:val="28"/>
          <w:szCs w:val="28"/>
        </w:rPr>
        <w:t>повышать уровень познавательной активности и учебную мотивацию учащихся по математике;</w:t>
      </w:r>
    </w:p>
    <w:p w:rsidR="000A2A8F" w:rsidRPr="00AC112A" w:rsidRDefault="000A2A8F" w:rsidP="00E923B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C112A">
        <w:rPr>
          <w:rFonts w:ascii="Times New Roman" w:eastAsia="Times New Roman" w:hAnsi="Times New Roman" w:cs="Times New Roman"/>
          <w:iCs/>
          <w:sz w:val="28"/>
          <w:szCs w:val="28"/>
        </w:rPr>
        <w:t>привить навыки  самостоятельной работы  учащихся при изучении данного предмета; стимулировать познавательные интересы школьников;</w:t>
      </w:r>
    </w:p>
    <w:p w:rsidR="00DD15BE" w:rsidRPr="00AC112A" w:rsidRDefault="000A2A8F" w:rsidP="00E923B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C112A">
        <w:rPr>
          <w:rFonts w:ascii="Times New Roman" w:eastAsia="Times New Roman" w:hAnsi="Times New Roman" w:cs="Times New Roman"/>
          <w:iCs/>
          <w:sz w:val="28"/>
          <w:szCs w:val="28"/>
        </w:rPr>
        <w:t>дать учащимся качественное образование;</w:t>
      </w:r>
    </w:p>
    <w:p w:rsidR="000A2A8F" w:rsidRPr="00AC112A" w:rsidRDefault="000A2A8F" w:rsidP="00E923B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C112A">
        <w:rPr>
          <w:rFonts w:ascii="Times New Roman" w:eastAsia="Times New Roman" w:hAnsi="Times New Roman" w:cs="Times New Roman"/>
          <w:iCs/>
          <w:sz w:val="28"/>
          <w:szCs w:val="28"/>
        </w:rPr>
        <w:t>раскрыть способности, интеллектуальный, творческий потенциал каждого ученика;</w:t>
      </w:r>
    </w:p>
    <w:p w:rsidR="00DD15BE" w:rsidRPr="00AC112A" w:rsidRDefault="000A2A8F" w:rsidP="00E923B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C112A">
        <w:rPr>
          <w:rFonts w:ascii="Times New Roman" w:eastAsia="Times New Roman" w:hAnsi="Times New Roman" w:cs="Times New Roman"/>
          <w:iCs/>
          <w:sz w:val="28"/>
          <w:szCs w:val="28"/>
        </w:rPr>
        <w:t>использовать инновационные педагогические технологии;</w:t>
      </w:r>
    </w:p>
    <w:p w:rsidR="000A2A8F" w:rsidRPr="00AC112A" w:rsidRDefault="000A2A8F" w:rsidP="00E923B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C112A">
        <w:rPr>
          <w:rFonts w:ascii="Times New Roman" w:eastAsia="Times New Roman" w:hAnsi="Times New Roman" w:cs="Times New Roman"/>
          <w:iCs/>
          <w:sz w:val="28"/>
          <w:szCs w:val="28"/>
        </w:rPr>
        <w:t>совершенствовать формы  и методы организации учебной и внеурочной  деятельности</w:t>
      </w:r>
      <w:r w:rsidRPr="00AC112A">
        <w:rPr>
          <w:rFonts w:ascii="Times New Roman" w:eastAsia="Times New Roman" w:hAnsi="Times New Roman" w:cs="Times New Roman"/>
          <w:iCs/>
          <w:color w:val="000080"/>
          <w:sz w:val="28"/>
          <w:szCs w:val="28"/>
        </w:rPr>
        <w:t>.</w:t>
      </w:r>
    </w:p>
    <w:p w:rsidR="000A2A8F" w:rsidRDefault="000A2A8F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67506" w:rsidRDefault="00E67506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67506" w:rsidRDefault="00E67506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67506" w:rsidRDefault="00E67506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67506" w:rsidRDefault="00E67506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67506" w:rsidRDefault="00E67506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67506" w:rsidRDefault="00E67506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67506" w:rsidRDefault="00E67506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67506" w:rsidRDefault="00E67506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67506" w:rsidRDefault="00E67506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67506" w:rsidRDefault="00E67506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67506" w:rsidRDefault="00E67506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67506" w:rsidRDefault="00E67506" w:rsidP="004F3AA5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269DA" w:rsidRPr="005269DA" w:rsidRDefault="005269DA" w:rsidP="008E737B">
      <w:pPr>
        <w:pStyle w:val="p10"/>
        <w:shd w:val="clear" w:color="auto" w:fill="FFFFFF"/>
        <w:spacing w:before="239" w:beforeAutospacing="0" w:after="59" w:afterAutospacing="0" w:line="360" w:lineRule="auto"/>
        <w:ind w:firstLine="709"/>
        <w:jc w:val="both"/>
        <w:rPr>
          <w:rStyle w:val="s3"/>
          <w:rFonts w:ascii="Cambria" w:hAnsi="Cambria"/>
          <w:b/>
          <w:bCs/>
          <w:iCs/>
          <w:sz w:val="28"/>
          <w:szCs w:val="28"/>
        </w:rPr>
      </w:pPr>
      <w:r w:rsidRPr="005269DA">
        <w:rPr>
          <w:rStyle w:val="s3"/>
          <w:rFonts w:ascii="Cambria" w:hAnsi="Cambria"/>
          <w:b/>
          <w:bCs/>
          <w:iCs/>
          <w:sz w:val="28"/>
          <w:szCs w:val="28"/>
        </w:rPr>
        <w:t>Теоретическая часть</w:t>
      </w:r>
    </w:p>
    <w:p w:rsidR="008E737B" w:rsidRPr="008C2B6A" w:rsidRDefault="008E737B" w:rsidP="00B67356">
      <w:pPr>
        <w:pStyle w:val="p10"/>
        <w:shd w:val="clear" w:color="auto" w:fill="FFFFFF"/>
        <w:spacing w:before="239" w:beforeAutospacing="0" w:after="59" w:afterAutospacing="0"/>
        <w:ind w:firstLine="709"/>
        <w:jc w:val="both"/>
        <w:rPr>
          <w:rStyle w:val="s5"/>
          <w:sz w:val="28"/>
          <w:szCs w:val="28"/>
        </w:rPr>
      </w:pPr>
      <w:r w:rsidRPr="005269DA">
        <w:rPr>
          <w:rStyle w:val="s3"/>
          <w:rFonts w:ascii="Cambria" w:hAnsi="Cambria"/>
          <w:bCs/>
          <w:iCs/>
          <w:sz w:val="28"/>
          <w:szCs w:val="28"/>
        </w:rPr>
        <w:t>Для развития  творческих способностей</w:t>
      </w:r>
      <w:r w:rsidRPr="008C2B6A">
        <w:rPr>
          <w:rStyle w:val="s3"/>
          <w:rFonts w:ascii="Cambria" w:hAnsi="Cambria"/>
          <w:b/>
          <w:bCs/>
          <w:i/>
          <w:iCs/>
          <w:sz w:val="28"/>
          <w:szCs w:val="28"/>
        </w:rPr>
        <w:t xml:space="preserve"> </w:t>
      </w:r>
      <w:r w:rsidRPr="008C2B6A">
        <w:rPr>
          <w:rStyle w:val="s5"/>
          <w:sz w:val="28"/>
          <w:szCs w:val="28"/>
        </w:rPr>
        <w:t>необходим комплекс условий, благоприятствующих творчеству. Такой комплекс весьма многообразен. Он начинается с ситуаций, благоприятствующих интуитивному схватыванию идеи решения творческой проблемы, и кончается воспитанием необходимых способностей, качеств личности творца, созданием творческого климата в научно-исследовательском коллективе и т. п.</w:t>
      </w:r>
    </w:p>
    <w:p w:rsidR="008E737B" w:rsidRPr="005269DA" w:rsidRDefault="008E737B" w:rsidP="00B67356">
      <w:pPr>
        <w:pStyle w:val="p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u w:val="single"/>
        </w:rPr>
      </w:pPr>
      <w:r w:rsidRPr="005269DA">
        <w:rPr>
          <w:iCs/>
          <w:sz w:val="28"/>
          <w:szCs w:val="28"/>
          <w:u w:val="single"/>
        </w:rPr>
        <w:t>Условия творческого  развития</w:t>
      </w:r>
      <w:r w:rsidRPr="005269DA">
        <w:rPr>
          <w:sz w:val="28"/>
          <w:szCs w:val="28"/>
          <w:u w:val="single"/>
        </w:rPr>
        <w:t xml:space="preserve"> :</w:t>
      </w:r>
    </w:p>
    <w:p w:rsidR="008E737B" w:rsidRPr="008C2B6A" w:rsidRDefault="008E737B" w:rsidP="00E923B6">
      <w:pPr>
        <w:pStyle w:val="p10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C2B6A">
        <w:rPr>
          <w:sz w:val="28"/>
          <w:szCs w:val="28"/>
        </w:rPr>
        <w:t>Свободная атмосфера в школе и классе.</w:t>
      </w:r>
    </w:p>
    <w:p w:rsidR="008E737B" w:rsidRPr="008C2B6A" w:rsidRDefault="008E737B" w:rsidP="00E923B6">
      <w:pPr>
        <w:pStyle w:val="p10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C2B6A">
        <w:rPr>
          <w:sz w:val="28"/>
          <w:szCs w:val="28"/>
        </w:rPr>
        <w:t>Доверие и уважение к ученикам со стороны учителя, помощь детям.</w:t>
      </w:r>
    </w:p>
    <w:p w:rsidR="008E737B" w:rsidRPr="008C2B6A" w:rsidRDefault="008E737B" w:rsidP="00E923B6">
      <w:pPr>
        <w:pStyle w:val="p10"/>
        <w:numPr>
          <w:ilvl w:val="0"/>
          <w:numId w:val="8"/>
        </w:numPr>
        <w:shd w:val="clear" w:color="auto" w:fill="FFFFFF"/>
        <w:jc w:val="both"/>
        <w:rPr>
          <w:sz w:val="28"/>
          <w:szCs w:val="28"/>
        </w:rPr>
      </w:pPr>
      <w:r w:rsidRPr="008C2B6A">
        <w:rPr>
          <w:sz w:val="28"/>
          <w:szCs w:val="28"/>
        </w:rPr>
        <w:t>Высокий уровень познавательных интересов среди учащихся, игровые методики учителя.</w:t>
      </w:r>
    </w:p>
    <w:p w:rsidR="008E737B" w:rsidRPr="008C2B6A" w:rsidRDefault="008E737B" w:rsidP="00E923B6">
      <w:pPr>
        <w:pStyle w:val="p10"/>
        <w:numPr>
          <w:ilvl w:val="0"/>
          <w:numId w:val="8"/>
        </w:numPr>
        <w:shd w:val="clear" w:color="auto" w:fill="FFFFFF"/>
        <w:jc w:val="both"/>
        <w:rPr>
          <w:sz w:val="28"/>
          <w:szCs w:val="28"/>
        </w:rPr>
      </w:pPr>
      <w:r w:rsidRPr="008C2B6A">
        <w:rPr>
          <w:sz w:val="28"/>
          <w:szCs w:val="28"/>
        </w:rPr>
        <w:t>Внимание к интересам каждого ученика, его склонностям,   здоровью, к его способностям.</w:t>
      </w:r>
    </w:p>
    <w:p w:rsidR="008E737B" w:rsidRPr="008C2B6A" w:rsidRDefault="008E737B" w:rsidP="00E923B6">
      <w:pPr>
        <w:pStyle w:val="p10"/>
        <w:numPr>
          <w:ilvl w:val="0"/>
          <w:numId w:val="8"/>
        </w:numPr>
        <w:shd w:val="clear" w:color="auto" w:fill="FFFFFF"/>
        <w:jc w:val="both"/>
        <w:rPr>
          <w:sz w:val="28"/>
          <w:szCs w:val="28"/>
        </w:rPr>
      </w:pPr>
      <w:r w:rsidRPr="008C2B6A">
        <w:rPr>
          <w:sz w:val="28"/>
          <w:szCs w:val="28"/>
        </w:rPr>
        <w:t>Поощрение высказывания оригинальных идей.</w:t>
      </w:r>
    </w:p>
    <w:p w:rsidR="00BF705C" w:rsidRPr="00880545" w:rsidRDefault="00BF705C" w:rsidP="00BF705C">
      <w:pPr>
        <w:spacing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</w:pPr>
      <w:r w:rsidRPr="0088054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Цели развития интеллектуальных и т</w:t>
      </w:r>
      <w:r w:rsidR="0088054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ворческих способностей учащихся:</w:t>
      </w:r>
    </w:p>
    <w:p w:rsidR="00BF705C" w:rsidRPr="00126CF7" w:rsidRDefault="00BF705C" w:rsidP="00E923B6">
      <w:pPr>
        <w:numPr>
          <w:ilvl w:val="0"/>
          <w:numId w:val="9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Поддерживание интереса к предмету; </w:t>
      </w:r>
    </w:p>
    <w:p w:rsidR="00BF705C" w:rsidRPr="00126CF7" w:rsidRDefault="00BF705C" w:rsidP="00E923B6">
      <w:pPr>
        <w:numPr>
          <w:ilvl w:val="0"/>
          <w:numId w:val="9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Развитие качеств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творческой личности: познавательной активности, усидчивости, упорства в достижении цели, самостоятельности; </w:t>
      </w:r>
    </w:p>
    <w:p w:rsidR="00BF705C" w:rsidRPr="00126CF7" w:rsidRDefault="00BF705C" w:rsidP="00E923B6">
      <w:pPr>
        <w:numPr>
          <w:ilvl w:val="0"/>
          <w:numId w:val="9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Формирование и дальнейшее развитие мыслительных операций: анализа и синтеза, сравнения, обобщения; </w:t>
      </w:r>
    </w:p>
    <w:p w:rsidR="00BF705C" w:rsidRPr="00126CF7" w:rsidRDefault="00BF705C" w:rsidP="00E923B6">
      <w:pPr>
        <w:numPr>
          <w:ilvl w:val="0"/>
          <w:numId w:val="9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Развитие мышления вообще и творческого в частности; </w:t>
      </w:r>
    </w:p>
    <w:p w:rsidR="00BF705C" w:rsidRPr="00126CF7" w:rsidRDefault="00BF705C" w:rsidP="00E923B6">
      <w:pPr>
        <w:numPr>
          <w:ilvl w:val="0"/>
          <w:numId w:val="9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Подготовка учащихся к творческой деятельности; </w:t>
      </w:r>
    </w:p>
    <w:p w:rsidR="00BF705C" w:rsidRPr="00126CF7" w:rsidRDefault="00BF705C" w:rsidP="00E923B6">
      <w:pPr>
        <w:numPr>
          <w:ilvl w:val="0"/>
          <w:numId w:val="9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Умение переносить знания в незнакомые ситуации. </w:t>
      </w:r>
    </w:p>
    <w:p w:rsidR="00BF705C" w:rsidRPr="00126CF7" w:rsidRDefault="00871773" w:rsidP="00DC7841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Поэтому развитие инициативы, творческих начал является первейшей задачей каждого педагога.</w:t>
      </w:r>
    </w:p>
    <w:p w:rsidR="00B25513" w:rsidRDefault="00871773" w:rsidP="00DC7841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Преподавание математики в школе было всегда сопряжено со многими проблемами. Выявление и развитие потенциала каждого ученика, раскрытие его творческих способностей требуют учета индивидуальных особенностей мышления учащихся в процессе обучения математике. Для учителя важна максимальная ориентация на творческое начало в учебной деятельности учащихся в частности, на потребность и умение самостоятельно находить решение не встречавшихся ранее учебных задач.</w:t>
      </w:r>
      <w:r w:rsidR="00BF705C"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Важнейшим элементом в его деятельности является работа над содержанием, которая включает глубокое продумывание учебного материала и выявление существенных связей не только внутри одной темы, раздела, но и по всему курсу школьного математического образования. Возникает потребность усиления гуманистической</w:t>
      </w:r>
      <w:r w:rsidR="00BF705C"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,общечеловеческой направленности математики,</w:t>
      </w:r>
      <w:r w:rsidR="00BF705C"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обеспечения активного творческого включения учащихся в процесс освоения математического материала.</w:t>
      </w:r>
    </w:p>
    <w:p w:rsidR="00DC7841" w:rsidRDefault="00BF705C" w:rsidP="00B25513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C7841" w:rsidRDefault="00DC7841" w:rsidP="00B25513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F705C" w:rsidRPr="00B25513" w:rsidRDefault="00BF705C" w:rsidP="00B25513">
      <w:pPr>
        <w:spacing w:after="135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B2551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Модель урока математики, направленного на развитие творческой активности учащихся.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Разминка: 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работа проходит в форме учебного диалога, используются репродуктивные задачи,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цифровые диктанты. Учитель, оценивая варианты решения, обращает внимание на ошибки, неточности,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вскрывает причины их возникновения.</w:t>
      </w:r>
    </w:p>
    <w:p w:rsidR="00BF705C" w:rsidRPr="00126CF7" w:rsidRDefault="00BF705C" w:rsidP="00E923B6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Задачи от дяди я Степы – милиционера: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а) Ширина проезжей части дороги 15 м. зеленый сигнал светофора горит 20 секунд. С какой наименьшей скоростью может двигаться пешеход с момента загорания светофора, чтобы благополучно перейти дорогу?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б) Мотоциклист едет со скоростью 95 км/ч, а скорость велосипедиста на 76 км/ч меньше. Во сколько раз скорость мотоциклиста больше скорости велосипедиста? Кому из них легче остановиться? </w:t>
      </w:r>
    </w:p>
    <w:p w:rsidR="00BF705C" w:rsidRPr="00126CF7" w:rsidRDefault="00BF705C" w:rsidP="00E923B6">
      <w:pPr>
        <w:numPr>
          <w:ilvl w:val="0"/>
          <w:numId w:val="1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Математический диктант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а) запишите натуральное число, следующее за 339, за 1089, за 999.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б) запишите натуральное число, предшествующее числу: 426, 151, 1021.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в) запишите все трехзначные числа, каждое из которых содержит 9 сотен и 9 единиц. 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Развитие творческих механизмов: 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вводятся рациональные приемы и алгоритмы,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ориентированные на творческую деятельность, а также задания с отсроченным вопросом. </w:t>
      </w:r>
    </w:p>
    <w:p w:rsidR="00BF705C" w:rsidRPr="00322B36" w:rsidRDefault="00BF705C" w:rsidP="00BF705C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322B36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Найдите неизвестное слово: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77"/>
        <w:gridCol w:w="1245"/>
        <w:gridCol w:w="639"/>
      </w:tblGrid>
      <w:tr w:rsidR="00BF705C" w:rsidRPr="00126CF7" w:rsidTr="00011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а) 2х – 5 =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СОПКА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СОК</w:t>
            </w:r>
          </w:p>
        </w:tc>
      </w:tr>
      <w:tr w:rsidR="00BF705C" w:rsidRPr="00126CF7" w:rsidTr="00011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8 – </w:t>
            </w:r>
            <w:proofErr w:type="spellStart"/>
            <w:r w:rsidRPr="00126CF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х</w:t>
            </w:r>
            <w:proofErr w:type="spellEnd"/>
            <w:r w:rsidRPr="00126CF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=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BF705C" w:rsidRPr="00126CF7" w:rsidTr="00011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б) 5х + 1 = 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СТАНОК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?</w:t>
            </w:r>
          </w:p>
        </w:tc>
      </w:tr>
      <w:tr w:rsidR="00BF705C" w:rsidRPr="00126CF7" w:rsidTr="00011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15 – 2х =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</w:tbl>
    <w:p w:rsidR="00BF705C" w:rsidRPr="00322B36" w:rsidRDefault="00BF705C" w:rsidP="00BF705C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322B36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Найдите пропущенное число: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95"/>
        <w:gridCol w:w="435"/>
        <w:gridCol w:w="435"/>
      </w:tblGrid>
      <w:tr w:rsidR="00BF705C" w:rsidRPr="00126CF7" w:rsidTr="00011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165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170</w:t>
            </w:r>
          </w:p>
        </w:tc>
      </w:tr>
      <w:tr w:rsidR="00BF705C" w:rsidRPr="00126CF7" w:rsidTr="00011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?</w:t>
            </w:r>
          </w:p>
        </w:tc>
      </w:tr>
      <w:tr w:rsidR="00BF705C" w:rsidRPr="00126CF7" w:rsidTr="00011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52</w:t>
            </w:r>
          </w:p>
        </w:tc>
      </w:tr>
      <w:tr w:rsidR="00BF705C" w:rsidRPr="00126CF7" w:rsidTr="00011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F705C" w:rsidRPr="00126CF7" w:rsidRDefault="00BF705C" w:rsidP="000110C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26CF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44</w:t>
            </w:r>
          </w:p>
        </w:tc>
      </w:tr>
    </w:tbl>
    <w:p w:rsidR="007756AA" w:rsidRDefault="007756AA" w:rsidP="00BF705C">
      <w:pPr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</w:p>
    <w:p w:rsidR="007756AA" w:rsidRDefault="007756AA" w:rsidP="00BF705C">
      <w:pPr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</w:p>
    <w:p w:rsidR="007756AA" w:rsidRDefault="007756AA" w:rsidP="00BF705C">
      <w:pPr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Развитие частично поисковых задач разного уровня: </w:t>
      </w:r>
    </w:p>
    <w:p w:rsidR="00BF705C" w:rsidRPr="00126CF7" w:rsidRDefault="00BF705C" w:rsidP="009A2C35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здесь рассматриваются задачи, в процессе самостоятельного решения которых обучающиеся открывают новые для себя знания и способы их добывания. Описанные типы заданий могут включать в себя вопросы интуитивного характера, догадки.</w:t>
      </w:r>
    </w:p>
    <w:p w:rsidR="00BF705C" w:rsidRPr="00126CF7" w:rsidRDefault="00BF705C" w:rsidP="009A2C35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Решение творческих задач делятся на два этапа:</w:t>
      </w:r>
    </w:p>
    <w:p w:rsidR="00BF705C" w:rsidRPr="00322B36" w:rsidRDefault="00322B36" w:rsidP="009A2C35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u w:val="single"/>
        </w:rPr>
        <w:t xml:space="preserve">Первый </w:t>
      </w:r>
    </w:p>
    <w:p w:rsidR="00BF705C" w:rsidRPr="00126CF7" w:rsidRDefault="00BF705C" w:rsidP="009A2C35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творческие задания, связанные с изучаемой дисциплиной, они требуют самостоятельности, поисковой деятельности,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нетрадиционных подходов.</w:t>
      </w:r>
    </w:p>
    <w:p w:rsidR="00BF705C" w:rsidRPr="00322B36" w:rsidRDefault="00322B36" w:rsidP="009A2C35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u w:val="single"/>
        </w:rPr>
      </w:pPr>
      <w:r w:rsidRPr="00322B36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u w:val="single"/>
        </w:rPr>
        <w:t xml:space="preserve">Второй </w:t>
      </w:r>
    </w:p>
    <w:p w:rsidR="00BF705C" w:rsidRPr="00126CF7" w:rsidRDefault="00BF705C" w:rsidP="009A2C35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задачи повышенной трудности интегрированного характера, глее знания применяются из различных школьных дисциплин одновременно.</w:t>
      </w:r>
    </w:p>
    <w:p w:rsidR="00BF705C" w:rsidRPr="00126CF7" w:rsidRDefault="00322B36" w:rsidP="009A2C35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математике научить учиться, научить творческой деятельности возможно только через решение задач, требующих от учеников исследовательской деятельности и творческого подхода. </w:t>
      </w:r>
    </w:p>
    <w:p w:rsidR="00BF705C" w:rsidRPr="00126CF7" w:rsidRDefault="00322B36" w:rsidP="009A2C35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Знания теории предмета, психологии, педагогики,</w:t>
      </w:r>
      <w:r w:rsidR="00440E2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философии позволяют разработать свою систему преподавания предмета на основе образовательной программы, индивидуальной для каждого класса. В образовательной программе отражаются последовательность и особенности изучения темы по принципу выявления причинно – следственных связей.</w:t>
      </w:r>
    </w:p>
    <w:p w:rsidR="00322B36" w:rsidRDefault="00322B36" w:rsidP="009A2C35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Основным компонентом системы является работа над содержанием. Содержание конкретизируется системой учебно-познавательных и творческих задач.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</w:t>
      </w:r>
    </w:p>
    <w:p w:rsidR="00BF705C" w:rsidRPr="00126CF7" w:rsidRDefault="00322B36" w:rsidP="009A2C35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Интерпретируются результаты выполнения контрольных работ, используются методы статистического анализа. На основании полученных результатов идет коррекция: выбор программы, отбор конкретного содержания, подбор средств и изменение целей образования. При этом учитываются возрастные, </w:t>
      </w:r>
      <w:proofErr w:type="spellStart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физиологические,психологические</w:t>
      </w:r>
      <w:proofErr w:type="spellEnd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, физические, индивидуальные особенности учащихся. При отборе материала, при подготовке к уроку учитывается подготовка учащихся класса, результаты работы над предыдущими темами. На основе этого учитель определяет материал повторения, изучение нового материала, закрепления, контроля.</w:t>
      </w:r>
      <w:r w:rsidR="00BF705C"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Структурирование учебного материала преследует цель обобщенного видения тем, разделов учащимися, создания активной, </w:t>
      </w:r>
      <w:proofErr w:type="spellStart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деятельностной</w:t>
      </w:r>
      <w:proofErr w:type="spellEnd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среды, в которой каждый ученик овладевает учебным материалом.</w:t>
      </w:r>
    </w:p>
    <w:p w:rsidR="00BF705C" w:rsidRPr="00322B36" w:rsidRDefault="00BF705C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322B3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Этапы разработки темы из учебной программы:</w:t>
      </w:r>
    </w:p>
    <w:p w:rsidR="00BF705C" w:rsidRPr="00126CF7" w:rsidRDefault="00BF705C" w:rsidP="00E923B6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изучение программы, темы, учет современных требований; </w:t>
      </w:r>
    </w:p>
    <w:p w:rsidR="00BF705C" w:rsidRPr="00126CF7" w:rsidRDefault="00BF705C" w:rsidP="00E923B6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анализ учебного материала; </w:t>
      </w:r>
    </w:p>
    <w:p w:rsidR="00BF705C" w:rsidRPr="00126CF7" w:rsidRDefault="00BF705C" w:rsidP="00E923B6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методическая отработка теорем, теоретического материала; </w:t>
      </w:r>
    </w:p>
    <w:p w:rsidR="00BF705C" w:rsidRPr="00126CF7" w:rsidRDefault="00BF705C" w:rsidP="00E923B6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выбор алгоритма типовых задач; </w:t>
      </w:r>
    </w:p>
    <w:p w:rsidR="00BF705C" w:rsidRPr="00126CF7" w:rsidRDefault="00BF705C" w:rsidP="00E923B6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выбор алгоритма “ключевых” задач; </w:t>
      </w:r>
    </w:p>
    <w:p w:rsidR="00BF705C" w:rsidRPr="00126CF7" w:rsidRDefault="00BF705C" w:rsidP="00E923B6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методы решения задач. </w:t>
      </w:r>
    </w:p>
    <w:p w:rsidR="009A2C35" w:rsidRDefault="009A2C35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F705C" w:rsidRPr="00322B36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процессе обучения </w:t>
      </w:r>
      <w:r w:rsidRPr="00322B36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учитель руководствуется следующими принципами:</w:t>
      </w:r>
    </w:p>
    <w:p w:rsidR="00BF705C" w:rsidRPr="00126CF7" w:rsidRDefault="00BF705C" w:rsidP="00E923B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формирование и развитие у школьников внутренних мотивов к обучению математике; </w:t>
      </w:r>
    </w:p>
    <w:p w:rsidR="00BF705C" w:rsidRPr="00126CF7" w:rsidRDefault="00BF705C" w:rsidP="00E923B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практическая направленность обучения, формирование умений решать учебные задачи, формирование творческого подхода к решению задач; </w:t>
      </w:r>
    </w:p>
    <w:p w:rsidR="00BF705C" w:rsidRPr="00126CF7" w:rsidRDefault="00BF705C" w:rsidP="00E923B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учет достигнутого уровня </w:t>
      </w:r>
      <w:proofErr w:type="spellStart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обученности</w:t>
      </w:r>
      <w:proofErr w:type="spellEnd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развитости, планирование конечного результата; </w:t>
      </w:r>
    </w:p>
    <w:p w:rsidR="00BF705C" w:rsidRPr="00126CF7" w:rsidRDefault="00BF705C" w:rsidP="00E923B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учет </w:t>
      </w:r>
      <w:proofErr w:type="spellStart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психолого</w:t>
      </w:r>
      <w:proofErr w:type="spellEnd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педагогических закономерностей; 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Замечать и поощрять малейшие успехи детей, не подвергать осуждению, критике их неудачи и промахи.</w:t>
      </w:r>
    </w:p>
    <w:p w:rsidR="00BF705C" w:rsidRPr="00322B36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Руководствуясь данными принципами, учитель выделяет следующие </w:t>
      </w:r>
      <w:r w:rsidRPr="00322B36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задачи обучения математике:</w:t>
      </w:r>
    </w:p>
    <w:p w:rsidR="00BF705C" w:rsidRPr="00126CF7" w:rsidRDefault="00BF705C" w:rsidP="00E923B6">
      <w:pPr>
        <w:numPr>
          <w:ilvl w:val="0"/>
          <w:numId w:val="4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Формирование у школьников базового фонда предметных знаний и умений; </w:t>
      </w:r>
    </w:p>
    <w:p w:rsidR="00BF705C" w:rsidRPr="00126CF7" w:rsidRDefault="00BF705C" w:rsidP="00E923B6">
      <w:pPr>
        <w:numPr>
          <w:ilvl w:val="0"/>
          <w:numId w:val="4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Формирование у школьников устойчивых мотивов к учению; </w:t>
      </w:r>
    </w:p>
    <w:p w:rsidR="00BF705C" w:rsidRPr="00322B36" w:rsidRDefault="00BF705C" w:rsidP="00E923B6">
      <w:pPr>
        <w:numPr>
          <w:ilvl w:val="0"/>
          <w:numId w:val="4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36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Развитие творческих способностей через предмет; </w:t>
      </w:r>
    </w:p>
    <w:p w:rsidR="00BF705C" w:rsidRPr="00322B36" w:rsidRDefault="00BF705C" w:rsidP="00E923B6">
      <w:pPr>
        <w:numPr>
          <w:ilvl w:val="0"/>
          <w:numId w:val="4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36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Интеллектуальное развитее школьников, обучение школьников основным приемам умственной деятельности;</w:t>
      </w:r>
      <w:r w:rsidRPr="00322B3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BF705C" w:rsidRPr="00126CF7" w:rsidRDefault="00BF705C" w:rsidP="00E923B6">
      <w:pPr>
        <w:numPr>
          <w:ilvl w:val="0"/>
          <w:numId w:val="4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36">
        <w:rPr>
          <w:rFonts w:ascii="Times New Roman" w:eastAsia="Times New Roman" w:hAnsi="Times New Roman" w:cs="Times New Roman"/>
          <w:color w:val="333333"/>
          <w:sz w:val="28"/>
          <w:szCs w:val="28"/>
        </w:rPr>
        <w:t>Нравственное воспитание учащихся через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предмет. </w:t>
      </w:r>
    </w:p>
    <w:p w:rsidR="00BF705C" w:rsidRPr="00126CF7" w:rsidRDefault="00834477" w:rsidP="0083447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Учитель проводит работу по совершенствованию форм, методов, средств проведения уроков, методов контроля. Осуществляет мониторинг достижений учащихся на тестовых заданиях, готовых и составленных им. Эта работа связана со стремлением более полно реализовать цели и задачи школьного математического образования.</w:t>
      </w:r>
    </w:p>
    <w:p w:rsidR="00BF705C" w:rsidRPr="00126CF7" w:rsidRDefault="00834477" w:rsidP="0083447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Такая система работы учителя позволяет решать проблему развития творческих способностей учащихся в процессе деятельности на уроке математики.</w:t>
      </w:r>
    </w:p>
    <w:p w:rsidR="00BF705C" w:rsidRPr="00126CF7" w:rsidRDefault="00BF705C" w:rsidP="0083447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Для интеллектуального и творческого развития школьников необходимо также развивать особые формы проявления математического мышления.</w:t>
      </w:r>
    </w:p>
    <w:p w:rsidR="00BF705C" w:rsidRPr="00126CF7" w:rsidRDefault="00BF705C" w:rsidP="00834477">
      <w:pPr>
        <w:spacing w:before="270" w:after="0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Формы проявления математического мышления.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1. Логическое мышление.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Оно характеризуется умением выводить следствия из данных предпосылок, вычленять частные случаи из некоторого общего положения, теоретически предсказывать конкретные результаты, обобщать полученные выводы и т.д. логическое мышление проявляется и развивается у учащихся, прежде всего в ходе различных математических </w:t>
      </w:r>
      <w:proofErr w:type="spellStart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выводов,индуктивных</w:t>
      </w:r>
      <w:proofErr w:type="spellEnd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дедуктивных, при доказательстве теорем, обосновании решения задач. И т. д.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2. Функциональное мышление,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характеризуемое осознанием динамики общих и частных соотношений между математическими объектами или их свойствами, ярко проявляется в связи с изучением одной из ведущих идей школьного курса математики – идеи функции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3. Пространственное воображение.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Сформированность</w:t>
      </w:r>
      <w:proofErr w:type="spellEnd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пространственного воображения характеризуется умением мысленно конструировать пространственные образы или схематические модели изучаемых объектов и выполнять над ними различные операции.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4. Интуитивное мышление</w:t>
      </w:r>
    </w:p>
    <w:p w:rsidR="00BF705C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Опытный учитель всегда уделяет должное внимание развитию у школьников сообразительности, способности к догадке.</w:t>
      </w:r>
    </w:p>
    <w:p w:rsidR="001E4DD9" w:rsidRPr="001E4DD9" w:rsidRDefault="001E4DD9" w:rsidP="001E4DD9">
      <w:pPr>
        <w:spacing w:before="270" w:after="135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1E4DD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Интеллектуальные и творческие игры–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как средства развития личности</w:t>
      </w:r>
    </w:p>
    <w:p w:rsidR="001E4DD9" w:rsidRPr="00126CF7" w:rsidRDefault="001E4DD9" w:rsidP="001E4DD9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На уроках можно использовать интеллектуальные и творческие игры, которые являются необходимым средством развития личности.</w:t>
      </w:r>
    </w:p>
    <w:p w:rsidR="001E4DD9" w:rsidRPr="00126CF7" w:rsidRDefault="001E4DD9" w:rsidP="001E4DD9">
      <w:pPr>
        <w:spacing w:after="135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Интеллектуальные игры – </w:t>
      </w:r>
    </w:p>
    <w:p w:rsidR="001E4DD9" w:rsidRPr="00126CF7" w:rsidRDefault="001E4DD9" w:rsidP="00881BBF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индивидуальные или коллективное выполнение заданий, требующих применения продуктивного мышления в условиях ограниченного времени. Интеллектуальные игры объединяют в себя черты как игровой, так и учебной деятельности. Они развивают </w:t>
      </w:r>
      <w:proofErr w:type="spellStart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мышление,требуя</w:t>
      </w:r>
      <w:proofErr w:type="spellEnd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формулировки понятий, выполнения основных мыслительных операций (</w:t>
      </w:r>
      <w:proofErr w:type="spellStart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классификации,анализа</w:t>
      </w:r>
      <w:proofErr w:type="spellEnd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синтеза). Участие в интеллектуальных играх требует от учащихся развития своего </w:t>
      </w:r>
      <w:proofErr w:type="spellStart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хронотипа</w:t>
      </w:r>
      <w:proofErr w:type="spellEnd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(совокупности личностных представлений о пространстве и времени).</w:t>
      </w:r>
    </w:p>
    <w:p w:rsidR="001E4DD9" w:rsidRPr="00126CF7" w:rsidRDefault="001E4DD9" w:rsidP="00881BBF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Все интеллектуальные игры условно можно разделить на элементарные или составные(представляющие из себя сочетание элементарных).Простейшей интеллектуальной игрой являются тестовые игры, где из нескольких ответов надо выбрать правильный.</w:t>
      </w:r>
    </w:p>
    <w:p w:rsidR="001E4DD9" w:rsidRPr="00126CF7" w:rsidRDefault="001E4DD9" w:rsidP="001E4DD9">
      <w:pPr>
        <w:spacing w:after="135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Творческие игры </w:t>
      </w:r>
    </w:p>
    <w:p w:rsidR="001E4DD9" w:rsidRPr="00126CF7" w:rsidRDefault="001E4DD9" w:rsidP="00881BBF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предполагают наличие заданий с “открытым ответом” (отсутствием правильного единого решения). В процессе игры ученики имеют возможность </w:t>
      </w:r>
      <w:proofErr w:type="spellStart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самовыражаться</w:t>
      </w:r>
      <w:proofErr w:type="spellEnd"/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средствами того ил иного вида искусства, в результате которого рождается некий уникальный,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незапланированный результат.</w:t>
      </w:r>
    </w:p>
    <w:p w:rsidR="001E4DD9" w:rsidRPr="00126CF7" w:rsidRDefault="001E4DD9" w:rsidP="00881BBF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Одним из факторов, влияющих на интеллектуальное и творческое развитие личности является сотрудничество учителя и ученика.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Основным условием сотрудничества является создание на уроке атмосферы доброжелательности,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заинтересованности, разумной требовательности.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Поэтому учителю следует установить правильные отношения с коллективом в целом и с каждым учеником в отдельности. Для этого необходимо стремиться понять внутренний мир детей, быть искренним с ними и дать им возможность выразить себя. Обстановка сотрудничества, атмосфера дружелюбия, общения на равных учителя и ученика позволяют сделать обсуждение проблем более свободным.</w:t>
      </w:r>
    </w:p>
    <w:p w:rsidR="001E4DD9" w:rsidRPr="00126CF7" w:rsidRDefault="001E4DD9" w:rsidP="00881BBF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Эффективными формами работы в формировании интереса к предметам являются уроки, которые содержат какие-то неожиданные повороты,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оригинальные ракурсы. Поэтому в учебной деятельности я провожу уроки различных видов: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урок– игра, урок-сказка, урок-путешествие.</w:t>
      </w:r>
    </w:p>
    <w:p w:rsidR="00EE7AA0" w:rsidRPr="00126CF7" w:rsidRDefault="00EE7AA0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440E20" w:rsidRDefault="00440E20" w:rsidP="00BF705C">
      <w:pPr>
        <w:spacing w:after="13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Практическая часть</w:t>
      </w:r>
    </w:p>
    <w:p w:rsidR="00440E20" w:rsidRPr="00B111A8" w:rsidRDefault="009C2A06" w:rsidP="00B111A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C2A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ИЗ  ОПЫТА  МОЕЙ  РАБОТЫ  ПО  РАЗВИТИЮ   ТВОРЧЕСКИХ СПОСОБНОСТЕЙ </w:t>
      </w:r>
      <w:r w:rsidR="005A1A2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УЧАЩИХСЯ </w:t>
      </w:r>
      <w:r w:rsidRPr="009C2A06">
        <w:rPr>
          <w:rFonts w:ascii="Times New Roman" w:eastAsia="Times New Roman" w:hAnsi="Times New Roman" w:cs="Times New Roman"/>
          <w:b/>
          <w:bCs/>
          <w:sz w:val="28"/>
          <w:szCs w:val="28"/>
        </w:rPr>
        <w:t>НА УРОКАХ  МАТЕМАТИКИ И ВО ВНЕУРОЧНОЙ ДЕЯТЕЛЬНОСТИ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Что такое творчество? Как проявляются творческие способности?</w:t>
      </w:r>
    </w:p>
    <w:p w:rsidR="00BF705C" w:rsidRPr="00126CF7" w:rsidRDefault="005868FE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Творчество – это способность удивляться и познавать, умение находить решения в нестандартных ситуациях, это нацеленность на открытие нового и способность к глубокому осознанию своего опыта</w:t>
      </w:r>
    </w:p>
    <w:p w:rsidR="00BF705C" w:rsidRPr="00126CF7" w:rsidRDefault="005868FE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Воспитывать вдумчивого, творчески </w:t>
      </w:r>
      <w:proofErr w:type="spellStart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мыслящего,заинтересованного</w:t>
      </w:r>
      <w:proofErr w:type="spellEnd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своем труде человека – одна из основных задач, стоящих перед школой. Ошибкой было бы начинать приобщать ученика к творчеству лишь после того, как он овладеет основами </w:t>
      </w:r>
      <w:proofErr w:type="spellStart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наук.Ребенок</w:t>
      </w:r>
      <w:proofErr w:type="spellEnd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, обучаясь, должен иметь возможность творить, фантазировать на доступном ему уровне и в известном мире понятий. А если он к тому же свободен от боязни ошибиться, то все это станет залогом успеха начинающей творческой деятельности.</w:t>
      </w:r>
    </w:p>
    <w:p w:rsidR="00BF705C" w:rsidRPr="001E4DD9" w:rsidRDefault="00BF705C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1E4DD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Способы развития тво</w:t>
      </w:r>
      <w:r w:rsidR="001E4DD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рческого воображения школьников</w:t>
      </w:r>
    </w:p>
    <w:p w:rsidR="00BF705C" w:rsidRPr="00126CF7" w:rsidRDefault="005868FE" w:rsidP="009C2A06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Я начала работать с пятиклассниками. Их легко можно увлечь математикой, если суметь представить мир чисел как нечто сказочное,</w:t>
      </w:r>
      <w:r w:rsidR="00BF705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загадочное, манящее. Для этого использовать на уроках интересные примеры и задачи</w:t>
      </w:r>
    </w:p>
    <w:p w:rsidR="00BF705C" w:rsidRPr="00126CF7" w:rsidRDefault="005868FE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Предлагаю ученикам самим находить интересные задачи или сочинить их. Например, вот несколько интересных задач, которые ребята сами нашли и сочинили:</w:t>
      </w:r>
    </w:p>
    <w:p w:rsidR="00BF705C" w:rsidRPr="00126CF7" w:rsidRDefault="00BF705C" w:rsidP="00E923B6">
      <w:pPr>
        <w:numPr>
          <w:ilvl w:val="0"/>
          <w:numId w:val="5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Корень верблюжьей колючки, растущей в пустыне, уходит на глубину 15 м, а корень инжира, который растет в южных районах Росси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– в 8 раз глубже. Какова длина корня инжира? </w:t>
      </w:r>
    </w:p>
    <w:p w:rsidR="00BF705C" w:rsidRPr="00126CF7" w:rsidRDefault="00BF705C" w:rsidP="00E923B6">
      <w:pPr>
        <w:numPr>
          <w:ilvl w:val="0"/>
          <w:numId w:val="5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Длина голубого китенка, только что появившегося на свет 7 м, длина взрослого кита 33 м. На сколько метров подрастет китенок? </w:t>
      </w:r>
    </w:p>
    <w:p w:rsidR="00BF705C" w:rsidRPr="00126CF7" w:rsidRDefault="00BF705C" w:rsidP="00E923B6">
      <w:pPr>
        <w:numPr>
          <w:ilvl w:val="0"/>
          <w:numId w:val="5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комнате веселились 47 мух. Коля открыл форточку и, размахивая полотенцем, выгнал 12 мух. Но прежде чем он успел закрыть форточку, 7 мух вернулось обратно. Сколько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мух теперь веселятся в комнате? </w:t>
      </w:r>
    </w:p>
    <w:p w:rsidR="00BF705C" w:rsidRPr="00126CF7" w:rsidRDefault="005868FE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Сочинение сказок, действующими лицами которых становятся математические объекты – также один из способов развития творческого воображения учащихся. При этом у детей развиваются умения наблюдать, сравнивать, обобщать.</w:t>
      </w:r>
    </w:p>
    <w:p w:rsidR="00BF705C" w:rsidRPr="00126CF7" w:rsidRDefault="005868FE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Вот что писал об этом В.А. Сухомлинский :“Создание сказок – один из самых интересных для детей видов поэтического творчества. Вместе с тем это важное средство для умственного развития… Если мне удавалось добиться, что ребенок, в развитии мышления которого встречались серьезные затруднения, придумал сказку, связал в своем воображении несколько предметов окружающего мира – значит можно сказать с уверенностью, что ребенок научился мыслить”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Ученикам 5-го класса дала задание сочинить частушки про “нуль”. Вот н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>екоторые из них,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>которые сочинили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Есть здесь правило такое,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Что на нуль делить нельзя!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Не забудь ты никогда,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 голове держи всегда.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В классе было 6 мальчишек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Ну и столько ж девочек.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И на сколько мальчиков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Было больше девочек?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Математику мы учим,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Дружно все решаем.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Только вот проблема наша: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Мы про нуль не знаем.</w:t>
      </w:r>
    </w:p>
    <w:p w:rsidR="00BF705C" w:rsidRPr="00126CF7" w:rsidRDefault="00BF705C" w:rsidP="00BF705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Есть число такое – нуль,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Он почти похож на руль.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Управлять им невозможно,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Но пример решить нам можно.</w:t>
      </w:r>
    </w:p>
    <w:p w:rsidR="00BF705C" w:rsidRPr="00126CF7" w:rsidRDefault="005868FE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Разумеется, придумывание математических сказок, частушек предполагает не только умение фантазировать на математические темы, но и владение грамотной русской речью.</w:t>
      </w:r>
    </w:p>
    <w:p w:rsidR="00BF705C" w:rsidRPr="00126CF7" w:rsidRDefault="005868FE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На уроках нужно применять как можно больше развивающих задач. К развивающим задачам относятся:</w:t>
      </w:r>
    </w:p>
    <w:p w:rsidR="00BF705C" w:rsidRPr="00126CF7" w:rsidRDefault="00BF705C" w:rsidP="00E923B6">
      <w:pPr>
        <w:numPr>
          <w:ilvl w:val="0"/>
          <w:numId w:val="6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задачи, для решения которых не требуются новые знания по предмету, надо применять имеющиеся знания в иной комбинации; </w:t>
      </w:r>
    </w:p>
    <w:p w:rsidR="00BF705C" w:rsidRPr="00126CF7" w:rsidRDefault="00BF705C" w:rsidP="00E923B6">
      <w:pPr>
        <w:numPr>
          <w:ilvl w:val="0"/>
          <w:numId w:val="6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задачи, с помощью и на основе которых приобретаются знания по предмету. </w:t>
      </w:r>
    </w:p>
    <w:p w:rsidR="00BF705C" w:rsidRPr="00126CF7" w:rsidRDefault="005868FE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Необходимо использовать все возможности для того, чтобы дети учились с интересом, чтобы большинство из них испытали и осознали притягательные стороны математики, ее возможности в совершенствовании умственных способностей, в преодолении трудностей обучения математики. Поэтому по некоторым темам применяются нетрадиционные формы проведения уроков, и каждая из них решает свои образовательные, развивающие, воспитательные задачи. Многие нетрадиционные уроки по объему и содержанию рассматриваемого на них материала нередко выходят за рамки школьной программы и предполагают творческий подход со стороны учителя и учащихся. Немаловажно, все участники нетрадиционного урока имеют равные права и возможности принять в нем самое активное участие, проявить собственную инициативу.</w:t>
      </w:r>
    </w:p>
    <w:p w:rsidR="00BF705C" w:rsidRPr="00126CF7" w:rsidRDefault="005868FE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Для учащихся нетрадиционный урок – переход в иное психологическое состояние, это другой стиль общения, положительные эмоции, ощущение себя в новом качестве; такой урок – это возможность развивать свои творческие способности и личностные качества, оценить роль знаний и увидеть их применение на практике, ощутить взаимосвязь разных наук; это самостоятельность и совсем другое отношение к своему труду.</w:t>
      </w:r>
    </w:p>
    <w:p w:rsidR="00BF705C" w:rsidRDefault="005868FE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Для учителя нетрадиционный урок, с одной стороны, – возможность лучше узнать и понять учеников, оценить их индивидуальные особенности,</w:t>
      </w:r>
      <w:r w:rsidR="00BF705C" w:rsidRPr="00CD78D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решить </w:t>
      </w:r>
      <w:proofErr w:type="spellStart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внутриклассные</w:t>
      </w:r>
      <w:proofErr w:type="spellEnd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проблемы (например,</w:t>
      </w:r>
      <w:r w:rsidR="00BF705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общения); с другой стороны, это возможность для самореализации, творческого подхода к </w:t>
      </w:r>
      <w:proofErr w:type="spellStart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работе,осуществления</w:t>
      </w:r>
      <w:proofErr w:type="spellEnd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собственных идей. </w:t>
      </w:r>
    </w:p>
    <w:p w:rsidR="00D01845" w:rsidRPr="00DB0A68" w:rsidRDefault="00D01845" w:rsidP="007425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0A68">
        <w:rPr>
          <w:rFonts w:ascii="Times New Roman" w:eastAsia="Times New Roman" w:hAnsi="Times New Roman" w:cs="Times New Roman"/>
          <w:color w:val="000000"/>
          <w:sz w:val="28"/>
          <w:szCs w:val="28"/>
        </w:rPr>
        <w:t>В своей работе я применяю разнообразные нетрадиционные уроки:</w:t>
      </w:r>
    </w:p>
    <w:p w:rsidR="00DB0A68" w:rsidRPr="00742529" w:rsidRDefault="00D01845" w:rsidP="00E923B6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25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урок – конкурс         </w:t>
      </w:r>
    </w:p>
    <w:p w:rsidR="00DB0A68" w:rsidRPr="00742529" w:rsidRDefault="00D01845" w:rsidP="00E923B6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25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урок – игра,                   </w:t>
      </w:r>
    </w:p>
    <w:p w:rsidR="00D01845" w:rsidRPr="00742529" w:rsidRDefault="00D01845" w:rsidP="00E923B6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2529">
        <w:rPr>
          <w:rFonts w:ascii="Times New Roman" w:eastAsia="Times New Roman" w:hAnsi="Times New Roman" w:cs="Times New Roman"/>
          <w:color w:val="000000"/>
          <w:sz w:val="28"/>
          <w:szCs w:val="28"/>
        </w:rPr>
        <w:t>урок –соревнование,</w:t>
      </w:r>
    </w:p>
    <w:p w:rsidR="00DB0A68" w:rsidRPr="00742529" w:rsidRDefault="00D01845" w:rsidP="00E923B6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25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урок- творчество,      </w:t>
      </w:r>
    </w:p>
    <w:p w:rsidR="00DB0A68" w:rsidRPr="00742529" w:rsidRDefault="00D01845" w:rsidP="00E923B6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25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урок- путешествие,       </w:t>
      </w:r>
    </w:p>
    <w:p w:rsidR="00D01845" w:rsidRPr="00742529" w:rsidRDefault="00206CF1" w:rsidP="00E923B6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2529">
        <w:rPr>
          <w:rFonts w:ascii="Times New Roman" w:hAnsi="Times New Roman" w:cs="Times New Roman"/>
          <w:color w:val="000000"/>
          <w:sz w:val="28"/>
          <w:szCs w:val="28"/>
        </w:rPr>
        <w:t>урок – конференция,</w:t>
      </w:r>
    </w:p>
    <w:p w:rsidR="00206CF1" w:rsidRPr="00742529" w:rsidRDefault="00206CF1" w:rsidP="00E923B6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2529">
        <w:rPr>
          <w:rFonts w:ascii="Times New Roman" w:hAnsi="Times New Roman" w:cs="Times New Roman"/>
          <w:color w:val="000000"/>
          <w:sz w:val="28"/>
          <w:szCs w:val="28"/>
        </w:rPr>
        <w:t>практические и лабораторные работы</w:t>
      </w:r>
    </w:p>
    <w:p w:rsidR="00D01845" w:rsidRPr="00126CF7" w:rsidRDefault="00D01845" w:rsidP="00742529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210B1" w:rsidRDefault="005868FE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Главным результатом является повышение интереса учащихся к урокам и стабильный уровень качества </w:t>
      </w:r>
      <w:proofErr w:type="spellStart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обученности</w:t>
      </w:r>
      <w:proofErr w:type="spellEnd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210B1" w:rsidRPr="003210B1" w:rsidRDefault="00BF705C" w:rsidP="003210B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Систематическая работа учителя по организации творческой деятельности учащихся приобщает их к посильной научно-исследовательской работе, развивает инициативу, воспитывает волю, потребность в знаниях.</w:t>
      </w:r>
      <w:r w:rsidR="003210B1" w:rsidRPr="003210B1">
        <w:rPr>
          <w:sz w:val="28"/>
          <w:szCs w:val="28"/>
        </w:rPr>
        <w:t xml:space="preserve"> </w:t>
      </w:r>
      <w:r w:rsidR="003210B1" w:rsidRPr="003210B1">
        <w:rPr>
          <w:rFonts w:ascii="Times New Roman" w:hAnsi="Times New Roman" w:cs="Times New Roman"/>
          <w:sz w:val="28"/>
          <w:szCs w:val="28"/>
        </w:rPr>
        <w:t xml:space="preserve">Учащиеся попадают </w:t>
      </w:r>
      <w:r w:rsidR="003210B1" w:rsidRPr="003210B1">
        <w:rPr>
          <w:rFonts w:ascii="Times New Roman" w:eastAsia="Times New Roman" w:hAnsi="Times New Roman" w:cs="Times New Roman"/>
          <w:sz w:val="28"/>
          <w:szCs w:val="28"/>
        </w:rPr>
        <w:t xml:space="preserve"> в ситуацию, когда они самостоятельно овладевают понятиями, подходами к решению проблемы в процессе познания. </w:t>
      </w:r>
    </w:p>
    <w:p w:rsidR="00BF705C" w:rsidRPr="00B916D3" w:rsidRDefault="00B916D3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0038C" w:rsidRPr="00B916D3">
        <w:rPr>
          <w:rFonts w:ascii="Times New Roman" w:eastAsia="Times New Roman" w:hAnsi="Times New Roman" w:cs="Times New Roman"/>
          <w:sz w:val="28"/>
          <w:szCs w:val="28"/>
        </w:rPr>
        <w:t>По моему мнению, внеклассная работа по математике составляет неотъемлемую часть работы по привитию интереса к предмету, углублению и расширению знаний учащихся по математике. Различные виды этой работы в их совокупности содействуют развитию познавательной деятельности школьников. Ежегодно в школе проводится олимпиада по предмету во всех параллелях. На</w:t>
      </w:r>
      <w:r w:rsidR="0000038C" w:rsidRPr="00B916D3">
        <w:rPr>
          <w:rFonts w:ascii="Times New Roman" w:hAnsi="Times New Roman" w:cs="Times New Roman"/>
          <w:sz w:val="28"/>
          <w:szCs w:val="28"/>
        </w:rPr>
        <w:t xml:space="preserve"> </w:t>
      </w:r>
      <w:r w:rsidR="0000038C" w:rsidRPr="00B916D3">
        <w:rPr>
          <w:rFonts w:ascii="Times New Roman" w:eastAsia="Times New Roman" w:hAnsi="Times New Roman" w:cs="Times New Roman"/>
          <w:sz w:val="28"/>
          <w:szCs w:val="28"/>
        </w:rPr>
        <w:t>олимпиаду допускаются желающие участвовать в ней дети. Задания и более простые и сложные. Нужно дать почувствовать каждому ребенку, даже слабому, что учителя верят в их силы и возможности.</w:t>
      </w:r>
    </w:p>
    <w:p w:rsidR="00BF705C" w:rsidRPr="00AE1E67" w:rsidRDefault="00BF705C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AE1E6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Программа творческого развити</w:t>
      </w:r>
      <w:r w:rsidR="00AE1E6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я учащихся на уроках математики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Для того, чтобы привлечь каждого ребенка к творческой деятельности, помогающей интеллектуальному развитию личности, составлена индивидуальна программа приобщения учащихся к математике.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5–6-е классы: 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решение на уроках занимательных и старинных задач; составление математических кроссвордов, ребусов; выполнение рисунков к отдельным темам;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6–7-е классы: 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сочинение о пользе математики в различных сферах общественной жизни; экскурсии на работу к родителям; математические сказки,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детективы;</w:t>
      </w:r>
    </w:p>
    <w:p w:rsidR="00BF705C" w:rsidRPr="00126CF7" w:rsidRDefault="00BF705C" w:rsidP="00BF705C">
      <w:pPr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сообщения из истории математики;</w:t>
      </w:r>
      <w:r w:rsidR="00A4062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сообщения по новой теме; выполнение различных доказательств одной и той же теоремы; несколько способов решения одной т той же задачи;</w:t>
      </w: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406C9" w:rsidRDefault="007406C9" w:rsidP="00BF705C">
      <w:pPr>
        <w:spacing w:before="270" w:after="135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F705C" w:rsidRPr="00DF185D" w:rsidRDefault="00DF185D" w:rsidP="00BF705C">
      <w:pPr>
        <w:spacing w:before="270" w:after="135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F185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Заключение</w:t>
      </w:r>
    </w:p>
    <w:p w:rsidR="00BF705C" w:rsidRPr="00126CF7" w:rsidRDefault="00082A5A" w:rsidP="00A65E19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Таким образом, каждый ребенок на уроках математики имеет право выступать со своей работой, защитить ее, поделиться своими находками и открытиями.</w:t>
      </w:r>
    </w:p>
    <w:p w:rsidR="00BF705C" w:rsidRPr="00126CF7" w:rsidRDefault="00082A5A" w:rsidP="00A65E19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Необходимость творческого саморазвития личности школьников обуславливается новыми задачами, стоящими перед образованием. Желаемый конечный результат обучения в школе – это выпускник, который имеет способности учиться(учить самого себя), совершенствоваться,</w:t>
      </w:r>
      <w:r w:rsidR="00BF705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саморазвиваться</w:t>
      </w:r>
      <w:proofErr w:type="spellEnd"/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, имеющий цель в жизни и“инструмент”для достижения этой цели.</w:t>
      </w:r>
    </w:p>
    <w:p w:rsidR="00BF705C" w:rsidRDefault="00082A5A" w:rsidP="00A65E19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</w:t>
      </w:r>
      <w:r w:rsidR="00A65E1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F705C" w:rsidRPr="00126CF7">
        <w:rPr>
          <w:rFonts w:ascii="Times New Roman" w:eastAsia="Times New Roman" w:hAnsi="Times New Roman" w:cs="Times New Roman"/>
          <w:color w:val="333333"/>
          <w:sz w:val="28"/>
          <w:szCs w:val="28"/>
        </w:rPr>
        <w:t>Радость творчества может явиться для учеников стимулом к дальнейшей творческой деятельности</w:t>
      </w:r>
    </w:p>
    <w:p w:rsidR="00DF185D" w:rsidRPr="000A4865" w:rsidRDefault="00DF185D" w:rsidP="00A65E1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48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  над развитием творческих способностей у детей должна быть </w:t>
      </w:r>
    </w:p>
    <w:p w:rsidR="00DF185D" w:rsidRDefault="00DF185D" w:rsidP="00A65E1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48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длительной и целенаправленной. Эпизодическое использование творческих задач не принесет желаемого результата. </w:t>
      </w:r>
    </w:p>
    <w:p w:rsidR="007762E1" w:rsidRDefault="007762E1" w:rsidP="00A65E1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406C9" w:rsidRDefault="007406C9" w:rsidP="00A65E1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06C9" w:rsidRDefault="007406C9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62E1" w:rsidRDefault="007762E1" w:rsidP="000A486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762E1">
        <w:rPr>
          <w:rFonts w:ascii="Times New Roman" w:hAnsi="Times New Roman" w:cs="Times New Roman"/>
          <w:b/>
          <w:color w:val="000000"/>
          <w:sz w:val="28"/>
          <w:szCs w:val="28"/>
        </w:rPr>
        <w:t>Библиографический список</w:t>
      </w:r>
    </w:p>
    <w:p w:rsidR="00490B43" w:rsidRPr="00302E9A" w:rsidRDefault="00490B43" w:rsidP="00490B4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MS Gothic" w:hAnsi="Times New Roman"/>
          <w:sz w:val="28"/>
          <w:szCs w:val="28"/>
        </w:rPr>
      </w:pPr>
    </w:p>
    <w:p w:rsidR="00490B43" w:rsidRPr="00302E9A" w:rsidRDefault="00490B43" w:rsidP="00E923B6">
      <w:pPr>
        <w:numPr>
          <w:ilvl w:val="0"/>
          <w:numId w:val="11"/>
        </w:numPr>
        <w:tabs>
          <w:tab w:val="num" w:pos="0"/>
        </w:tabs>
        <w:suppressAutoHyphens/>
        <w:autoSpaceDE w:val="0"/>
        <w:spacing w:after="0" w:line="240" w:lineRule="auto"/>
        <w:jc w:val="both"/>
        <w:rPr>
          <w:rFonts w:ascii="Times New Roman" w:eastAsia="MS Gothic" w:hAnsi="Times New Roman"/>
          <w:sz w:val="28"/>
          <w:szCs w:val="28"/>
        </w:rPr>
      </w:pPr>
      <w:r w:rsidRPr="00302E9A">
        <w:rPr>
          <w:rFonts w:ascii="Times New Roman" w:eastAsia="MS Gothic" w:hAnsi="Times New Roman"/>
          <w:sz w:val="28"/>
          <w:szCs w:val="28"/>
        </w:rPr>
        <w:t>Мельникова Е. Л. Проблемный урок, или как открывать знания с учениками. М.: «АПК и ПРО», 2006.</w:t>
      </w:r>
    </w:p>
    <w:p w:rsidR="00490B43" w:rsidRPr="00302E9A" w:rsidRDefault="00490B43" w:rsidP="00E923B6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2E9A">
        <w:rPr>
          <w:rFonts w:ascii="Times New Roman" w:hAnsi="Times New Roman"/>
          <w:iCs/>
          <w:sz w:val="28"/>
          <w:szCs w:val="28"/>
        </w:rPr>
        <w:t>Мельникова Е. Л.</w:t>
      </w:r>
      <w:r w:rsidRPr="00302E9A">
        <w:rPr>
          <w:rFonts w:ascii="Times New Roman" w:hAnsi="Times New Roman"/>
          <w:sz w:val="28"/>
          <w:szCs w:val="28"/>
        </w:rPr>
        <w:t xml:space="preserve"> Технология проблемного обучения. Школа 2100. Образовательная программа и пути ее реализации. М.: </w:t>
      </w:r>
      <w:proofErr w:type="spellStart"/>
      <w:r w:rsidRPr="00302E9A">
        <w:rPr>
          <w:rFonts w:ascii="Times New Roman" w:hAnsi="Times New Roman"/>
          <w:sz w:val="28"/>
          <w:szCs w:val="28"/>
        </w:rPr>
        <w:t>Баласс</w:t>
      </w:r>
      <w:proofErr w:type="spellEnd"/>
      <w:r w:rsidRPr="00302E9A">
        <w:rPr>
          <w:rFonts w:ascii="Times New Roman" w:hAnsi="Times New Roman"/>
          <w:sz w:val="28"/>
          <w:szCs w:val="28"/>
        </w:rPr>
        <w:t>, 1999. </w:t>
      </w:r>
    </w:p>
    <w:p w:rsidR="00490B43" w:rsidRPr="00302E9A" w:rsidRDefault="00490B43" w:rsidP="00E923B6">
      <w:pPr>
        <w:numPr>
          <w:ilvl w:val="0"/>
          <w:numId w:val="11"/>
        </w:numPr>
        <w:suppressAutoHyphens/>
        <w:autoSpaceDE w:val="0"/>
        <w:spacing w:after="0" w:line="240" w:lineRule="auto"/>
        <w:jc w:val="both"/>
        <w:rPr>
          <w:rFonts w:ascii="Times New Roman" w:eastAsia="MS Gothic" w:hAnsi="Times New Roman"/>
          <w:sz w:val="28"/>
          <w:szCs w:val="28"/>
        </w:rPr>
      </w:pPr>
      <w:r w:rsidRPr="00302E9A">
        <w:rPr>
          <w:rFonts w:ascii="Times New Roman" w:eastAsia="MS Gothic" w:hAnsi="Times New Roman"/>
          <w:sz w:val="28"/>
          <w:szCs w:val="28"/>
        </w:rPr>
        <w:t>Образовательные технологии. (Образовательная система «Школа 2100). Сборник материалов. М.: «</w:t>
      </w:r>
      <w:proofErr w:type="spellStart"/>
      <w:r w:rsidRPr="00302E9A">
        <w:rPr>
          <w:rFonts w:ascii="Times New Roman" w:eastAsia="MS Gothic" w:hAnsi="Times New Roman"/>
          <w:sz w:val="28"/>
          <w:szCs w:val="28"/>
        </w:rPr>
        <w:t>Баласс</w:t>
      </w:r>
      <w:proofErr w:type="spellEnd"/>
      <w:r w:rsidRPr="00302E9A">
        <w:rPr>
          <w:rFonts w:ascii="Times New Roman" w:eastAsia="MS Gothic" w:hAnsi="Times New Roman"/>
          <w:sz w:val="28"/>
          <w:szCs w:val="28"/>
        </w:rPr>
        <w:t>», 2008.</w:t>
      </w:r>
    </w:p>
    <w:p w:rsidR="00490B43" w:rsidRPr="00302E9A" w:rsidRDefault="00490B43" w:rsidP="00E923B6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2E9A">
        <w:rPr>
          <w:rFonts w:ascii="Times New Roman" w:hAnsi="Times New Roman"/>
          <w:iCs/>
          <w:sz w:val="28"/>
          <w:szCs w:val="28"/>
        </w:rPr>
        <w:t>Кудрявцев Т. В</w:t>
      </w:r>
      <w:r w:rsidRPr="00302E9A">
        <w:rPr>
          <w:rFonts w:ascii="Times New Roman" w:hAnsi="Times New Roman"/>
          <w:i/>
          <w:iCs/>
          <w:sz w:val="28"/>
          <w:szCs w:val="28"/>
        </w:rPr>
        <w:t>.</w:t>
      </w:r>
      <w:r w:rsidRPr="00302E9A">
        <w:rPr>
          <w:rFonts w:ascii="Times New Roman" w:hAnsi="Times New Roman"/>
          <w:sz w:val="28"/>
          <w:szCs w:val="28"/>
        </w:rPr>
        <w:t xml:space="preserve"> Проблемное обучение: истоки, сущность, перспективы. – М.: Знание, 1991. </w:t>
      </w:r>
    </w:p>
    <w:p w:rsidR="00490B43" w:rsidRPr="00302E9A" w:rsidRDefault="00490B43" w:rsidP="00E923B6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2E9A">
        <w:rPr>
          <w:rFonts w:ascii="Times New Roman" w:hAnsi="Times New Roman"/>
          <w:sz w:val="28"/>
          <w:szCs w:val="28"/>
        </w:rPr>
        <w:t xml:space="preserve">Мельникова Е.Л. Технология проблемного диалога: методы, формы, средства обучения // Образовательные технологии. Сб. материалов.- М., </w:t>
      </w:r>
      <w:proofErr w:type="spellStart"/>
      <w:r w:rsidRPr="00302E9A">
        <w:rPr>
          <w:rFonts w:ascii="Times New Roman" w:hAnsi="Times New Roman"/>
          <w:sz w:val="28"/>
          <w:szCs w:val="28"/>
        </w:rPr>
        <w:t>Баласс</w:t>
      </w:r>
      <w:proofErr w:type="spellEnd"/>
      <w:r w:rsidRPr="00302E9A">
        <w:rPr>
          <w:rFonts w:ascii="Times New Roman" w:hAnsi="Times New Roman"/>
          <w:sz w:val="28"/>
          <w:szCs w:val="28"/>
        </w:rPr>
        <w:t>. 2008. (Образовательная система «Школа 2100») С.5-55.</w:t>
      </w:r>
    </w:p>
    <w:p w:rsidR="008C6B51" w:rsidRPr="00362093" w:rsidRDefault="008C6B51" w:rsidP="00E923B6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C6B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Журналы “Математика в школе”. </w:t>
      </w:r>
    </w:p>
    <w:p w:rsidR="00362093" w:rsidRPr="0044690C" w:rsidRDefault="00362093" w:rsidP="00E923B6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690C">
        <w:rPr>
          <w:rFonts w:ascii="Times New Roman" w:eastAsia="Times New Roman" w:hAnsi="Times New Roman" w:cs="Times New Roman"/>
          <w:color w:val="333333"/>
          <w:sz w:val="28"/>
          <w:szCs w:val="28"/>
        </w:rPr>
        <w:t>Психология: Учебник для гуманитарных вузов. Под общей редакцией В.Н. Дружинина.</w:t>
      </w:r>
    </w:p>
    <w:p w:rsidR="00362093" w:rsidRPr="0044690C" w:rsidRDefault="00362093" w:rsidP="00E923B6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690C">
        <w:rPr>
          <w:rFonts w:ascii="Times New Roman" w:eastAsia="Times New Roman" w:hAnsi="Times New Roman" w:cs="Times New Roman"/>
          <w:color w:val="333333"/>
          <w:sz w:val="28"/>
          <w:szCs w:val="28"/>
        </w:rPr>
        <w:t>Материалы Министерства Образования Российской Федерации. ГНУ «Центр исследования проблем воспитания, формирования здорового образа жизни, профилактики наркомании, социально-педагогической поддержки детей и молодежи». Архив материалов по проблеме: Банк данных по проблеме личностно-ориентированных технологий полусубъектных отношений в образовательной среде</w:t>
      </w:r>
    </w:p>
    <w:p w:rsidR="00362093" w:rsidRPr="0044690C" w:rsidRDefault="00362093" w:rsidP="00E923B6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690C">
        <w:rPr>
          <w:rFonts w:ascii="Times New Roman" w:eastAsia="Times New Roman" w:hAnsi="Times New Roman" w:cs="Times New Roman"/>
          <w:color w:val="333333"/>
          <w:sz w:val="28"/>
          <w:szCs w:val="28"/>
        </w:rPr>
        <w:t>«Лучшие тесты на развитие творческих способностей».</w:t>
      </w:r>
    </w:p>
    <w:p w:rsidR="00362093" w:rsidRPr="00A96355" w:rsidRDefault="00362093" w:rsidP="00E923B6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690C">
        <w:rPr>
          <w:rFonts w:ascii="Times New Roman" w:eastAsia="Times New Roman" w:hAnsi="Times New Roman" w:cs="Times New Roman"/>
          <w:color w:val="333333"/>
          <w:sz w:val="28"/>
          <w:szCs w:val="28"/>
        </w:rPr>
        <w:t>Волина. Праздник числа. Занимательная математика для детей.</w:t>
      </w:r>
    </w:p>
    <w:p w:rsidR="00490B43" w:rsidRPr="007762E1" w:rsidRDefault="00490B43" w:rsidP="000A4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C47E7" w:rsidRDefault="00DC47E7"/>
    <w:p w:rsidR="00AA2C94" w:rsidRDefault="00AA2C94"/>
    <w:p w:rsidR="00AA2C94" w:rsidRDefault="00AA2C94"/>
    <w:p w:rsidR="00AA2C94" w:rsidRDefault="00AA2C94"/>
    <w:p w:rsidR="00AA2C94" w:rsidRDefault="00AA2C94"/>
    <w:p w:rsidR="00AA2C94" w:rsidRDefault="00AA2C94"/>
    <w:p w:rsidR="00AA2C94" w:rsidRDefault="00AA2C94"/>
    <w:p w:rsidR="00AA2C94" w:rsidRDefault="00AA2C94"/>
    <w:p w:rsidR="00AA2C94" w:rsidRDefault="00AA2C94"/>
    <w:p w:rsidR="00AA2C94" w:rsidRDefault="00AA2C94"/>
    <w:p w:rsidR="00AA2C94" w:rsidRDefault="00AA2C94"/>
    <w:p w:rsidR="00AA2C94" w:rsidRDefault="00AA2C94"/>
    <w:p w:rsidR="00AA2C94" w:rsidRDefault="00AA2C94"/>
    <w:p w:rsidR="00AA2C94" w:rsidRDefault="00AA2C94"/>
    <w:p w:rsidR="00AA2C94" w:rsidRDefault="002037F0">
      <w:pPr>
        <w:rPr>
          <w:rFonts w:ascii="Times New Roman" w:hAnsi="Times New Roman" w:cs="Times New Roman"/>
          <w:b/>
          <w:sz w:val="32"/>
          <w:szCs w:val="32"/>
        </w:rPr>
      </w:pPr>
      <w:r w:rsidRPr="002037F0">
        <w:rPr>
          <w:rFonts w:ascii="Times New Roman" w:hAnsi="Times New Roman" w:cs="Times New Roman"/>
          <w:b/>
          <w:sz w:val="32"/>
          <w:szCs w:val="32"/>
        </w:rPr>
        <w:t>ПРИЛОЖЕНИЕ</w:t>
      </w:r>
    </w:p>
    <w:p w:rsidR="002037F0" w:rsidRPr="002037F0" w:rsidRDefault="002037F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"Космические задачи по математике 6 класс"</w:t>
      </w:r>
    </w:p>
    <w:p w:rsidR="00AA2C94" w:rsidRPr="002037F0" w:rsidRDefault="00AA2C94" w:rsidP="002037F0">
      <w:pPr>
        <w:pStyle w:val="2"/>
        <w:jc w:val="center"/>
        <w:rPr>
          <w:color w:val="0000FF"/>
          <w:sz w:val="24"/>
          <w:szCs w:val="24"/>
        </w:rPr>
      </w:pPr>
      <w:r w:rsidRPr="002037F0">
        <w:rPr>
          <w:color w:val="0000FF"/>
          <w:sz w:val="24"/>
          <w:szCs w:val="24"/>
        </w:rPr>
        <w:t>ЗАДАЧА ПЛАНЕТЫ МЕРКУРИЙ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Расстояние Меркурия  от Солнца  составляет приблизительно 58 млн. км. Но межпланетные расстояния принято считать в астрономических единицах.  Одна астрономическая единица равна расстоянию от Земли до Солнца, т е. 150 млн. км. Какую часть астрономической единицы  составляет расстояние от Меркурия  до Солнца?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       Варианты ответов: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1.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7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30.75pt" o:ole="" fillcolor="window">
            <v:imagedata r:id="rId5" o:title=""/>
          </v:shape>
          <o:OLEObject Type="Embed" ProgID="Equation.3" ShapeID="_x0000_i1025" DrawAspect="Content" ObjectID="_1578676463" r:id="rId6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2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360" w:dyaOrig="620">
          <v:shape id="_x0000_i1026" type="#_x0000_t75" style="width:18pt;height:30.75pt" o:ole="" fillcolor="window">
            <v:imagedata r:id="rId7" o:title=""/>
          </v:shape>
          <o:OLEObject Type="Embed" ProgID="Equation.3" ShapeID="_x0000_i1026" DrawAspect="Content" ObjectID="_1578676464" r:id="rId8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. 3.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360" w:dyaOrig="620">
          <v:shape id="_x0000_i1027" type="#_x0000_t75" style="width:18pt;height:30.75pt" o:ole="" fillcolor="window">
            <v:imagedata r:id="rId9" o:title=""/>
          </v:shape>
          <o:OLEObject Type="Embed" ProgID="Equation.3" ShapeID="_x0000_i1027" DrawAspect="Content" ObjectID="_1578676465" r:id="rId10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 . 4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40" w:dyaOrig="620">
          <v:shape id="_x0000_i1028" type="#_x0000_t75" style="width:21.75pt;height:30.75pt" o:ole="" fillcolor="window">
            <v:imagedata r:id="rId11" o:title=""/>
          </v:shape>
          <o:OLEObject Type="Embed" ProgID="Equation.3" ShapeID="_x0000_i1028" DrawAspect="Content" ObjectID="_1578676466" r:id="rId12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млн. км.  5.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360" w:dyaOrig="620">
          <v:shape id="_x0000_i1029" type="#_x0000_t75" style="width:18pt;height:30.75pt" o:ole="" fillcolor="window">
            <v:imagedata r:id="rId13" o:title=""/>
          </v:shape>
          <o:OLEObject Type="Embed" ProgID="Equation.3" ShapeID="_x0000_i1029" DrawAspect="Content" ObjectID="_1578676467" r:id="rId14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Решение: Расстояние в 58 млн. км. Составляет от 150 млн. км.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980" w:dyaOrig="620">
          <v:shape id="_x0000_i1030" type="#_x0000_t75" style="width:48.75pt;height:30.75pt" o:ole="" fillcolor="window">
            <v:imagedata r:id="rId15" o:title=""/>
          </v:shape>
          <o:OLEObject Type="Embed" ProgID="Equation.3" ShapeID="_x0000_i1030" DrawAspect="Content" ObjectID="_1578676468" r:id="rId16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частей. Ответ стоит под номером 5. От этого номера проведена стрелка   к квадратику «Сатурн». </w:t>
      </w:r>
    </w:p>
    <w:p w:rsidR="00AA2C94" w:rsidRPr="002037F0" w:rsidRDefault="00AA2C94" w:rsidP="002037F0">
      <w:pPr>
        <w:pStyle w:val="3"/>
        <w:jc w:val="center"/>
        <w:rPr>
          <w:color w:val="0000FF"/>
          <w:sz w:val="24"/>
          <w:szCs w:val="24"/>
        </w:rPr>
      </w:pPr>
      <w:r w:rsidRPr="002037F0">
        <w:rPr>
          <w:color w:val="0000FF"/>
          <w:sz w:val="24"/>
          <w:szCs w:val="24"/>
        </w:rPr>
        <w:t>ЗАДАЧА   ПЛАНЕТЫ САТУРН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По своим размерам планета Сатурн уступает лишь Юпитеру: ее  диаметр – 120000 км. У этой планеты достаточно много спутников. Диаметры наибольших  из них, Титана и  Реи, составляют соответственно 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80" w:dyaOrig="620">
          <v:shape id="_x0000_i1031" type="#_x0000_t75" style="width:24pt;height:30.75pt" o:ole="" fillcolor="window">
            <v:imagedata r:id="rId17" o:title=""/>
          </v:shape>
          <o:OLEObject Type="Embed" ProgID="Equation.3" ShapeID="_x0000_i1031" DrawAspect="Content" ObjectID="_1578676469" r:id="rId18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и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340" w:dyaOrig="620">
          <v:shape id="_x0000_i1032" type="#_x0000_t75" style="width:17.25pt;height:30.75pt" o:ole="" fillcolor="window">
            <v:imagedata r:id="rId19" o:title=""/>
          </v:shape>
          <o:OLEObject Type="Embed" ProgID="Equation.3" ShapeID="_x0000_i1032" DrawAspect="Content" ObjectID="_1578676470" r:id="rId20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части диаметра Сатурна. У какого же спутника диаметр больше:  у Титана или у Реи?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       Варианты ответов: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1.Их диаметры равны. 2.Диаметр Титана больше. 3. Диаметр Реи  больше. 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Решение: Требуется сравнить две дроби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80" w:dyaOrig="620">
          <v:shape id="_x0000_i1033" type="#_x0000_t75" style="width:24pt;height:30.75pt" o:ole="" fillcolor="window">
            <v:imagedata r:id="rId17" o:title=""/>
          </v:shape>
          <o:OLEObject Type="Embed" ProgID="Equation.3" ShapeID="_x0000_i1033" DrawAspect="Content" ObjectID="_1578676471" r:id="rId21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и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340" w:dyaOrig="620">
          <v:shape id="_x0000_i1034" type="#_x0000_t75" style="width:17.25pt;height:30.75pt" o:ole="" fillcolor="window">
            <v:imagedata r:id="rId19" o:title=""/>
          </v:shape>
          <o:OLEObject Type="Embed" ProgID="Equation.3" ShapeID="_x0000_i1034" DrawAspect="Content" ObjectID="_1578676472" r:id="rId22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. Приведем  их к  общему знаменателю: 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80" w:dyaOrig="620">
          <v:shape id="_x0000_i1035" type="#_x0000_t75" style="width:24pt;height:30.75pt" o:ole="" fillcolor="window">
            <v:imagedata r:id="rId17" o:title=""/>
          </v:shape>
          <o:OLEObject Type="Embed" ProgID="Equation.3" ShapeID="_x0000_i1035" DrawAspect="Content" ObjectID="_1578676473" r:id="rId23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&gt; 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80" w:dyaOrig="620">
          <v:shape id="_x0000_i1036" type="#_x0000_t75" style="width:24pt;height:30.75pt" o:ole="" fillcolor="window">
            <v:imagedata r:id="rId24" o:title=""/>
          </v:shape>
          <o:OLEObject Type="Embed" ProgID="Equation.3" ShapeID="_x0000_i1036" DrawAspect="Content" ObjectID="_1578676474" r:id="rId25"/>
        </w:object>
      </w:r>
      <w:r w:rsidRPr="002037F0">
        <w:rPr>
          <w:rFonts w:ascii="Times New Roman" w:hAnsi="Times New Roman" w:cs="Times New Roman"/>
          <w:sz w:val="24"/>
          <w:szCs w:val="24"/>
        </w:rPr>
        <w:t>. Итак, диаметр Титана больше.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Правильный ответ под номером 2. От него стрелка направлена к карточке «Венера».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По силе блеска Венера – третье светило неба, если первым считать Солнце, а вторым - Луну.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Венера ближе к Солнцу, чем Земля, этим и объясняются  особенности ее видимости. Она всегда видна рядом с Солнцем – во  время  утренней или вечерней зари.</w:t>
      </w:r>
    </w:p>
    <w:p w:rsidR="00AA2C94" w:rsidRPr="002037F0" w:rsidRDefault="00AA2C94" w:rsidP="002037F0">
      <w:pPr>
        <w:pStyle w:val="3"/>
        <w:jc w:val="center"/>
        <w:rPr>
          <w:color w:val="0000FF"/>
          <w:sz w:val="24"/>
          <w:szCs w:val="24"/>
        </w:rPr>
      </w:pPr>
      <w:r w:rsidRPr="002037F0">
        <w:rPr>
          <w:color w:val="0000FF"/>
          <w:sz w:val="24"/>
          <w:szCs w:val="24"/>
        </w:rPr>
        <w:t>ЗАДАЧА  ПЛАНЕТЫ ВЕНЕРА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Планета Венера получает от Солнца много тепла и света. Расчеты показали, что половину венерианского года температура поверхности Венеры равна 480 с, треть этого времени  температура составляет 450 с , а в остальную часть года на Венере «прохладно» - всего 420 с.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Какую же часть венерианского года на поверхности планеты температура самая  низкая?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         Варианты ответов:</w:t>
      </w:r>
    </w:p>
    <w:p w:rsidR="00AA2C94" w:rsidRPr="002037F0" w:rsidRDefault="00AA2C94" w:rsidP="002037F0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37" type="#_x0000_t75" style="width:12pt;height:30.75pt" o:ole="" fillcolor="window">
            <v:imagedata r:id="rId26" o:title=""/>
          </v:shape>
          <o:OLEObject Type="Embed" ProgID="Equation.3" ShapeID="_x0000_i1037" DrawAspect="Content" ObjectID="_1578676475" r:id="rId27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. 2.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38" type="#_x0000_t75" style="width:12pt;height:30.75pt" o:ole="" fillcolor="window">
            <v:imagedata r:id="rId28" o:title=""/>
          </v:shape>
          <o:OLEObject Type="Embed" ProgID="Equation.3" ShapeID="_x0000_i1038" DrawAspect="Content" ObjectID="_1578676476" r:id="rId29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 .  3. 420  с.  4. 450 с. 5. 6.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Решение: Сначала узнаем. какую часть года на Венере более высокая температура: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. 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39" type="#_x0000_t75" style="width:12pt;height:30.75pt" o:ole="" fillcolor="window">
            <v:imagedata r:id="rId30" o:title=""/>
          </v:shape>
          <o:OLEObject Type="Embed" ProgID="Equation.3" ShapeID="_x0000_i1039" DrawAspect="Content" ObjectID="_1578676477" r:id="rId31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+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40" type="#_x0000_t75" style="width:11.25pt;height:30.75pt" o:ole="" fillcolor="window">
            <v:imagedata r:id="rId32" o:title=""/>
          </v:shape>
          <o:OLEObject Type="Embed" ProgID="Equation.3" ShapeID="_x0000_i1040" DrawAspect="Content" ObjectID="_1578676478" r:id="rId33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=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41" type="#_x0000_t75" style="width:12pt;height:30.75pt" o:ole="" fillcolor="window">
            <v:imagedata r:id="rId28" o:title=""/>
          </v:shape>
          <o:OLEObject Type="Embed" ProgID="Equation.3" ShapeID="_x0000_i1041" DrawAspect="Content" ObjectID="_1578676479" r:id="rId34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1 -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42" type="#_x0000_t75" style="width:12pt;height:30.75pt" o:ole="" fillcolor="window">
            <v:imagedata r:id="rId35" o:title=""/>
          </v:shape>
          <o:OLEObject Type="Embed" ProgID="Equation.3" ShapeID="_x0000_i1042" DrawAspect="Content" ObjectID="_1578676480" r:id="rId36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=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43" type="#_x0000_t75" style="width:12pt;height:30.75pt" o:ole="" fillcolor="window">
            <v:imagedata r:id="rId37" o:title=""/>
          </v:shape>
          <o:OLEObject Type="Embed" ProgID="Equation.3" ShapeID="_x0000_i1043" DrawAspect="Content" ObjectID="_1578676481" r:id="rId38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- часть года с самой низкой температурой.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Правильный ответ имеет номер один .От него стрелка проведена к карточке «Нептун».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Летим  к «Нептуну». Эта планета гораздо больше Земли. Она намного дальше отстоит от Солнца,  поэтому  имеет  значительно более протяженную  орбиту.</w:t>
      </w:r>
    </w:p>
    <w:p w:rsidR="00AA2C94" w:rsidRPr="002037F0" w:rsidRDefault="00AA2C94" w:rsidP="002037F0">
      <w:pPr>
        <w:spacing w:line="240" w:lineRule="auto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 w:rsidRPr="002037F0">
        <w:rPr>
          <w:rFonts w:ascii="Times New Roman" w:hAnsi="Times New Roman" w:cs="Times New Roman"/>
          <w:color w:val="0000FF"/>
          <w:sz w:val="24"/>
          <w:szCs w:val="24"/>
        </w:rPr>
        <w:t>ЗАДАЧА ПЛАНЕТЫ НЕПТУН.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Земной  год равен 365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44" type="#_x0000_t75" style="width:12pt;height:30.75pt" o:ole="" fillcolor="window">
            <v:imagedata r:id="rId39" o:title=""/>
          </v:shape>
          <o:OLEObject Type="Embed" ProgID="Equation.3" ShapeID="_x0000_i1044" DrawAspect="Content" ObjectID="_1578676482" r:id="rId40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суток.  А вот год на Нептуне не прожил бы ни один человек. Год на Нептуне длится 164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45" type="#_x0000_t75" style="width:12pt;height:30.75pt" o:ole="" fillcolor="window">
            <v:imagedata r:id="rId41" o:title=""/>
          </v:shape>
          <o:OLEObject Type="Embed" ProgID="Equation.3" ShapeID="_x0000_i1045" DrawAspect="Content" ObjectID="_1578676483" r:id="rId42"/>
        </w:object>
      </w:r>
      <w:r w:rsidRPr="002037F0">
        <w:rPr>
          <w:rFonts w:ascii="Times New Roman" w:hAnsi="Times New Roman" w:cs="Times New Roman"/>
          <w:sz w:val="24"/>
          <w:szCs w:val="24"/>
        </w:rPr>
        <w:t>земных года. За сколько земных суток Нептун делает полный оборот вокруг Солнца?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          Варианты ответов: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1. 60193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46" type="#_x0000_t75" style="width:11.25pt;height:30.75pt" o:ole="" fillcolor="window">
            <v:imagedata r:id="rId43" o:title=""/>
          </v:shape>
          <o:OLEObject Type="Embed" ProgID="Equation.3" ShapeID="_x0000_i1046" DrawAspect="Content" ObjectID="_1578676484" r:id="rId44"/>
        </w:object>
      </w:r>
      <w:r w:rsidRPr="002037F0">
        <w:rPr>
          <w:rFonts w:ascii="Times New Roman" w:hAnsi="Times New Roman" w:cs="Times New Roman"/>
          <w:sz w:val="24"/>
          <w:szCs w:val="24"/>
        </w:rPr>
        <w:t>. 2. 530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360" w:dyaOrig="620">
          <v:shape id="_x0000_i1047" type="#_x0000_t75" style="width:18pt;height:30.75pt" o:ole="" fillcolor="window">
            <v:imagedata r:id="rId45" o:title=""/>
          </v:shape>
          <o:OLEObject Type="Embed" ProgID="Equation.3" ShapeID="_x0000_i1047" DrawAspect="Content" ObjectID="_1578676485" r:id="rId46"/>
        </w:object>
      </w:r>
      <w:r w:rsidRPr="002037F0">
        <w:rPr>
          <w:rFonts w:ascii="Times New Roman" w:hAnsi="Times New Roman" w:cs="Times New Roman"/>
          <w:sz w:val="24"/>
          <w:szCs w:val="24"/>
        </w:rPr>
        <w:t>. 3. 200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360" w:dyaOrig="620">
          <v:shape id="_x0000_i1048" type="#_x0000_t75" style="width:18pt;height:30.75pt" o:ole="" fillcolor="window">
            <v:imagedata r:id="rId47" o:title=""/>
          </v:shape>
          <o:OLEObject Type="Embed" ProgID="Equation.3" ShapeID="_x0000_i1048" DrawAspect="Content" ObjectID="_1578676486" r:id="rId48"/>
        </w:object>
      </w:r>
      <w:r w:rsidRPr="002037F0">
        <w:rPr>
          <w:rFonts w:ascii="Times New Roman" w:hAnsi="Times New Roman" w:cs="Times New Roman"/>
          <w:sz w:val="24"/>
          <w:szCs w:val="24"/>
        </w:rPr>
        <w:t>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Решение: Число земных суток , умещающихся в одном земном годе, умножим  на число земных лет, составляющих  один год на Нептуне: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365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49" type="#_x0000_t75" style="width:12pt;height:30.75pt" o:ole="" fillcolor="window">
            <v:imagedata r:id="rId39" o:title=""/>
          </v:shape>
          <o:OLEObject Type="Embed" ProgID="Equation.3" ShapeID="_x0000_i1049" DrawAspect="Content" ObjectID="_1578676487" r:id="rId49"/>
        </w:object>
      </w:r>
      <w:r w:rsidRPr="002037F0">
        <w:rPr>
          <w:rFonts w:ascii="Times New Roman" w:hAnsi="Times New Roman" w:cs="Times New Roman"/>
          <w:sz w:val="24"/>
          <w:szCs w:val="24"/>
        </w:rPr>
        <w:t>*164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50" type="#_x0000_t75" style="width:12pt;height:30.75pt" o:ole="" fillcolor="window">
            <v:imagedata r:id="rId50" o:title=""/>
          </v:shape>
          <o:OLEObject Type="Embed" ProgID="Equation.3" ShapeID="_x0000_i1050" DrawAspect="Content" ObjectID="_1578676488" r:id="rId51"/>
        </w:object>
      </w:r>
      <w:r w:rsidRPr="002037F0">
        <w:rPr>
          <w:rFonts w:ascii="Times New Roman" w:hAnsi="Times New Roman" w:cs="Times New Roman"/>
          <w:sz w:val="24"/>
          <w:szCs w:val="24"/>
        </w:rPr>
        <w:t>=60193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51" type="#_x0000_t75" style="width:11.25pt;height:30.75pt" o:ole="" fillcolor="window">
            <v:imagedata r:id="rId52" o:title=""/>
          </v:shape>
          <o:OLEObject Type="Embed" ProgID="Equation.3" ShapeID="_x0000_i1051" DrawAspect="Content" ObjectID="_1578676489" r:id="rId53"/>
        </w:object>
      </w:r>
      <w:r w:rsidRPr="002037F0">
        <w:rPr>
          <w:rFonts w:ascii="Times New Roman" w:hAnsi="Times New Roman" w:cs="Times New Roman"/>
          <w:sz w:val="24"/>
          <w:szCs w:val="24"/>
        </w:rPr>
        <w:t>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Правильный ответ помещен под номером 1.От него на схеме стрелка показывает к карточке «Земля».</w:t>
      </w:r>
    </w:p>
    <w:p w:rsidR="00AA2C94" w:rsidRPr="002037F0" w:rsidRDefault="00AA2C94" w:rsidP="002037F0">
      <w:pPr>
        <w:spacing w:line="240" w:lineRule="auto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 w:rsidRPr="002037F0">
        <w:rPr>
          <w:rFonts w:ascii="Times New Roman" w:hAnsi="Times New Roman" w:cs="Times New Roman"/>
          <w:color w:val="0000FF"/>
          <w:sz w:val="24"/>
          <w:szCs w:val="24"/>
        </w:rPr>
        <w:t>ЗАДАЧА ПЛАНЕТЫ  ЗЕМЛЯ.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По астрономическим меркам, Луна находится совсем недалеко от Земли: до нее всего 340000 км.  Сколько секунд займет путешествие от Земли до Луны и обратно, если воспользоваться ракетой, летящей со скоростью, близкой к скорости  звука:340м/с?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           Варианты ответов:</w:t>
      </w:r>
    </w:p>
    <w:p w:rsidR="00AA2C94" w:rsidRPr="002037F0" w:rsidRDefault="00AA2C94" w:rsidP="002037F0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2000000  сек. 2. 1000000 сек. 3. 2000 сек. 4. 1000 сек. 5. 340000 сек.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Решение: 340000 км=340000000 м. Найдем время движения в одну сторону :340000000 м / 340 м/с  = 1000000 сек. Обратный путь займет столько же времени. Таким образом , правильный ответ  стоит под номером  1.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Следующий пункт нашего «путешествия» - планета Марс. </w:t>
      </w:r>
    </w:p>
    <w:p w:rsidR="00AA2C94" w:rsidRPr="002037F0" w:rsidRDefault="00AA2C94" w:rsidP="002037F0">
      <w:pPr>
        <w:spacing w:line="240" w:lineRule="auto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 w:rsidRPr="002037F0">
        <w:rPr>
          <w:rFonts w:ascii="Times New Roman" w:hAnsi="Times New Roman" w:cs="Times New Roman"/>
          <w:color w:val="0000FF"/>
          <w:sz w:val="24"/>
          <w:szCs w:val="24"/>
        </w:rPr>
        <w:t>ЗАДАЧА ПЛАНЕТЫ  МАРС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Во сколько раз ракета тяжелее на Земле, чем на Марсе, если известно, что один «земной» килограмм  весит  на Марсе 0,6 кг?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            Варианты ответов:</w:t>
      </w:r>
    </w:p>
    <w:p w:rsidR="00AA2C94" w:rsidRPr="002037F0" w:rsidRDefault="00AA2C94" w:rsidP="002037F0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В 2.777… раза. 2. В 1,36 раза. 3. В 3,6 раза.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Решение: Ракета на Земле будет во  столько же раз тяжелее, чем на Марсе, во сколько 1 кг на Земле тяжелее, чем на Марсе, т.е. в  1/0,36=2,777…  раза.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Получается, что верный ответ зашифрован цифрой  1.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Следующий пункт нашего «путешествия» - планета Плутон.</w:t>
      </w:r>
    </w:p>
    <w:p w:rsidR="00AA2C94" w:rsidRPr="002037F0" w:rsidRDefault="00AA2C94" w:rsidP="002037F0">
      <w:pPr>
        <w:spacing w:line="240" w:lineRule="auto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 w:rsidRPr="002037F0">
        <w:rPr>
          <w:rFonts w:ascii="Times New Roman" w:hAnsi="Times New Roman" w:cs="Times New Roman"/>
          <w:color w:val="0000FF"/>
          <w:sz w:val="24"/>
          <w:szCs w:val="24"/>
        </w:rPr>
        <w:t>ЗАДАЧА ПЛАНЕТЫ  ПЛУТОН.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Плутон делает полный оборот вокруг собственной оси за 6,39 земных суток. Сколько оборотов ( округлить ответ до сотых ) сделает Плутон  за три земных  года? Земной год составляет 365,25 земных суток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Варианты   ответов:</w:t>
      </w:r>
    </w:p>
    <w:p w:rsidR="00AA2C94" w:rsidRPr="002037F0" w:rsidRDefault="00AA2C94" w:rsidP="002037F0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171,479 оборота.  2. 171,48 оборота. 3. 777,983 оборота.  4.  777,98 оборота. 5.57.160 оборота.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Решение: Три земных года  составляют 365.25 *  3 =1095.75 земных суток. За  это время  Плутон делает  1095,75 / 6,39 = 171,478… оборота, что при округлении до сотых дает 171,48. Значит, правильный  ответ зашифрован цифрой 2.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Следующий пункт нашего «путешествия» - планета Уран.    </w:t>
      </w:r>
    </w:p>
    <w:p w:rsidR="00AA2C94" w:rsidRPr="002037F0" w:rsidRDefault="00AA2C94" w:rsidP="002037F0">
      <w:pPr>
        <w:pStyle w:val="3"/>
        <w:jc w:val="center"/>
        <w:rPr>
          <w:color w:val="0000FF"/>
          <w:sz w:val="24"/>
          <w:szCs w:val="24"/>
        </w:rPr>
      </w:pPr>
      <w:r w:rsidRPr="002037F0">
        <w:rPr>
          <w:color w:val="0000FF"/>
          <w:sz w:val="24"/>
          <w:szCs w:val="24"/>
        </w:rPr>
        <w:t>ЗАДАЧИ ПЛАНЕТЫ УРАН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Облака на этой планете могут мчаться со скоростью от 250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20" w:dyaOrig="620">
          <v:shape id="_x0000_i1052" type="#_x0000_t75" style="width:11.25pt;height:30.75pt" o:ole="" fillcolor="window">
            <v:imagedata r:id="rId54" o:title=""/>
          </v:shape>
          <o:OLEObject Type="Embed" ProgID="Equation.3" ShapeID="_x0000_i1052" DrawAspect="Content" ObjectID="_1578676490" r:id="rId55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км/ч до скорости, в полтора раза большей. Найти разность между максимальной и минимальной скоростями движения облаков.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             Варианты ответов: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1.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60" w:dyaOrig="620">
          <v:shape id="_x0000_i1053" type="#_x0000_t75" style="width:23.25pt;height:30.75pt" o:ole="" fillcolor="window">
            <v:imagedata r:id="rId56" o:title=""/>
          </v:shape>
          <o:OLEObject Type="Embed" ProgID="Equation.3" ShapeID="_x0000_i1053" DrawAspect="Content" ObjectID="_1578676491" r:id="rId57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км/ч.     2. 248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54" type="#_x0000_t75" style="width:12pt;height:30.75pt" o:ole="" fillcolor="window">
            <v:imagedata r:id="rId58" o:title=""/>
          </v:shape>
          <o:OLEObject Type="Embed" ProgID="Equation.3" ShapeID="_x0000_i1054" DrawAspect="Content" ObjectID="_1578676492" r:id="rId59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км/ч.     3.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55" type="#_x0000_t75" style="width:12pt;height:30.75pt" o:ole="" fillcolor="window">
            <v:imagedata r:id="rId60" o:title=""/>
          </v:shape>
          <o:OLEObject Type="Embed" ProgID="Equation.3" ShapeID="_x0000_i1055" DrawAspect="Content" ObjectID="_1578676493" r:id="rId61"/>
        </w:object>
      </w:r>
      <w:r w:rsidRPr="002037F0">
        <w:rPr>
          <w:rFonts w:ascii="Times New Roman" w:hAnsi="Times New Roman" w:cs="Times New Roman"/>
          <w:sz w:val="24"/>
          <w:szCs w:val="24"/>
        </w:rPr>
        <w:t>км/ч.     4. 251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56" type="#_x0000_t75" style="width:12pt;height:30.75pt" o:ole="" fillcolor="window">
            <v:imagedata r:id="rId62" o:title=""/>
          </v:shape>
          <o:OLEObject Type="Embed" ProgID="Equation.3" ShapeID="_x0000_i1056" DrawAspect="Content" ObjectID="_1578676494" r:id="rId63"/>
        </w:object>
      </w:r>
      <w:r w:rsidRPr="002037F0">
        <w:rPr>
          <w:rFonts w:ascii="Times New Roman" w:hAnsi="Times New Roman" w:cs="Times New Roman"/>
          <w:sz w:val="24"/>
          <w:szCs w:val="24"/>
        </w:rPr>
        <w:t>км/ч    5. 125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40" w:dyaOrig="620">
          <v:shape id="_x0000_i1057" type="#_x0000_t75" style="width:12pt;height:30.75pt" o:ole="" fillcolor="window">
            <v:imagedata r:id="rId64" o:title=""/>
          </v:shape>
          <o:OLEObject Type="Embed" ProgID="Equation.3" ShapeID="_x0000_i1057" DrawAspect="Content" ObjectID="_1578676495" r:id="rId65"/>
        </w:object>
      </w:r>
      <w:r w:rsidRPr="002037F0">
        <w:rPr>
          <w:rFonts w:ascii="Times New Roman" w:hAnsi="Times New Roman" w:cs="Times New Roman"/>
          <w:sz w:val="24"/>
          <w:szCs w:val="24"/>
        </w:rPr>
        <w:t>км/ч.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Решение. Максимальная скорость облаков равна 250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1440" w:dyaOrig="620">
          <v:shape id="_x0000_i1058" type="#_x0000_t75" style="width:1in;height:30.75pt" o:ole="" fillcolor="window">
            <v:imagedata r:id="rId66" o:title=""/>
          </v:shape>
          <o:OLEObject Type="Embed" ProgID="Equation.3" ShapeID="_x0000_i1058" DrawAspect="Content" ObjectID="_1578676496" r:id="rId67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км/ч. Тогда искомая разность 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375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1760" w:dyaOrig="620">
          <v:shape id="_x0000_i1059" type="#_x0000_t75" style="width:87.75pt;height:30.75pt" o:ole="" fillcolor="window">
            <v:imagedata r:id="rId68" o:title=""/>
          </v:shape>
          <o:OLEObject Type="Embed" ProgID="Equation.3" ShapeID="_x0000_i1059" DrawAspect="Content" ObjectID="_1578676497" r:id="rId69"/>
        </w:object>
      </w:r>
      <w:r w:rsidRPr="002037F0">
        <w:rPr>
          <w:rFonts w:ascii="Times New Roman" w:hAnsi="Times New Roman" w:cs="Times New Roman"/>
          <w:sz w:val="24"/>
          <w:szCs w:val="24"/>
        </w:rPr>
        <w:t>км/ч.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Следующий пункт нашего «путешествия» планета  Юпитер. Он находится от Солнца в 5 раз дальше , чем Земля, а его  диаметр в 11 раз больше земного диаметра</w:t>
      </w:r>
    </w:p>
    <w:p w:rsidR="00AA2C94" w:rsidRPr="002037F0" w:rsidRDefault="00AA2C94" w:rsidP="002037F0">
      <w:pPr>
        <w:pStyle w:val="3"/>
        <w:jc w:val="center"/>
        <w:rPr>
          <w:color w:val="0000FF"/>
          <w:sz w:val="24"/>
          <w:szCs w:val="24"/>
        </w:rPr>
      </w:pPr>
      <w:r w:rsidRPr="002037F0">
        <w:rPr>
          <w:color w:val="0000FF"/>
          <w:sz w:val="24"/>
          <w:szCs w:val="24"/>
        </w:rPr>
        <w:t>ЗАДАЧА ПЛАНЕТЫ ЮПИТЕР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Масса Сатурна меньше в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60" w:dyaOrig="620">
          <v:shape id="_x0000_i1060" type="#_x0000_t75" style="width:23.25pt;height:30.75pt" o:ole="" fillcolor="window">
            <v:imagedata r:id="rId70" o:title=""/>
          </v:shape>
          <o:OLEObject Type="Embed" ProgID="Equation.3" ShapeID="_x0000_i1060" DrawAspect="Content" ObjectID="_1578676498" r:id="rId71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раза массы </w:t>
      </w:r>
      <w:proofErr w:type="spellStart"/>
      <w:r w:rsidRPr="002037F0">
        <w:rPr>
          <w:rFonts w:ascii="Times New Roman" w:hAnsi="Times New Roman" w:cs="Times New Roman"/>
          <w:sz w:val="24"/>
          <w:szCs w:val="24"/>
        </w:rPr>
        <w:t>Юпитера,масса</w:t>
      </w:r>
      <w:proofErr w:type="spellEnd"/>
      <w:r w:rsidRPr="002037F0">
        <w:rPr>
          <w:rFonts w:ascii="Times New Roman" w:hAnsi="Times New Roman" w:cs="Times New Roman"/>
          <w:sz w:val="24"/>
          <w:szCs w:val="24"/>
        </w:rPr>
        <w:t xml:space="preserve"> которого больше в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60" w:dyaOrig="620">
          <v:shape id="_x0000_i1061" type="#_x0000_t75" style="width:23.25pt;height:30.75pt" o:ole="" fillcolor="window">
            <v:imagedata r:id="rId72" o:title=""/>
          </v:shape>
          <o:OLEObject Type="Embed" ProgID="Equation.3" ShapeID="_x0000_i1061" DrawAspect="Content" ObjectID="_1578676499" r:id="rId73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 раза массы Урана. Но масса Урана меньше в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340" w:dyaOrig="620">
          <v:shape id="_x0000_i1062" type="#_x0000_t75" style="width:17.25pt;height:30.75pt" o:ole="" fillcolor="window">
            <v:imagedata r:id="rId74" o:title=""/>
          </v:shape>
          <o:OLEObject Type="Embed" ProgID="Equation.3" ShapeID="_x0000_i1062" DrawAspect="Content" ObjectID="_1578676500" r:id="rId75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раза массы Нептуна , масса которого больше в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40" w:dyaOrig="620">
          <v:shape id="_x0000_i1063" type="#_x0000_t75" style="width:21.75pt;height:30.75pt" o:ole="" fillcolor="window">
            <v:imagedata r:id="rId76" o:title=""/>
          </v:shape>
          <o:OLEObject Type="Embed" ProgID="Equation.3" ShapeID="_x0000_i1063" DrawAspect="Content" ObjectID="_1578676501" r:id="rId77"/>
        </w:objec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Раза массы Венеры. В свою очередь, масса Венеры меньше в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320" w:dyaOrig="620">
          <v:shape id="_x0000_i1064" type="#_x0000_t75" style="width:15.75pt;height:30.75pt" o:ole="" fillcolor="window">
            <v:imagedata r:id="rId78" o:title=""/>
          </v:shape>
          <o:OLEObject Type="Embed" ProgID="Equation.3" ShapeID="_x0000_i1064" DrawAspect="Content" ObjectID="_1578676502" r:id="rId79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раза  массы Земли, которая больше в 20 раз массы Меркурия. Но масса Меркурия меньше в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60" w:dyaOrig="620">
          <v:shape id="_x0000_i1065" type="#_x0000_t75" style="width:23.25pt;height:30.75pt" o:ole="" fillcolor="window">
            <v:imagedata r:id="rId80" o:title=""/>
          </v:shape>
          <o:OLEObject Type="Embed" ProgID="Equation.3" ShapeID="_x0000_i1065" DrawAspect="Content" ObjectID="_1578676503" r:id="rId81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раза массы 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Марса, масса которого больше в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60" w:dyaOrig="620">
          <v:shape id="_x0000_i1066" type="#_x0000_t75" style="width:23.25pt;height:30.75pt" o:ole="" fillcolor="window">
            <v:imagedata r:id="rId82" o:title=""/>
          </v:shape>
          <o:OLEObject Type="Embed" ProgID="Equation.3" ShapeID="_x0000_i1066" DrawAspect="Content" ObjectID="_1578676504" r:id="rId83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раза массы Плутона. Ваше последнее испытание заключается в том, чтобы решить ,во сколько раз  Юпитер – наибольшая планета Солнечной системы – превосходит наименьшую- Плутон</w:t>
      </w: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2C94" w:rsidRPr="002037F0" w:rsidRDefault="00AA2C94" w:rsidP="00203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Решение. Примем массу Плутона за 1 и начнем решать задачу с конца. Масса Марса выражается дробью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60" w:dyaOrig="620">
          <v:shape id="_x0000_i1067" type="#_x0000_t75" style="width:23.25pt;height:30.75pt" o:ole="" fillcolor="window">
            <v:imagedata r:id="rId82" o:title=""/>
          </v:shape>
          <o:OLEObject Type="Embed" ProgID="Equation.3" ShapeID="_x0000_i1067" DrawAspect="Content" ObjectID="_1578676505" r:id="rId84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от массы Плутона, а масса Меркурия меньше чем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60" w:dyaOrig="620">
          <v:shape id="_x0000_i1068" type="#_x0000_t75" style="width:23.25pt;height:30.75pt" o:ole="" fillcolor="window">
            <v:imagedata r:id="rId82" o:title=""/>
          </v:shape>
          <o:OLEObject Type="Embed" ProgID="Equation.3" ShapeID="_x0000_i1068" DrawAspect="Content" ObjectID="_1578676506" r:id="rId85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в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60" w:dyaOrig="620">
          <v:shape id="_x0000_i1069" type="#_x0000_t75" style="width:23.25pt;height:30.75pt" o:ole="" fillcolor="window">
            <v:imagedata r:id="rId86" o:title=""/>
          </v:shape>
          <o:OLEObject Type="Embed" ProgID="Equation.3" ShapeID="_x0000_i1069" DrawAspect="Content" ObjectID="_1578676507" r:id="rId87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раз, т.е. выражается частным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020" w:dyaOrig="620">
          <v:shape id="_x0000_i1070" type="#_x0000_t75" style="width:101.25pt;height:30.75pt" o:ole="" fillcolor="window">
            <v:imagedata r:id="rId88" o:title=""/>
          </v:shape>
          <o:OLEObject Type="Embed" ProgID="Equation.3" ShapeID="_x0000_i1070" DrawAspect="Content" ObjectID="_1578676508" r:id="rId89"/>
        </w:object>
      </w:r>
      <w:r w:rsidRPr="002037F0">
        <w:rPr>
          <w:rFonts w:ascii="Times New Roman" w:hAnsi="Times New Roman" w:cs="Times New Roman"/>
          <w:sz w:val="24"/>
          <w:szCs w:val="24"/>
        </w:rPr>
        <w:t>. Тогда масса Земли соответствует дроби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1300" w:dyaOrig="620">
          <v:shape id="_x0000_i1071" type="#_x0000_t75" style="width:65.25pt;height:30.75pt" o:ole="" fillcolor="window">
            <v:imagedata r:id="rId90" o:title=""/>
          </v:shape>
          <o:OLEObject Type="Embed" ProgID="Equation.3" ShapeID="_x0000_i1071" DrawAspect="Content" ObjectID="_1578676509" r:id="rId91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, а Венеры- дроби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1680" w:dyaOrig="620">
          <v:shape id="_x0000_i1072" type="#_x0000_t75" style="width:84pt;height:30.75pt" o:ole="" fillcolor="window">
            <v:imagedata r:id="rId92" o:title=""/>
          </v:shape>
          <o:OLEObject Type="Embed" ProgID="Equation.3" ShapeID="_x0000_i1072" DrawAspect="Content" ObjectID="_1578676510" r:id="rId93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. Масса Нептуна в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200" w:dyaOrig="620">
          <v:shape id="_x0000_i1073" type="#_x0000_t75" style="width:110.25pt;height:30.75pt" o:ole="" fillcolor="window">
            <v:imagedata r:id="rId94" o:title=""/>
          </v:shape>
          <o:OLEObject Type="Embed" ProgID="Equation.3" ShapeID="_x0000_i1073" DrawAspect="Content" ObjectID="_1578676511" r:id="rId95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раза  больше массы Плутона. Тогда масса Урана выражается частным 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2600" w:dyaOrig="620">
          <v:shape id="_x0000_i1074" type="#_x0000_t75" style="width:129.75pt;height:30.75pt" o:ole="" fillcolor="window">
            <v:imagedata r:id="rId96" o:title=""/>
          </v:shape>
          <o:OLEObject Type="Embed" ProgID="Equation.3" ShapeID="_x0000_i1074" DrawAspect="Content" ObjectID="_1578676512" r:id="rId97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, масса Юпитера в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460" w:dyaOrig="620">
          <v:shape id="_x0000_i1075" type="#_x0000_t75" style="width:23.25pt;height:30.75pt" o:ole="" fillcolor="window">
            <v:imagedata r:id="rId98" o:title=""/>
          </v:shape>
          <o:OLEObject Type="Embed" ProgID="Equation.3" ShapeID="_x0000_i1075" DrawAspect="Content" ObjectID="_1578676513" r:id="rId99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раз больше этого частного. Таким образом, масса Юпитера больше массы Плутона  в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5500" w:dyaOrig="620">
          <v:shape id="_x0000_i1076" type="#_x0000_t75" style="width:275.25pt;height:30.75pt" o:ole="" fillcolor="window">
            <v:imagedata r:id="rId100" o:title=""/>
          </v:shape>
          <o:OLEObject Type="Embed" ProgID="Equation.3" ShapeID="_x0000_i1076" DrawAspect="Content" ObjectID="_1578676514" r:id="rId101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раз.</w:t>
      </w:r>
    </w:p>
    <w:p w:rsidR="002037F0" w:rsidRDefault="002037F0" w:rsidP="00E923B6">
      <w:pPr>
        <w:jc w:val="center"/>
        <w:rPr>
          <w:b/>
          <w:i/>
          <w:color w:val="FF0000"/>
          <w:sz w:val="56"/>
        </w:rPr>
      </w:pPr>
    </w:p>
    <w:p w:rsidR="002037F0" w:rsidRDefault="002037F0" w:rsidP="00E923B6">
      <w:pPr>
        <w:jc w:val="center"/>
        <w:rPr>
          <w:b/>
          <w:i/>
          <w:color w:val="FF0000"/>
          <w:sz w:val="56"/>
        </w:rPr>
      </w:pPr>
    </w:p>
    <w:p w:rsidR="002037F0" w:rsidRDefault="002037F0" w:rsidP="00E923B6">
      <w:pPr>
        <w:jc w:val="center"/>
        <w:rPr>
          <w:b/>
          <w:i/>
          <w:color w:val="FF0000"/>
          <w:sz w:val="56"/>
        </w:rPr>
      </w:pPr>
    </w:p>
    <w:p w:rsidR="002037F0" w:rsidRDefault="002037F0" w:rsidP="00E923B6">
      <w:pPr>
        <w:jc w:val="center"/>
        <w:rPr>
          <w:b/>
          <w:i/>
          <w:color w:val="FF0000"/>
          <w:sz w:val="56"/>
        </w:rPr>
      </w:pPr>
    </w:p>
    <w:p w:rsidR="002037F0" w:rsidRDefault="002037F0" w:rsidP="00E923B6">
      <w:pPr>
        <w:jc w:val="center"/>
        <w:rPr>
          <w:b/>
          <w:i/>
          <w:color w:val="FF0000"/>
          <w:sz w:val="56"/>
        </w:rPr>
      </w:pPr>
    </w:p>
    <w:p w:rsidR="002037F0" w:rsidRDefault="002037F0" w:rsidP="00E923B6">
      <w:pPr>
        <w:jc w:val="center"/>
        <w:rPr>
          <w:b/>
          <w:i/>
          <w:color w:val="FF0000"/>
          <w:sz w:val="56"/>
        </w:rPr>
      </w:pPr>
    </w:p>
    <w:p w:rsidR="002037F0" w:rsidRDefault="002037F0" w:rsidP="00E923B6">
      <w:pPr>
        <w:jc w:val="center"/>
        <w:rPr>
          <w:b/>
          <w:i/>
          <w:color w:val="FF0000"/>
          <w:sz w:val="56"/>
        </w:rPr>
      </w:pPr>
    </w:p>
    <w:p w:rsidR="002037F0" w:rsidRDefault="002037F0" w:rsidP="00E923B6">
      <w:pPr>
        <w:jc w:val="center"/>
        <w:rPr>
          <w:b/>
          <w:i/>
          <w:color w:val="FF0000"/>
          <w:sz w:val="56"/>
        </w:rPr>
      </w:pPr>
    </w:p>
    <w:p w:rsidR="002037F0" w:rsidRDefault="002037F0" w:rsidP="00E923B6">
      <w:pPr>
        <w:jc w:val="center"/>
        <w:rPr>
          <w:b/>
          <w:i/>
          <w:color w:val="FF0000"/>
          <w:sz w:val="56"/>
        </w:rPr>
      </w:pPr>
    </w:p>
    <w:p w:rsidR="002037F0" w:rsidRDefault="002037F0" w:rsidP="00E923B6">
      <w:pPr>
        <w:jc w:val="center"/>
        <w:rPr>
          <w:b/>
          <w:i/>
          <w:color w:val="FF0000"/>
          <w:sz w:val="56"/>
        </w:rPr>
      </w:pP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037F0">
        <w:rPr>
          <w:rFonts w:ascii="Times New Roman" w:hAnsi="Times New Roman" w:cs="Times New Roman"/>
          <w:b/>
          <w:color w:val="FF0000"/>
          <w:sz w:val="24"/>
          <w:szCs w:val="24"/>
        </w:rPr>
        <w:t>Лабораторно - практические работы</w:t>
      </w: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037F0">
        <w:rPr>
          <w:rFonts w:ascii="Times New Roman" w:hAnsi="Times New Roman" w:cs="Times New Roman"/>
          <w:b/>
          <w:color w:val="FF0000"/>
          <w:sz w:val="24"/>
          <w:szCs w:val="24"/>
        </w:rPr>
        <w:t>5 класс</w:t>
      </w: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Лабораторная работа </w:t>
      </w: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Тема: «Шкалы»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Цель работы:</w:t>
      </w:r>
      <w:r w:rsidRPr="002037F0">
        <w:rPr>
          <w:rFonts w:ascii="Times New Roman" w:hAnsi="Times New Roman" w:cs="Times New Roman"/>
          <w:sz w:val="24"/>
          <w:szCs w:val="24"/>
        </w:rPr>
        <w:t xml:space="preserve"> определение цены деления измерительных приборов.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2037F0">
        <w:rPr>
          <w:rFonts w:ascii="Times New Roman" w:hAnsi="Times New Roman" w:cs="Times New Roman"/>
          <w:sz w:val="24"/>
          <w:szCs w:val="24"/>
        </w:rPr>
        <w:t xml:space="preserve"> измерительные приборы (мензурка, измерительный цилиндр, термометр и др.), стакан воды.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2037F0">
        <w:rPr>
          <w:rFonts w:ascii="Times New Roman" w:hAnsi="Times New Roman" w:cs="Times New Roman"/>
          <w:sz w:val="24"/>
          <w:szCs w:val="24"/>
        </w:rPr>
        <w:t xml:space="preserve"> ознакомление учащихся с измерительными приборами и их назначением.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ХОД  РАБОТЫ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037F0">
        <w:rPr>
          <w:rFonts w:ascii="Times New Roman" w:hAnsi="Times New Roman" w:cs="Times New Roman"/>
          <w:b/>
          <w:sz w:val="24"/>
          <w:szCs w:val="24"/>
        </w:rPr>
        <w:t>. Теоретическая часть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Работа заключается в ознакомлении с измерительными приборами и в определении 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цены деления шкалы измерительных приборов.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037F0">
        <w:rPr>
          <w:rFonts w:ascii="Times New Roman" w:hAnsi="Times New Roman" w:cs="Times New Roman"/>
          <w:b/>
          <w:sz w:val="24"/>
          <w:szCs w:val="24"/>
        </w:rPr>
        <w:t>. Практическая часть</w:t>
      </w:r>
    </w:p>
    <w:p w:rsidR="00E923B6" w:rsidRPr="002037F0" w:rsidRDefault="00E923B6" w:rsidP="002037F0">
      <w:pPr>
        <w:pStyle w:val="31"/>
        <w:numPr>
          <w:ilvl w:val="0"/>
          <w:numId w:val="18"/>
        </w:numPr>
        <w:rPr>
          <w:sz w:val="24"/>
          <w:szCs w:val="24"/>
        </w:rPr>
      </w:pPr>
      <w:r w:rsidRPr="002037F0">
        <w:rPr>
          <w:sz w:val="24"/>
          <w:szCs w:val="24"/>
        </w:rPr>
        <w:t xml:space="preserve"> 1. Заполните таблицу: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2835"/>
        <w:gridCol w:w="2126"/>
      </w:tblGrid>
      <w:tr w:rsidR="00E923B6" w:rsidRPr="002037F0" w:rsidTr="005A7AD1">
        <w:tc>
          <w:tcPr>
            <w:tcW w:w="9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  Название прибора</w:t>
            </w: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  Цена деления</w:t>
            </w:r>
          </w:p>
        </w:tc>
      </w:tr>
      <w:tr w:rsidR="00E923B6" w:rsidRPr="002037F0" w:rsidTr="005A7AD1">
        <w:tc>
          <w:tcPr>
            <w:tcW w:w="9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9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9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9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Перелейте стакан воды в измерительный цилиндр и запишите объем налитой </w:t>
      </w: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воды.</w:t>
      </w:r>
    </w:p>
    <w:p w:rsidR="00E923B6" w:rsidRPr="002037F0" w:rsidRDefault="00E923B6" w:rsidP="002037F0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Вывод.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2037F0">
        <w:rPr>
          <w:rFonts w:ascii="Times New Roman" w:hAnsi="Times New Roman" w:cs="Times New Roman"/>
          <w:sz w:val="24"/>
          <w:szCs w:val="24"/>
        </w:rPr>
        <w:t xml:space="preserve">. </w:t>
      </w:r>
      <w:r w:rsidRPr="002037F0">
        <w:rPr>
          <w:rFonts w:ascii="Times New Roman" w:hAnsi="Times New Roman" w:cs="Times New Roman"/>
          <w:b/>
          <w:sz w:val="24"/>
          <w:szCs w:val="24"/>
        </w:rPr>
        <w:t>Контрольные вопросы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1. Как определить цену деления шкалы измерительных приборов?</w:t>
      </w:r>
    </w:p>
    <w:p w:rsidR="00E923B6" w:rsidRPr="002037F0" w:rsidRDefault="00E923B6" w:rsidP="002037F0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Какой объем жидкости вмещает измерительный цилиндр, если жидкость налита:</w:t>
      </w:r>
    </w:p>
    <w:p w:rsidR="00E923B6" w:rsidRPr="002037F0" w:rsidRDefault="00E923B6" w:rsidP="002037F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а) до верхнего штриха;</w:t>
      </w:r>
    </w:p>
    <w:p w:rsidR="00E923B6" w:rsidRPr="002037F0" w:rsidRDefault="00E923B6" w:rsidP="002037F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б) до первого снизу штриха?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3. Практическая направленность шкалы измерительных приборов.</w:t>
      </w: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ind w:left="345"/>
        <w:jc w:val="center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Лабораторная работа </w:t>
      </w:r>
    </w:p>
    <w:p w:rsidR="00E923B6" w:rsidRPr="002037F0" w:rsidRDefault="00E923B6" w:rsidP="002037F0">
      <w:pPr>
        <w:spacing w:after="0" w:line="240" w:lineRule="auto"/>
        <w:ind w:left="3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Тема « Масса»</w:t>
      </w: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2037F0">
        <w:rPr>
          <w:rFonts w:ascii="Times New Roman" w:hAnsi="Times New Roman" w:cs="Times New Roman"/>
          <w:sz w:val="24"/>
          <w:szCs w:val="24"/>
        </w:rPr>
        <w:t>измерение массы тела с помощью весов разных видов.</w:t>
      </w: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2037F0">
        <w:rPr>
          <w:rFonts w:ascii="Times New Roman" w:hAnsi="Times New Roman" w:cs="Times New Roman"/>
          <w:sz w:val="24"/>
          <w:szCs w:val="24"/>
        </w:rPr>
        <w:t xml:space="preserve"> весы (лабораторные, домашние, хозяйственные) и небольшие тела.</w:t>
      </w: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2037F0">
        <w:rPr>
          <w:rFonts w:ascii="Times New Roman" w:hAnsi="Times New Roman" w:cs="Times New Roman"/>
          <w:sz w:val="24"/>
          <w:szCs w:val="24"/>
        </w:rPr>
        <w:t xml:space="preserve"> ознакомление с историей установления эталона массы и правила пользования весами всех видов.</w:t>
      </w: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b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ind w:left="3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ХОД РАБОТЫ</w:t>
      </w: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037F0">
        <w:rPr>
          <w:rFonts w:ascii="Times New Roman" w:hAnsi="Times New Roman" w:cs="Times New Roman"/>
          <w:b/>
          <w:sz w:val="24"/>
          <w:szCs w:val="24"/>
        </w:rPr>
        <w:t>. Теоретическая часть</w:t>
      </w: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Работа заключается в измерении массы </w:t>
      </w:r>
      <w:r w:rsidRPr="002037F0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2037F0">
        <w:rPr>
          <w:rFonts w:ascii="Times New Roman" w:hAnsi="Times New Roman" w:cs="Times New Roman"/>
          <w:sz w:val="24"/>
          <w:szCs w:val="24"/>
        </w:rPr>
        <w:t xml:space="preserve"> тела с помощью весов разных видов. Одно и то же тело взвесьте на разных весах, результаты занесите в таблицу.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037F0">
        <w:rPr>
          <w:rFonts w:ascii="Times New Roman" w:hAnsi="Times New Roman" w:cs="Times New Roman"/>
          <w:b/>
          <w:sz w:val="24"/>
          <w:szCs w:val="24"/>
        </w:rPr>
        <w:t>. Практическая</w:t>
      </w:r>
      <w:r w:rsidRPr="002037F0">
        <w:rPr>
          <w:rFonts w:ascii="Times New Roman" w:hAnsi="Times New Roman" w:cs="Times New Roman"/>
          <w:sz w:val="24"/>
          <w:szCs w:val="24"/>
        </w:rPr>
        <w:t xml:space="preserve"> </w:t>
      </w:r>
      <w:r w:rsidRPr="002037F0">
        <w:rPr>
          <w:rFonts w:ascii="Times New Roman" w:hAnsi="Times New Roman" w:cs="Times New Roman"/>
          <w:b/>
          <w:sz w:val="24"/>
          <w:szCs w:val="24"/>
        </w:rPr>
        <w:t>часть</w:t>
      </w: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037F0">
        <w:rPr>
          <w:rFonts w:ascii="Times New Roman" w:hAnsi="Times New Roman" w:cs="Times New Roman"/>
          <w:sz w:val="24"/>
          <w:szCs w:val="24"/>
        </w:rPr>
        <w:t>1. Заполните таблицу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992"/>
        <w:gridCol w:w="2126"/>
        <w:gridCol w:w="3402"/>
      </w:tblGrid>
      <w:tr w:rsidR="00E923B6" w:rsidRPr="002037F0" w:rsidTr="005A7AD1">
        <w:tc>
          <w:tcPr>
            <w:tcW w:w="9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9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Весы</w:t>
            </w: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Масса тела </w:t>
            </w:r>
            <w:r w:rsidRPr="0020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, г</w:t>
            </w:r>
          </w:p>
        </w:tc>
        <w:tc>
          <w:tcPr>
            <w:tcW w:w="340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Среднее арифметическое </w:t>
            </w:r>
          </w:p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        взвешивания</w:t>
            </w:r>
          </w:p>
        </w:tc>
      </w:tr>
      <w:tr w:rsidR="00E923B6" w:rsidRPr="002037F0" w:rsidTr="005A7AD1">
        <w:tc>
          <w:tcPr>
            <w:tcW w:w="9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9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9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2. Сделайте вычисления.</w:t>
      </w:r>
    </w:p>
    <w:p w:rsidR="00E923B6" w:rsidRPr="002037F0" w:rsidRDefault="00E923B6" w:rsidP="002037F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3. Вывод.</w:t>
      </w: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b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2037F0">
        <w:rPr>
          <w:rFonts w:ascii="Times New Roman" w:hAnsi="Times New Roman" w:cs="Times New Roman"/>
          <w:b/>
          <w:sz w:val="24"/>
          <w:szCs w:val="24"/>
        </w:rPr>
        <w:t>. Контрольные вопросы</w:t>
      </w:r>
    </w:p>
    <w:p w:rsidR="00E923B6" w:rsidRPr="002037F0" w:rsidRDefault="00E923B6" w:rsidP="002037F0">
      <w:pPr>
        <w:spacing w:after="0" w:line="240" w:lineRule="auto"/>
        <w:ind w:left="345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1. Выразите в килограммах: а) 1т 3ц;   б) 5ц 30 кг;  в) 17ц 8 кг.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2. В одном пакете 3 яблока и 10 слив, а в другом 3 яблока и 15 слив. Какова масса </w:t>
      </w:r>
    </w:p>
    <w:p w:rsidR="00E923B6" w:rsidRPr="002037F0" w:rsidRDefault="00E923B6" w:rsidP="002037F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одного яблока и какова масса одной сливы, если масса первого пакета 500 г, а    </w:t>
      </w:r>
    </w:p>
    <w:p w:rsidR="00E923B6" w:rsidRPr="002037F0" w:rsidRDefault="00E923B6" w:rsidP="002037F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второго 600 г?</w:t>
      </w:r>
    </w:p>
    <w:p w:rsidR="00E923B6" w:rsidRPr="002037F0" w:rsidRDefault="00E923B6" w:rsidP="002037F0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Какая единица является эталоном массы?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Лабораторная работа </w:t>
      </w: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Тема «Площадь и периметр фигур»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2037F0">
        <w:rPr>
          <w:rFonts w:ascii="Times New Roman" w:hAnsi="Times New Roman" w:cs="Times New Roman"/>
          <w:sz w:val="24"/>
          <w:szCs w:val="24"/>
        </w:rPr>
        <w:t>вычисление площадей и периметров плоских фигур.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2037F0">
        <w:rPr>
          <w:rFonts w:ascii="Times New Roman" w:hAnsi="Times New Roman" w:cs="Times New Roman"/>
          <w:sz w:val="24"/>
          <w:szCs w:val="24"/>
        </w:rPr>
        <w:t xml:space="preserve"> выпуклые и невыпуклые плоские фигуры разной формы и размера, линейка.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2037F0">
        <w:rPr>
          <w:rFonts w:ascii="Times New Roman" w:hAnsi="Times New Roman" w:cs="Times New Roman"/>
          <w:sz w:val="24"/>
          <w:szCs w:val="24"/>
        </w:rPr>
        <w:t xml:space="preserve"> изготовление плоских фигур.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ХОД РАБОТЫ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037F0">
        <w:rPr>
          <w:rFonts w:ascii="Times New Roman" w:hAnsi="Times New Roman" w:cs="Times New Roman"/>
          <w:b/>
          <w:sz w:val="24"/>
          <w:szCs w:val="24"/>
        </w:rPr>
        <w:t>. Теоретическая часть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Работа заключается в нахождении площадей и периметров плоских фигур. Разделив « основную» фигуру на прямоугольники или на треугольники, вычислите площади и периметры фигур, предварительно выполнив нужные измерения.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</w:t>
      </w: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037F0">
        <w:rPr>
          <w:rFonts w:ascii="Times New Roman" w:hAnsi="Times New Roman" w:cs="Times New Roman"/>
          <w:b/>
          <w:sz w:val="24"/>
          <w:szCs w:val="24"/>
        </w:rPr>
        <w:t>. Практическая часть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1. Обозначьте фигуры, на которые вы делите основную фигуру, через</w:t>
      </w:r>
      <w:r w:rsidRPr="002037F0">
        <w:rPr>
          <w:rFonts w:ascii="Times New Roman" w:hAnsi="Times New Roman" w:cs="Times New Roman"/>
          <w:position w:val="-12"/>
          <w:sz w:val="24"/>
          <w:szCs w:val="24"/>
        </w:rPr>
        <w:object w:dxaOrig="940" w:dyaOrig="360">
          <v:shape id="_x0000_i1077" type="#_x0000_t75" style="width:47.25pt;height:18pt" o:ole="" fillcolor="window">
            <v:imagedata r:id="rId102" o:title=""/>
          </v:shape>
          <o:OLEObject Type="Embed" ProgID="Equation.3" ShapeID="_x0000_i1077" DrawAspect="Content" ObjectID="_1578676515" r:id="rId103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… а их площадь через </w:t>
      </w:r>
      <w:r w:rsidRPr="002037F0">
        <w:rPr>
          <w:rFonts w:ascii="Times New Roman" w:hAnsi="Times New Roman" w:cs="Times New Roman"/>
          <w:position w:val="-12"/>
          <w:sz w:val="24"/>
          <w:szCs w:val="24"/>
          <w:lang w:val="en-US"/>
        </w:rPr>
        <w:object w:dxaOrig="920" w:dyaOrig="360">
          <v:shape id="_x0000_i1078" type="#_x0000_t75" style="width:45.75pt;height:18pt" o:ole="" fillcolor="window">
            <v:imagedata r:id="rId104" o:title=""/>
          </v:shape>
          <o:OLEObject Type="Embed" ProgID="Equation.3" ShapeID="_x0000_i1078" DrawAspect="Content" ObjectID="_1578676516" r:id="rId105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… соответственно. Основная фигура обозначена через </w:t>
      </w:r>
      <w:r w:rsidRPr="002037F0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2037F0">
        <w:rPr>
          <w:rFonts w:ascii="Times New Roman" w:hAnsi="Times New Roman" w:cs="Times New Roman"/>
          <w:sz w:val="24"/>
          <w:szCs w:val="24"/>
        </w:rPr>
        <w:t xml:space="preserve">, а ее площадь через </w:t>
      </w:r>
      <w:r w:rsidRPr="002037F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2037F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2"/>
        <w:gridCol w:w="2127"/>
        <w:gridCol w:w="2126"/>
      </w:tblGrid>
      <w:tr w:rsidR="00E923B6" w:rsidRPr="002037F0" w:rsidTr="005A7AD1">
        <w:tc>
          <w:tcPr>
            <w:tcW w:w="124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Фигуры</w:t>
            </w:r>
          </w:p>
        </w:tc>
        <w:tc>
          <w:tcPr>
            <w:tcW w:w="2127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Периметр Р, см</w:t>
            </w: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r w:rsidRPr="0020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,см</w:t>
            </w:r>
            <w:r w:rsidRPr="002037F0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160" w:dyaOrig="300">
                <v:shape id="_x0000_i1079" type="#_x0000_t75" style="width:8.25pt;height:15pt" o:ole="" fillcolor="window">
                  <v:imagedata r:id="rId106" o:title=""/>
                </v:shape>
                <o:OLEObject Type="Embed" ProgID="Equation.3" ShapeID="_x0000_i1079" DrawAspect="Content" ObjectID="_1578676517" r:id="rId107"/>
              </w:object>
            </w:r>
          </w:p>
        </w:tc>
      </w:tr>
      <w:tr w:rsidR="00E923B6" w:rsidRPr="002037F0" w:rsidTr="005A7AD1">
        <w:tc>
          <w:tcPr>
            <w:tcW w:w="124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124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124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Сделайте вычисления.</w:t>
      </w:r>
    </w:p>
    <w:p w:rsidR="00E923B6" w:rsidRPr="002037F0" w:rsidRDefault="00E923B6" w:rsidP="002037F0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Вывод.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2037F0">
        <w:rPr>
          <w:rFonts w:ascii="Times New Roman" w:hAnsi="Times New Roman" w:cs="Times New Roman"/>
          <w:b/>
          <w:sz w:val="24"/>
          <w:szCs w:val="24"/>
        </w:rPr>
        <w:t>. Контрольные вопросы</w:t>
      </w:r>
    </w:p>
    <w:p w:rsidR="00E923B6" w:rsidRPr="002037F0" w:rsidRDefault="00E923B6" w:rsidP="002037F0">
      <w:pPr>
        <w:pStyle w:val="31"/>
        <w:numPr>
          <w:ilvl w:val="0"/>
          <w:numId w:val="18"/>
        </w:numPr>
        <w:rPr>
          <w:sz w:val="24"/>
          <w:szCs w:val="24"/>
        </w:rPr>
      </w:pPr>
      <w:r w:rsidRPr="002037F0">
        <w:rPr>
          <w:sz w:val="24"/>
          <w:szCs w:val="24"/>
        </w:rPr>
        <w:t xml:space="preserve">  1.Выразите в квадратных метрах: 5 га; 3 га 8 а; 16 а.</w:t>
      </w:r>
    </w:p>
    <w:p w:rsidR="00E923B6" w:rsidRPr="002037F0" w:rsidRDefault="00E923B6" w:rsidP="002037F0">
      <w:pPr>
        <w:pStyle w:val="31"/>
        <w:numPr>
          <w:ilvl w:val="0"/>
          <w:numId w:val="18"/>
        </w:numPr>
        <w:rPr>
          <w:sz w:val="24"/>
          <w:szCs w:val="24"/>
        </w:rPr>
      </w:pPr>
      <w:r w:rsidRPr="002037F0">
        <w:rPr>
          <w:sz w:val="24"/>
          <w:szCs w:val="24"/>
        </w:rPr>
        <w:t xml:space="preserve">  2. Сколько граммов краски израсходовали для покраски пола комнаты шириной 5 м   </w:t>
      </w:r>
    </w:p>
    <w:p w:rsidR="00E923B6" w:rsidRPr="002037F0" w:rsidRDefault="00E923B6" w:rsidP="002037F0">
      <w:pPr>
        <w:pStyle w:val="31"/>
        <w:numPr>
          <w:ilvl w:val="0"/>
          <w:numId w:val="18"/>
        </w:numPr>
        <w:rPr>
          <w:sz w:val="24"/>
          <w:szCs w:val="24"/>
        </w:rPr>
      </w:pPr>
      <w:r w:rsidRPr="002037F0">
        <w:rPr>
          <w:sz w:val="24"/>
          <w:szCs w:val="24"/>
        </w:rPr>
        <w:t xml:space="preserve">      и длиной 6 м в два слоя? В каждый раз на каждый метр пола пошло 125 г краски, </w:t>
      </w:r>
    </w:p>
    <w:p w:rsidR="00E923B6" w:rsidRPr="002037F0" w:rsidRDefault="00E923B6" w:rsidP="002037F0">
      <w:pPr>
        <w:pStyle w:val="31"/>
        <w:numPr>
          <w:ilvl w:val="0"/>
          <w:numId w:val="18"/>
        </w:numPr>
        <w:rPr>
          <w:sz w:val="24"/>
          <w:szCs w:val="24"/>
        </w:rPr>
      </w:pPr>
      <w:r w:rsidRPr="002037F0">
        <w:rPr>
          <w:sz w:val="24"/>
          <w:szCs w:val="24"/>
        </w:rPr>
        <w:t xml:space="preserve">      а на второй 75г.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jc w:val="center"/>
        <w:rPr>
          <w:sz w:val="24"/>
          <w:szCs w:val="24"/>
        </w:rPr>
      </w:pPr>
      <w:r w:rsidRPr="002037F0">
        <w:rPr>
          <w:sz w:val="24"/>
          <w:szCs w:val="24"/>
        </w:rPr>
        <w:t xml:space="preserve">Лабораторная работа </w:t>
      </w:r>
    </w:p>
    <w:p w:rsidR="00E923B6" w:rsidRPr="002037F0" w:rsidRDefault="00E923B6" w:rsidP="002037F0">
      <w:pPr>
        <w:pStyle w:val="31"/>
        <w:jc w:val="center"/>
        <w:rPr>
          <w:b/>
          <w:sz w:val="24"/>
          <w:szCs w:val="24"/>
        </w:rPr>
      </w:pPr>
      <w:r w:rsidRPr="002037F0">
        <w:rPr>
          <w:b/>
          <w:sz w:val="24"/>
          <w:szCs w:val="24"/>
        </w:rPr>
        <w:t>Тема « Прямоугольный параллелепипед»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 xml:space="preserve">Цель работы: </w:t>
      </w:r>
      <w:r w:rsidRPr="002037F0">
        <w:rPr>
          <w:sz w:val="24"/>
          <w:szCs w:val="24"/>
        </w:rPr>
        <w:t>вычисление объема куба, площади поверхности и суммы длин ребер прямоугольного параллелепипеда.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 xml:space="preserve">Оборудование: </w:t>
      </w:r>
      <w:r w:rsidRPr="002037F0">
        <w:rPr>
          <w:sz w:val="24"/>
          <w:szCs w:val="24"/>
        </w:rPr>
        <w:t>прямоугольные параллелепипеды, кубики, линейка.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 xml:space="preserve">Предварительная работа: </w:t>
      </w:r>
      <w:r w:rsidRPr="002037F0">
        <w:rPr>
          <w:sz w:val="24"/>
          <w:szCs w:val="24"/>
        </w:rPr>
        <w:t>вычерчивание на бумаге развертки прямоугольного параллелепипеда (куба) по своим измерениям и ее сборка.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jc w:val="center"/>
        <w:rPr>
          <w:b/>
          <w:sz w:val="24"/>
          <w:szCs w:val="24"/>
        </w:rPr>
      </w:pPr>
      <w:r w:rsidRPr="002037F0">
        <w:rPr>
          <w:b/>
          <w:sz w:val="24"/>
          <w:szCs w:val="24"/>
        </w:rPr>
        <w:t>ХОД РАБОТЫ</w:t>
      </w: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</w:rPr>
        <w:t xml:space="preserve">  </w:t>
      </w:r>
      <w:r w:rsidRPr="002037F0">
        <w:rPr>
          <w:b/>
          <w:sz w:val="24"/>
          <w:szCs w:val="24"/>
          <w:lang w:val="en-US"/>
        </w:rPr>
        <w:t>I</w:t>
      </w:r>
      <w:r w:rsidRPr="002037F0">
        <w:rPr>
          <w:b/>
          <w:sz w:val="24"/>
          <w:szCs w:val="24"/>
        </w:rPr>
        <w:t>. Теоретическая часть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 Работа заключается в нахождении объема, площади, суммы длин ребер прямоугольного параллелепипеда или куба. Для этого измерьте: длину а, ширину </w:t>
      </w:r>
      <w:r w:rsidRPr="002037F0">
        <w:rPr>
          <w:sz w:val="24"/>
          <w:szCs w:val="24"/>
          <w:lang w:val="en-US"/>
        </w:rPr>
        <w:t>b</w:t>
      </w:r>
      <w:r w:rsidRPr="002037F0">
        <w:rPr>
          <w:sz w:val="24"/>
          <w:szCs w:val="24"/>
        </w:rPr>
        <w:t>, высоты с прямоугольного параллелепипеда (куба) и вычислите объем, площадь полной поверхности и сумму длин ребер прямоугольного параллелепипеда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position w:val="-14"/>
          <w:sz w:val="24"/>
          <w:szCs w:val="24"/>
        </w:rPr>
        <w:object w:dxaOrig="5000" w:dyaOrig="380">
          <v:shape id="_x0000_i1080" type="#_x0000_t75" style="width:249.75pt;height:18.75pt" o:ole="" fillcolor="window">
            <v:imagedata r:id="rId108" o:title=""/>
          </v:shape>
          <o:OLEObject Type="Embed" ProgID="Equation.3" ShapeID="_x0000_i1080" DrawAspect="Content" ObjectID="_1578676518" r:id="rId109"/>
        </w:objec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>и куба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position w:val="-12"/>
          <w:sz w:val="24"/>
          <w:szCs w:val="24"/>
        </w:rPr>
        <w:object w:dxaOrig="2780" w:dyaOrig="380">
          <v:shape id="_x0000_i1081" type="#_x0000_t75" style="width:138.75pt;height:18.75pt" o:ole="" fillcolor="window">
            <v:imagedata r:id="rId110" o:title=""/>
          </v:shape>
          <o:OLEObject Type="Embed" ProgID="Equation.3" ShapeID="_x0000_i1081" DrawAspect="Content" ObjectID="_1578676519" r:id="rId111"/>
        </w:object>
      </w:r>
      <w:r w:rsidRPr="002037F0">
        <w:rPr>
          <w:sz w:val="24"/>
          <w:szCs w:val="24"/>
        </w:rPr>
        <w:t>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  <w:lang w:val="en-US"/>
        </w:rPr>
        <w:t>II</w:t>
      </w:r>
      <w:r w:rsidRPr="002037F0">
        <w:rPr>
          <w:b/>
          <w:sz w:val="24"/>
          <w:szCs w:val="24"/>
        </w:rPr>
        <w:t>. Практическая часть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1.  Составьте и заполните таблицу.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1"/>
        <w:gridCol w:w="1275"/>
        <w:gridCol w:w="1134"/>
        <w:gridCol w:w="1134"/>
        <w:gridCol w:w="2127"/>
        <w:gridCol w:w="1701"/>
      </w:tblGrid>
      <w:tr w:rsidR="00E923B6" w:rsidRPr="002037F0" w:rsidTr="005A7AD1">
        <w:tc>
          <w:tcPr>
            <w:tcW w:w="1101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Длина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а,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см</w:t>
            </w:r>
          </w:p>
        </w:tc>
        <w:tc>
          <w:tcPr>
            <w:tcW w:w="1275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Ширина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  <w:lang w:val="en-US"/>
              </w:rPr>
              <w:t>b</w:t>
            </w:r>
            <w:r w:rsidRPr="002037F0">
              <w:rPr>
                <w:sz w:val="24"/>
                <w:szCs w:val="24"/>
              </w:rPr>
              <w:t>,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см</w:t>
            </w:r>
          </w:p>
        </w:tc>
        <w:tc>
          <w:tcPr>
            <w:tcW w:w="1134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Высота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с,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см</w:t>
            </w:r>
          </w:p>
        </w:tc>
        <w:tc>
          <w:tcPr>
            <w:tcW w:w="1134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Объем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V,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см</w:t>
            </w:r>
          </w:p>
        </w:tc>
        <w:tc>
          <w:tcPr>
            <w:tcW w:w="2127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Площадь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</w:rPr>
              <w:t xml:space="preserve">Поверхности </w:t>
            </w:r>
            <w:r w:rsidRPr="002037F0">
              <w:rPr>
                <w:sz w:val="24"/>
                <w:szCs w:val="24"/>
                <w:lang w:val="en-US"/>
              </w:rPr>
              <w:t>S,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см</w:t>
            </w:r>
            <w:r w:rsidRPr="002037F0">
              <w:rPr>
                <w:position w:val="-4"/>
                <w:sz w:val="24"/>
                <w:szCs w:val="24"/>
              </w:rPr>
              <w:object w:dxaOrig="160" w:dyaOrig="300">
                <v:shape id="_x0000_i1082" type="#_x0000_t75" style="width:8.25pt;height:15pt" o:ole="" fillcolor="window">
                  <v:imagedata r:id="rId106" o:title=""/>
                </v:shape>
                <o:OLEObject Type="Embed" ProgID="Equation.3" ShapeID="_x0000_i1082" DrawAspect="Content" ObjectID="_1578676520" r:id="rId112"/>
              </w:object>
            </w:r>
          </w:p>
        </w:tc>
        <w:tc>
          <w:tcPr>
            <w:tcW w:w="1701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Сумма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длин ребер,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см</w:t>
            </w:r>
          </w:p>
        </w:tc>
      </w:tr>
      <w:tr w:rsidR="00E923B6" w:rsidRPr="002037F0" w:rsidTr="005A7AD1">
        <w:tc>
          <w:tcPr>
            <w:tcW w:w="1101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1101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</w:tbl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2. Сделайте вычисления.</w:t>
      </w:r>
    </w:p>
    <w:p w:rsidR="00E923B6" w:rsidRPr="002037F0" w:rsidRDefault="00E923B6" w:rsidP="002037F0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3. Вывод.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 xml:space="preserve">III. </w:t>
      </w:r>
      <w:r w:rsidRPr="002037F0">
        <w:rPr>
          <w:rFonts w:ascii="Times New Roman" w:hAnsi="Times New Roman" w:cs="Times New Roman"/>
          <w:b/>
          <w:sz w:val="24"/>
          <w:szCs w:val="24"/>
        </w:rPr>
        <w:t>Контрольные вопросы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</w:t>
      </w:r>
      <w:r w:rsidRPr="002037F0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2037F0">
        <w:rPr>
          <w:rFonts w:ascii="Times New Roman" w:hAnsi="Times New Roman" w:cs="Times New Roman"/>
          <w:sz w:val="24"/>
          <w:szCs w:val="24"/>
          <w:lang w:val="en-US"/>
        </w:rPr>
        <w:t>Выразите</w:t>
      </w:r>
      <w:proofErr w:type="spellEnd"/>
      <w:r w:rsidRPr="002037F0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 а) в кубических дециметрах: 5м</w:t>
      </w:r>
      <w:r w:rsidRPr="002037F0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139" w:dyaOrig="300">
          <v:shape id="_x0000_i1083" type="#_x0000_t75" style="width:6.75pt;height:15pt" o:ole="" fillcolor="window">
            <v:imagedata r:id="rId113" o:title=""/>
          </v:shape>
          <o:OLEObject Type="Embed" ProgID="Equation.3" ShapeID="_x0000_i1083" DrawAspect="Content" ObjectID="_1578676521" r:id="rId114"/>
        </w:object>
      </w:r>
      <w:r w:rsidRPr="002037F0">
        <w:rPr>
          <w:rFonts w:ascii="Times New Roman" w:hAnsi="Times New Roman" w:cs="Times New Roman"/>
          <w:sz w:val="24"/>
          <w:szCs w:val="24"/>
        </w:rPr>
        <w:t>680см</w:t>
      </w:r>
      <w:r w:rsidRPr="002037F0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139" w:dyaOrig="300">
          <v:shape id="_x0000_i1084" type="#_x0000_t75" style="width:6.75pt;height:15pt" o:ole="" fillcolor="window">
            <v:imagedata r:id="rId115" o:title=""/>
          </v:shape>
          <o:OLEObject Type="Embed" ProgID="Equation.3" ShapeID="_x0000_i1084" DrawAspect="Content" ObjectID="_1578676522" r:id="rId116"/>
        </w:object>
      </w:r>
      <w:r w:rsidRPr="002037F0">
        <w:rPr>
          <w:rFonts w:ascii="Times New Roman" w:hAnsi="Times New Roman" w:cs="Times New Roman"/>
          <w:sz w:val="24"/>
          <w:szCs w:val="24"/>
        </w:rPr>
        <w:t>; 7м</w:t>
      </w:r>
      <w:r w:rsidRPr="002037F0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139" w:dyaOrig="300">
          <v:shape id="_x0000_i1085" type="#_x0000_t75" style="width:6.75pt;height:15pt" o:ole="" fillcolor="window">
            <v:imagedata r:id="rId117" o:title=""/>
          </v:shape>
          <o:OLEObject Type="Embed" ProgID="Equation.3" ShapeID="_x0000_i1085" DrawAspect="Content" ObjectID="_1578676523" r:id="rId118"/>
        </w:object>
      </w:r>
      <w:r w:rsidRPr="002037F0">
        <w:rPr>
          <w:rFonts w:ascii="Times New Roman" w:hAnsi="Times New Roman" w:cs="Times New Roman"/>
          <w:sz w:val="24"/>
          <w:szCs w:val="24"/>
        </w:rPr>
        <w:t>15см</w:t>
      </w:r>
      <w:r w:rsidRPr="002037F0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139" w:dyaOrig="300">
          <v:shape id="_x0000_i1086" type="#_x0000_t75" style="width:6.75pt;height:15pt" o:ole="" fillcolor="window">
            <v:imagedata r:id="rId119" o:title=""/>
          </v:shape>
          <o:OLEObject Type="Embed" ProgID="Equation.3" ShapeID="_x0000_i1086" DrawAspect="Content" ObjectID="_1578676524" r:id="rId120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 б) в кубических сантиметрах: 4дм</w:t>
      </w:r>
      <w:r w:rsidRPr="002037F0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139" w:dyaOrig="300">
          <v:shape id="_x0000_i1087" type="#_x0000_t75" style="width:6.75pt;height:15pt" o:ole="" fillcolor="window">
            <v:imagedata r:id="rId117" o:title=""/>
          </v:shape>
          <o:OLEObject Type="Embed" ProgID="Equation.3" ShapeID="_x0000_i1087" DrawAspect="Content" ObjectID="_1578676525" r:id="rId121"/>
        </w:object>
      </w:r>
      <w:r w:rsidRPr="002037F0">
        <w:rPr>
          <w:rFonts w:ascii="Times New Roman" w:hAnsi="Times New Roman" w:cs="Times New Roman"/>
          <w:sz w:val="24"/>
          <w:szCs w:val="24"/>
        </w:rPr>
        <w:t>536см</w:t>
      </w:r>
      <w:r w:rsidRPr="002037F0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139" w:dyaOrig="300">
          <v:shape id="_x0000_i1088" type="#_x0000_t75" style="width:6.75pt;height:15pt" o:ole="" fillcolor="window">
            <v:imagedata r:id="rId122" o:title=""/>
          </v:shape>
          <o:OLEObject Type="Embed" ProgID="Equation.3" ShapeID="_x0000_i1088" DrawAspect="Content" ObjectID="_1578676526" r:id="rId123"/>
        </w:object>
      </w:r>
      <w:r w:rsidRPr="002037F0">
        <w:rPr>
          <w:rFonts w:ascii="Times New Roman" w:hAnsi="Times New Roman" w:cs="Times New Roman"/>
          <w:sz w:val="24"/>
          <w:szCs w:val="24"/>
        </w:rPr>
        <w:t>; 2дм</w:t>
      </w:r>
      <w:r w:rsidRPr="002037F0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139" w:dyaOrig="300">
          <v:shape id="_x0000_i1089" type="#_x0000_t75" style="width:6.75pt;height:15pt" o:ole="" fillcolor="window">
            <v:imagedata r:id="rId124" o:title=""/>
          </v:shape>
          <o:OLEObject Type="Embed" ProgID="Equation.3" ShapeID="_x0000_i1089" DrawAspect="Content" ObjectID="_1578676527" r:id="rId125"/>
        </w:object>
      </w:r>
      <w:r w:rsidRPr="002037F0">
        <w:rPr>
          <w:rFonts w:ascii="Times New Roman" w:hAnsi="Times New Roman" w:cs="Times New Roman"/>
          <w:sz w:val="24"/>
          <w:szCs w:val="24"/>
        </w:rPr>
        <w:t>80см</w:t>
      </w:r>
      <w:r w:rsidRPr="002037F0">
        <w:rPr>
          <w:rFonts w:ascii="Times New Roman" w:hAnsi="Times New Roman" w:cs="Times New Roman"/>
          <w:position w:val="-4"/>
          <w:sz w:val="24"/>
          <w:szCs w:val="24"/>
          <w:lang w:val="en-US"/>
        </w:rPr>
        <w:object w:dxaOrig="139" w:dyaOrig="300">
          <v:shape id="_x0000_i1090" type="#_x0000_t75" style="width:6.75pt;height:15pt" o:ole="" fillcolor="window">
            <v:imagedata r:id="rId126" o:title=""/>
          </v:shape>
          <o:OLEObject Type="Embed" ProgID="Equation.3" ShapeID="_x0000_i1090" DrawAspect="Content" ObjectID="_1578676528" r:id="rId127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2. Сколько кубиков с ребром 10 см необходимо взять, чтобы построить башню   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       длиной 25 м, шириной 6 м и высотой 100 м?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Практическая работа                                                                                     </w:t>
      </w: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</w:t>
      </w:r>
      <w:r w:rsidRPr="002037F0">
        <w:rPr>
          <w:rFonts w:ascii="Times New Roman" w:hAnsi="Times New Roman" w:cs="Times New Roman"/>
          <w:b/>
          <w:sz w:val="24"/>
          <w:szCs w:val="24"/>
        </w:rPr>
        <w:t>Тема: « Определение скорости течения реки»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2037F0">
        <w:rPr>
          <w:rFonts w:ascii="Times New Roman" w:hAnsi="Times New Roman" w:cs="Times New Roman"/>
          <w:sz w:val="24"/>
          <w:szCs w:val="24"/>
        </w:rPr>
        <w:t>определение скорости течения реки.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2037F0">
        <w:rPr>
          <w:rFonts w:ascii="Times New Roman" w:hAnsi="Times New Roman" w:cs="Times New Roman"/>
          <w:sz w:val="24"/>
          <w:szCs w:val="24"/>
        </w:rPr>
        <w:t xml:space="preserve"> плот (деревянные бруски разного размера), секундомер, рулетка.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  <w:r w:rsidRPr="002037F0">
        <w:rPr>
          <w:rFonts w:ascii="Times New Roman" w:hAnsi="Times New Roman" w:cs="Times New Roman"/>
          <w:sz w:val="24"/>
          <w:szCs w:val="24"/>
        </w:rPr>
        <w:t>ознакомление с правилами безопасности при выполнении работы и правилами пользования секундомером.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ХОД РАБОТЫ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037F0">
        <w:rPr>
          <w:rFonts w:ascii="Times New Roman" w:hAnsi="Times New Roman" w:cs="Times New Roman"/>
          <w:b/>
          <w:sz w:val="24"/>
          <w:szCs w:val="24"/>
        </w:rPr>
        <w:t>. Теоретическая часть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2037F0">
        <w:rPr>
          <w:rFonts w:ascii="Times New Roman" w:hAnsi="Times New Roman" w:cs="Times New Roman"/>
          <w:sz w:val="24"/>
          <w:szCs w:val="24"/>
        </w:rPr>
        <w:t xml:space="preserve">Работа заключается в определении скорости течения реки. Отпустите «плот» в воду. Засеките время. Вычислите скорость плота за определенное время по формуле </w:t>
      </w:r>
      <w:r w:rsidRPr="002037F0">
        <w:rPr>
          <w:rFonts w:ascii="Times New Roman" w:hAnsi="Times New Roman" w:cs="Times New Roman"/>
          <w:position w:val="-24"/>
          <w:sz w:val="24"/>
          <w:szCs w:val="24"/>
        </w:rPr>
        <w:object w:dxaOrig="580" w:dyaOrig="620">
          <v:shape id="_x0000_i1091" type="#_x0000_t75" style="width:29.25pt;height:30.75pt" o:ole="" fillcolor="window">
            <v:imagedata r:id="rId128" o:title=""/>
          </v:shape>
          <o:OLEObject Type="Embed" ProgID="Equation.3" ShapeID="_x0000_i1091" DrawAspect="Content" ObjectID="_1578676529" r:id="rId129"/>
        </w:object>
      </w:r>
      <w:r w:rsidRPr="002037F0">
        <w:rPr>
          <w:rFonts w:ascii="Times New Roman" w:hAnsi="Times New Roman" w:cs="Times New Roman"/>
          <w:sz w:val="24"/>
          <w:szCs w:val="24"/>
        </w:rPr>
        <w:t xml:space="preserve"> . Проделайте этот опыт три раза с разными « плотами» и вычислите среднюю скорость плота, то есть скорость течения реки.</w:t>
      </w:r>
    </w:p>
    <w:p w:rsidR="00E923B6" w:rsidRPr="002037F0" w:rsidRDefault="00E923B6" w:rsidP="002037F0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Практическая часть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1. Заполните таблицу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2"/>
        <w:gridCol w:w="1985"/>
        <w:gridCol w:w="1843"/>
        <w:gridCol w:w="2693"/>
      </w:tblGrid>
      <w:tr w:rsidR="00E923B6" w:rsidRPr="002037F0" w:rsidTr="005A7AD1">
        <w:tc>
          <w:tcPr>
            <w:tcW w:w="1242" w:type="dxa"/>
          </w:tcPr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Путь </w:t>
            </w:r>
            <w:r w:rsidRPr="0020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s,</w:t>
            </w:r>
          </w:p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985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  Время</w:t>
            </w:r>
            <w:r w:rsidRPr="0020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t,</w:t>
            </w: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1843" w:type="dxa"/>
          </w:tcPr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Скорость </w:t>
            </w:r>
            <w:r w:rsidRPr="0020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v,</w:t>
            </w:r>
          </w:p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м/мин</w:t>
            </w:r>
          </w:p>
        </w:tc>
        <w:tc>
          <w:tcPr>
            <w:tcW w:w="2693" w:type="dxa"/>
          </w:tcPr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Средняя скорость </w:t>
            </w:r>
            <w:r w:rsidRPr="0020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v,</w:t>
            </w:r>
          </w:p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м/мин</w:t>
            </w:r>
          </w:p>
        </w:tc>
      </w:tr>
      <w:tr w:rsidR="00E923B6" w:rsidRPr="002037F0" w:rsidTr="005A7AD1">
        <w:tc>
          <w:tcPr>
            <w:tcW w:w="124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124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1242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Сделайте вычисления.</w:t>
      </w:r>
    </w:p>
    <w:p w:rsidR="00E923B6" w:rsidRPr="002037F0" w:rsidRDefault="00E923B6" w:rsidP="002037F0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Вывод ( среднюю скорость выразите в км/ч).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2037F0">
        <w:rPr>
          <w:rFonts w:ascii="Times New Roman" w:hAnsi="Times New Roman" w:cs="Times New Roman"/>
          <w:b/>
          <w:sz w:val="24"/>
          <w:szCs w:val="24"/>
        </w:rPr>
        <w:t>. Контрольные вопросы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>1. Решите задачу.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Турист плыл на пароходе сначала 1,2 ч по озеру, а потом 3,6 ч по реке, которая впадает в это озеро. Собственная скорость теплохода 22,4 км/ч, а скорость течения реки 1,7 км/ч. Какой путь проплыл турист на теплоходе?</w:t>
      </w: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037F0" w:rsidRDefault="002037F0" w:rsidP="002037F0">
      <w:pPr>
        <w:spacing w:after="0" w:line="240" w:lineRule="auto"/>
        <w:jc w:val="center"/>
        <w:rPr>
          <w:rFonts w:ascii="Times New Roman" w:hAnsi="Times New Roman" w:cs="Times New Roman"/>
          <w:b/>
          <w:color w:val="008000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b/>
          <w:color w:val="008000"/>
          <w:sz w:val="24"/>
          <w:szCs w:val="24"/>
        </w:rPr>
      </w:pPr>
      <w:r w:rsidRPr="002037F0">
        <w:rPr>
          <w:rFonts w:ascii="Times New Roman" w:hAnsi="Times New Roman" w:cs="Times New Roman"/>
          <w:b/>
          <w:color w:val="008000"/>
          <w:sz w:val="24"/>
          <w:szCs w:val="24"/>
        </w:rPr>
        <w:t>Лабораторно – практические  работы</w:t>
      </w:r>
    </w:p>
    <w:p w:rsidR="00E923B6" w:rsidRPr="002037F0" w:rsidRDefault="002037F0" w:rsidP="002037F0">
      <w:pPr>
        <w:spacing w:after="0" w:line="240" w:lineRule="auto"/>
        <w:jc w:val="center"/>
        <w:rPr>
          <w:rFonts w:ascii="Times New Roman" w:hAnsi="Times New Roman" w:cs="Times New Roman"/>
          <w:b/>
          <w:color w:val="008000"/>
          <w:sz w:val="24"/>
          <w:szCs w:val="24"/>
        </w:rPr>
      </w:pPr>
      <w:r>
        <w:rPr>
          <w:rFonts w:ascii="Times New Roman" w:hAnsi="Times New Roman" w:cs="Times New Roman"/>
          <w:b/>
          <w:color w:val="008000"/>
          <w:sz w:val="24"/>
          <w:szCs w:val="24"/>
        </w:rPr>
        <w:t xml:space="preserve">6 </w:t>
      </w:r>
      <w:r w:rsidR="00E923B6" w:rsidRPr="002037F0">
        <w:rPr>
          <w:rFonts w:ascii="Times New Roman" w:hAnsi="Times New Roman" w:cs="Times New Roman"/>
          <w:b/>
          <w:color w:val="008000"/>
          <w:sz w:val="24"/>
          <w:szCs w:val="24"/>
        </w:rPr>
        <w:t>класс</w:t>
      </w: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b/>
          <w:color w:val="008000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Практическая работа </w:t>
      </w: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>Тема «Масштаб»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2037F0">
        <w:rPr>
          <w:rFonts w:ascii="Times New Roman" w:hAnsi="Times New Roman" w:cs="Times New Roman"/>
          <w:sz w:val="24"/>
          <w:szCs w:val="24"/>
        </w:rPr>
        <w:t>определение расстояния между городами.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2037F0">
        <w:rPr>
          <w:rFonts w:ascii="Times New Roman" w:hAnsi="Times New Roman" w:cs="Times New Roman"/>
          <w:sz w:val="24"/>
          <w:szCs w:val="24"/>
        </w:rPr>
        <w:t>карты, линейка, атласы, циркули.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>ХОД РАБОТЫ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037F0">
        <w:rPr>
          <w:rFonts w:ascii="Times New Roman" w:hAnsi="Times New Roman" w:cs="Times New Roman"/>
          <w:b/>
          <w:sz w:val="24"/>
          <w:szCs w:val="24"/>
        </w:rPr>
        <w:t>. Теоретическая часть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037F0">
        <w:rPr>
          <w:rFonts w:ascii="Times New Roman" w:hAnsi="Times New Roman" w:cs="Times New Roman"/>
          <w:sz w:val="24"/>
          <w:szCs w:val="24"/>
        </w:rPr>
        <w:t>Измерьте с помощью линейки расстояние между городами на всех видах карт. Используя масштабы этих карт, найдите действительные расстояния между двумя городами.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037F0">
        <w:rPr>
          <w:rFonts w:ascii="Times New Roman" w:hAnsi="Times New Roman" w:cs="Times New Roman"/>
          <w:b/>
          <w:sz w:val="24"/>
          <w:szCs w:val="24"/>
        </w:rPr>
        <w:t>. Практическая часть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1. Составьте и заполните таблицу.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26"/>
        <w:gridCol w:w="1134"/>
        <w:gridCol w:w="1701"/>
        <w:gridCol w:w="1559"/>
        <w:gridCol w:w="1985"/>
      </w:tblGrid>
      <w:tr w:rsidR="00E923B6" w:rsidRPr="002037F0" w:rsidTr="005A7AD1">
        <w:tc>
          <w:tcPr>
            <w:tcW w:w="1526" w:type="dxa"/>
          </w:tcPr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городов</w:t>
            </w:r>
          </w:p>
        </w:tc>
        <w:tc>
          <w:tcPr>
            <w:tcW w:w="1134" w:type="dxa"/>
          </w:tcPr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</w:p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карты</w:t>
            </w:r>
          </w:p>
        </w:tc>
        <w:tc>
          <w:tcPr>
            <w:tcW w:w="1701" w:type="dxa"/>
          </w:tcPr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Расстояние</w:t>
            </w:r>
          </w:p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на карте</w:t>
            </w:r>
          </w:p>
        </w:tc>
        <w:tc>
          <w:tcPr>
            <w:tcW w:w="15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 xml:space="preserve"> Масштаб</w:t>
            </w:r>
          </w:p>
        </w:tc>
        <w:tc>
          <w:tcPr>
            <w:tcW w:w="1985" w:type="dxa"/>
          </w:tcPr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Фактическое</w:t>
            </w:r>
          </w:p>
          <w:p w:rsidR="00E923B6" w:rsidRPr="002037F0" w:rsidRDefault="00E923B6" w:rsidP="00203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7F0">
              <w:rPr>
                <w:rFonts w:ascii="Times New Roman" w:hAnsi="Times New Roman" w:cs="Times New Roman"/>
                <w:sz w:val="24"/>
                <w:szCs w:val="24"/>
              </w:rPr>
              <w:t>расстояние</w:t>
            </w:r>
          </w:p>
        </w:tc>
      </w:tr>
      <w:tr w:rsidR="00E923B6" w:rsidRPr="002037F0" w:rsidTr="005A7AD1">
        <w:tc>
          <w:tcPr>
            <w:tcW w:w="15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15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1526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923B6" w:rsidRPr="002037F0" w:rsidRDefault="00E923B6" w:rsidP="0020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2. Сделайте вычисления.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37F0">
        <w:rPr>
          <w:rFonts w:ascii="Times New Roman" w:hAnsi="Times New Roman" w:cs="Times New Roman"/>
          <w:sz w:val="24"/>
          <w:szCs w:val="24"/>
        </w:rPr>
        <w:t xml:space="preserve">   3. Вывод.</w:t>
      </w: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3B6" w:rsidRPr="002037F0" w:rsidRDefault="00E923B6" w:rsidP="002037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037F0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2037F0">
        <w:rPr>
          <w:rFonts w:ascii="Times New Roman" w:hAnsi="Times New Roman" w:cs="Times New Roman"/>
          <w:b/>
          <w:sz w:val="24"/>
          <w:szCs w:val="24"/>
        </w:rPr>
        <w:t>. Контрольные вопросы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1. Виды масштаба.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2. Запишите во всех видах масштаб 1 : 2 000 </w:t>
      </w:r>
      <w:proofErr w:type="spellStart"/>
      <w:r w:rsidRPr="002037F0">
        <w:rPr>
          <w:sz w:val="24"/>
          <w:szCs w:val="24"/>
        </w:rPr>
        <w:t>000</w:t>
      </w:r>
      <w:proofErr w:type="spellEnd"/>
      <w:r w:rsidRPr="002037F0">
        <w:rPr>
          <w:sz w:val="24"/>
          <w:szCs w:val="24"/>
        </w:rPr>
        <w:t>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jc w:val="center"/>
        <w:rPr>
          <w:sz w:val="24"/>
          <w:szCs w:val="24"/>
        </w:rPr>
      </w:pPr>
      <w:r w:rsidRPr="002037F0">
        <w:rPr>
          <w:sz w:val="24"/>
          <w:szCs w:val="24"/>
        </w:rPr>
        <w:t xml:space="preserve">Лабораторная работа </w:t>
      </w:r>
    </w:p>
    <w:p w:rsidR="00E923B6" w:rsidRPr="002037F0" w:rsidRDefault="00E923B6" w:rsidP="002037F0">
      <w:pPr>
        <w:pStyle w:val="31"/>
        <w:jc w:val="center"/>
        <w:rPr>
          <w:b/>
          <w:sz w:val="24"/>
          <w:szCs w:val="24"/>
        </w:rPr>
      </w:pPr>
      <w:r w:rsidRPr="002037F0">
        <w:rPr>
          <w:b/>
          <w:sz w:val="24"/>
          <w:szCs w:val="24"/>
        </w:rPr>
        <w:t>Тема: « Длина окружности. Площадь круга. Шар»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>Цели работы:</w:t>
      </w:r>
      <w:r w:rsidRPr="002037F0">
        <w:rPr>
          <w:sz w:val="24"/>
          <w:szCs w:val="24"/>
        </w:rPr>
        <w:t xml:space="preserve"> определение числа </w:t>
      </w:r>
      <w:r w:rsidRPr="002037F0">
        <w:rPr>
          <w:sz w:val="24"/>
          <w:szCs w:val="24"/>
          <w:lang w:val="en-US"/>
        </w:rPr>
        <w:sym w:font="Symbol" w:char="F070"/>
      </w:r>
      <w:r w:rsidRPr="002037F0">
        <w:rPr>
          <w:sz w:val="24"/>
          <w:szCs w:val="24"/>
        </w:rPr>
        <w:t xml:space="preserve"> ; нахождение длины окружности, площади окружности, длины экватора, меридиан и радиуса Земного шара.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>Оборудование:</w:t>
      </w:r>
      <w:r w:rsidRPr="002037F0">
        <w:rPr>
          <w:sz w:val="24"/>
          <w:szCs w:val="24"/>
        </w:rPr>
        <w:t xml:space="preserve"> стаканы разного размера, нитка, линейка, пластинка, глобус.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jc w:val="center"/>
        <w:rPr>
          <w:sz w:val="24"/>
          <w:szCs w:val="24"/>
        </w:rPr>
      </w:pPr>
      <w:r w:rsidRPr="002037F0">
        <w:rPr>
          <w:sz w:val="24"/>
          <w:szCs w:val="24"/>
        </w:rPr>
        <w:t>ХОД РАБОТЫ</w:t>
      </w: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  <w:lang w:val="en-US"/>
        </w:rPr>
        <w:t>I</w:t>
      </w:r>
      <w:r w:rsidRPr="002037F0">
        <w:rPr>
          <w:b/>
          <w:sz w:val="24"/>
          <w:szCs w:val="24"/>
        </w:rPr>
        <w:t>. Теоретическая часть</w:t>
      </w:r>
    </w:p>
    <w:p w:rsidR="00E923B6" w:rsidRPr="002037F0" w:rsidRDefault="00E923B6" w:rsidP="002037F0">
      <w:pPr>
        <w:pStyle w:val="31"/>
        <w:numPr>
          <w:ilvl w:val="0"/>
          <w:numId w:val="22"/>
        </w:numPr>
        <w:tabs>
          <w:tab w:val="clear" w:pos="360"/>
          <w:tab w:val="num" w:pos="510"/>
        </w:tabs>
        <w:ind w:left="510"/>
        <w:rPr>
          <w:sz w:val="24"/>
          <w:szCs w:val="24"/>
        </w:rPr>
      </w:pPr>
      <w:r w:rsidRPr="002037F0">
        <w:rPr>
          <w:sz w:val="24"/>
          <w:szCs w:val="24"/>
        </w:rPr>
        <w:t xml:space="preserve">Определите число </w:t>
      </w:r>
      <w:r w:rsidRPr="002037F0">
        <w:rPr>
          <w:sz w:val="24"/>
          <w:szCs w:val="24"/>
        </w:rPr>
        <w:sym w:font="Symbol" w:char="F070"/>
      </w:r>
      <w:r w:rsidRPr="002037F0">
        <w:rPr>
          <w:sz w:val="24"/>
          <w:szCs w:val="24"/>
        </w:rPr>
        <w:t xml:space="preserve"> по формуле </w:t>
      </w:r>
      <w:r w:rsidRPr="002037F0">
        <w:rPr>
          <w:position w:val="-24"/>
          <w:sz w:val="24"/>
          <w:szCs w:val="24"/>
        </w:rPr>
        <w:object w:dxaOrig="660" w:dyaOrig="620">
          <v:shape id="_x0000_i1092" type="#_x0000_t75" style="width:33pt;height:30.75pt" o:ole="" fillcolor="window">
            <v:imagedata r:id="rId130" o:title=""/>
          </v:shape>
          <o:OLEObject Type="Embed" ProgID="Equation.3" ShapeID="_x0000_i1092" DrawAspect="Content" ObjectID="_1578676530" r:id="rId131"/>
        </w:object>
      </w:r>
      <w:r w:rsidRPr="002037F0">
        <w:rPr>
          <w:sz w:val="24"/>
          <w:szCs w:val="24"/>
        </w:rPr>
        <w:t>, предварительно измерив у каждого из стаканов длину и диаметр окружности.</w:t>
      </w:r>
    </w:p>
    <w:p w:rsidR="00E923B6" w:rsidRPr="002037F0" w:rsidRDefault="00E923B6" w:rsidP="002037F0">
      <w:pPr>
        <w:pStyle w:val="31"/>
        <w:numPr>
          <w:ilvl w:val="0"/>
          <w:numId w:val="22"/>
        </w:numPr>
        <w:tabs>
          <w:tab w:val="clear" w:pos="360"/>
          <w:tab w:val="num" w:pos="510"/>
        </w:tabs>
        <w:ind w:left="510"/>
        <w:rPr>
          <w:sz w:val="24"/>
          <w:szCs w:val="24"/>
        </w:rPr>
      </w:pPr>
      <w:r w:rsidRPr="002037F0">
        <w:rPr>
          <w:sz w:val="24"/>
          <w:szCs w:val="24"/>
        </w:rPr>
        <w:t xml:space="preserve">Определите длину окружности и площадь круга пластинки соответственно по формулам </w:t>
      </w:r>
      <w:r w:rsidRPr="002037F0">
        <w:rPr>
          <w:position w:val="-6"/>
          <w:sz w:val="24"/>
          <w:szCs w:val="24"/>
          <w:lang w:val="en-US"/>
        </w:rPr>
        <w:object w:dxaOrig="780" w:dyaOrig="279">
          <v:shape id="_x0000_i1093" type="#_x0000_t75" style="width:39pt;height:14.25pt" o:ole="" fillcolor="window">
            <v:imagedata r:id="rId132" o:title=""/>
          </v:shape>
          <o:OLEObject Type="Embed" ProgID="Equation.3" ShapeID="_x0000_i1093" DrawAspect="Content" ObjectID="_1578676531" r:id="rId133"/>
        </w:object>
      </w:r>
      <w:r w:rsidRPr="002037F0">
        <w:rPr>
          <w:sz w:val="24"/>
          <w:szCs w:val="24"/>
          <w:lang w:val="en-US"/>
        </w:rPr>
        <w:t>r</w:t>
      </w:r>
      <w:r w:rsidRPr="002037F0">
        <w:rPr>
          <w:sz w:val="24"/>
          <w:szCs w:val="24"/>
        </w:rPr>
        <w:t xml:space="preserve"> и </w:t>
      </w:r>
      <w:r w:rsidRPr="002037F0">
        <w:rPr>
          <w:sz w:val="24"/>
          <w:szCs w:val="24"/>
          <w:lang w:val="en-US"/>
        </w:rPr>
        <w:t>C</w:t>
      </w:r>
      <w:r w:rsidRPr="002037F0">
        <w:rPr>
          <w:sz w:val="24"/>
          <w:szCs w:val="24"/>
        </w:rPr>
        <w:t>=</w:t>
      </w:r>
      <w:r w:rsidRPr="002037F0">
        <w:rPr>
          <w:sz w:val="24"/>
          <w:szCs w:val="24"/>
          <w:lang w:val="en-US"/>
        </w:rPr>
        <w:sym w:font="Symbol" w:char="F070"/>
      </w:r>
      <w:r w:rsidRPr="002037F0">
        <w:rPr>
          <w:sz w:val="24"/>
          <w:szCs w:val="24"/>
        </w:rPr>
        <w:t xml:space="preserve"> </w:t>
      </w:r>
      <w:r w:rsidRPr="002037F0">
        <w:rPr>
          <w:sz w:val="24"/>
          <w:szCs w:val="24"/>
          <w:lang w:val="en-US"/>
        </w:rPr>
        <w:t>r</w:t>
      </w:r>
      <w:r w:rsidRPr="002037F0">
        <w:rPr>
          <w:position w:val="-4"/>
          <w:sz w:val="24"/>
          <w:szCs w:val="24"/>
          <w:lang w:val="en-US"/>
        </w:rPr>
        <w:object w:dxaOrig="160" w:dyaOrig="300">
          <v:shape id="_x0000_i1094" type="#_x0000_t75" style="width:8.25pt;height:15pt" o:ole="" fillcolor="window">
            <v:imagedata r:id="rId106" o:title=""/>
          </v:shape>
          <o:OLEObject Type="Embed" ProgID="Equation.3" ShapeID="_x0000_i1094" DrawAspect="Content" ObjectID="_1578676532" r:id="rId134"/>
        </w:object>
      </w:r>
      <w:r w:rsidRPr="002037F0">
        <w:rPr>
          <w:sz w:val="24"/>
          <w:szCs w:val="24"/>
        </w:rPr>
        <w:t>.</w:t>
      </w:r>
    </w:p>
    <w:p w:rsidR="00E923B6" w:rsidRPr="002037F0" w:rsidRDefault="00E923B6" w:rsidP="002037F0">
      <w:pPr>
        <w:pStyle w:val="31"/>
        <w:numPr>
          <w:ilvl w:val="0"/>
          <w:numId w:val="22"/>
        </w:numPr>
        <w:tabs>
          <w:tab w:val="clear" w:pos="360"/>
          <w:tab w:val="num" w:pos="510"/>
        </w:tabs>
        <w:ind w:left="510"/>
        <w:rPr>
          <w:sz w:val="24"/>
          <w:szCs w:val="24"/>
        </w:rPr>
      </w:pPr>
      <w:r w:rsidRPr="002037F0">
        <w:rPr>
          <w:sz w:val="24"/>
          <w:szCs w:val="24"/>
        </w:rPr>
        <w:t xml:space="preserve"> Вычислите длину экватора, меридиан и радиус Земного шара: измерьте с помощью нитки длину экватора на глобусе и, используя масштаб, сравните с табличными (справочными) значениями.</w:t>
      </w:r>
    </w:p>
    <w:p w:rsidR="00E923B6" w:rsidRPr="002037F0" w:rsidRDefault="00E923B6" w:rsidP="002037F0">
      <w:pPr>
        <w:pStyle w:val="31"/>
        <w:ind w:left="150"/>
        <w:rPr>
          <w:sz w:val="24"/>
          <w:szCs w:val="24"/>
        </w:rPr>
      </w:pPr>
    </w:p>
    <w:p w:rsidR="00E923B6" w:rsidRPr="002037F0" w:rsidRDefault="00E923B6" w:rsidP="002037F0">
      <w:pPr>
        <w:pStyle w:val="31"/>
        <w:ind w:left="150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  <w:lang w:val="en-US"/>
        </w:rPr>
        <w:t>II</w:t>
      </w:r>
      <w:r w:rsidRPr="002037F0">
        <w:rPr>
          <w:b/>
          <w:sz w:val="24"/>
          <w:szCs w:val="24"/>
        </w:rPr>
        <w:t>. Практическая часть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 xml:space="preserve">  </w:t>
      </w:r>
      <w:r w:rsidRPr="002037F0">
        <w:rPr>
          <w:sz w:val="24"/>
          <w:szCs w:val="24"/>
        </w:rPr>
        <w:t xml:space="preserve">1. Определите число </w:t>
      </w:r>
      <w:r w:rsidRPr="002037F0">
        <w:rPr>
          <w:sz w:val="24"/>
          <w:szCs w:val="24"/>
        </w:rPr>
        <w:sym w:font="Symbol" w:char="F070"/>
      </w:r>
      <w:r w:rsidRPr="002037F0">
        <w:rPr>
          <w:sz w:val="24"/>
          <w:szCs w:val="24"/>
        </w:rPr>
        <w:t xml:space="preserve"> для каждого конкретного случая.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09"/>
        <w:gridCol w:w="2529"/>
        <w:gridCol w:w="2169"/>
        <w:gridCol w:w="1398"/>
        <w:gridCol w:w="2268"/>
      </w:tblGrid>
      <w:tr w:rsidR="00E923B6" w:rsidRPr="002037F0" w:rsidTr="005A7AD1">
        <w:tc>
          <w:tcPr>
            <w:tcW w:w="180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Приборы</w:t>
            </w:r>
          </w:p>
        </w:tc>
        <w:tc>
          <w:tcPr>
            <w:tcW w:w="252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Длина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 xml:space="preserve">окружности 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С, см</w:t>
            </w: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Диаметр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Окружности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  <w:lang w:val="en-US"/>
              </w:rPr>
              <w:t>d</w:t>
            </w:r>
            <w:r w:rsidRPr="002037F0">
              <w:rPr>
                <w:sz w:val="24"/>
                <w:szCs w:val="24"/>
              </w:rPr>
              <w:t>, см</w:t>
            </w:r>
          </w:p>
        </w:tc>
        <w:tc>
          <w:tcPr>
            <w:tcW w:w="1398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 xml:space="preserve">Число </w:t>
            </w:r>
            <w:r w:rsidRPr="002037F0">
              <w:rPr>
                <w:sz w:val="24"/>
                <w:szCs w:val="24"/>
              </w:rPr>
              <w:sym w:font="Symbol" w:char="F070"/>
            </w:r>
          </w:p>
        </w:tc>
        <w:tc>
          <w:tcPr>
            <w:tcW w:w="2268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Среднее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арифметическое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 xml:space="preserve">числа </w:t>
            </w:r>
            <w:r w:rsidRPr="002037F0">
              <w:rPr>
                <w:sz w:val="24"/>
                <w:szCs w:val="24"/>
              </w:rPr>
              <w:sym w:font="Symbol" w:char="F070"/>
            </w:r>
          </w:p>
        </w:tc>
      </w:tr>
      <w:tr w:rsidR="00E923B6" w:rsidRPr="002037F0" w:rsidTr="005A7AD1">
        <w:tc>
          <w:tcPr>
            <w:tcW w:w="180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Стеклянный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Стакан</w:t>
            </w:r>
          </w:p>
        </w:tc>
        <w:tc>
          <w:tcPr>
            <w:tcW w:w="252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1398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180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Железный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стакан</w:t>
            </w:r>
          </w:p>
        </w:tc>
        <w:tc>
          <w:tcPr>
            <w:tcW w:w="252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1398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180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Разовый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стакан</w:t>
            </w:r>
          </w:p>
        </w:tc>
        <w:tc>
          <w:tcPr>
            <w:tcW w:w="252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1398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</w:tbl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>Сделайте вычисления.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>Вывод.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2. Найдите длину окружности, площадь круга пластинки.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>Сделайте вычисления.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>Вывод.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3. Определите длину экватора, меридиан и радиуса Земного шара.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>Сделайте вычисления.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>Вывод.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jc w:val="center"/>
        <w:rPr>
          <w:sz w:val="24"/>
          <w:szCs w:val="24"/>
        </w:rPr>
      </w:pPr>
      <w:r w:rsidRPr="002037F0">
        <w:rPr>
          <w:sz w:val="24"/>
          <w:szCs w:val="24"/>
        </w:rPr>
        <w:t xml:space="preserve">Лабораторная работа </w:t>
      </w:r>
    </w:p>
    <w:p w:rsidR="00E923B6" w:rsidRPr="002037F0" w:rsidRDefault="00E923B6" w:rsidP="002037F0">
      <w:pPr>
        <w:pStyle w:val="31"/>
        <w:jc w:val="center"/>
        <w:rPr>
          <w:b/>
          <w:sz w:val="24"/>
          <w:szCs w:val="24"/>
        </w:rPr>
      </w:pPr>
      <w:r w:rsidRPr="002037F0">
        <w:rPr>
          <w:b/>
          <w:sz w:val="24"/>
          <w:szCs w:val="24"/>
        </w:rPr>
        <w:t>Тема: «Изменение величины»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 xml:space="preserve">Цели работы: </w:t>
      </w:r>
      <w:r w:rsidRPr="002037F0">
        <w:rPr>
          <w:sz w:val="24"/>
          <w:szCs w:val="24"/>
        </w:rPr>
        <w:t>определение показаний термометра (градусника); изменения</w:t>
      </w:r>
      <w:r w:rsidRPr="002037F0">
        <w:rPr>
          <w:b/>
          <w:sz w:val="24"/>
          <w:szCs w:val="24"/>
        </w:rPr>
        <w:t xml:space="preserve"> </w:t>
      </w:r>
      <w:r w:rsidRPr="002037F0">
        <w:rPr>
          <w:sz w:val="24"/>
          <w:szCs w:val="24"/>
        </w:rPr>
        <w:t>длины пружины при подвешивании некоторого груза.</w:t>
      </w: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</w:rPr>
        <w:t xml:space="preserve">Оборудование: </w:t>
      </w:r>
      <w:r w:rsidRPr="002037F0">
        <w:rPr>
          <w:sz w:val="24"/>
          <w:szCs w:val="24"/>
        </w:rPr>
        <w:t>пружины с грузами, термометры (градусники), линейка.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 xml:space="preserve">Предварительная работа: </w:t>
      </w:r>
      <w:r w:rsidRPr="002037F0">
        <w:rPr>
          <w:sz w:val="24"/>
          <w:szCs w:val="24"/>
        </w:rPr>
        <w:t>ознакомление с правилами пользования бьющимися приборами.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jc w:val="center"/>
        <w:rPr>
          <w:sz w:val="24"/>
          <w:szCs w:val="24"/>
        </w:rPr>
      </w:pPr>
      <w:r w:rsidRPr="002037F0">
        <w:rPr>
          <w:sz w:val="24"/>
          <w:szCs w:val="24"/>
        </w:rPr>
        <w:t>ХОД РАБОТЫ</w:t>
      </w: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  <w:lang w:val="en-US"/>
        </w:rPr>
        <w:t>I</w:t>
      </w:r>
      <w:r w:rsidRPr="002037F0">
        <w:rPr>
          <w:b/>
          <w:sz w:val="24"/>
          <w:szCs w:val="24"/>
        </w:rPr>
        <w:t>. Теоретическая часть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Работа заключается в определении: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а) показаний термометра ( в комнате, на улице);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б) температуры воды ( холодной и горячей);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в) изменений длины пружины ( в нормальном положении и после подвешивания 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 груза).</w:t>
      </w: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  <w:lang w:val="en-US"/>
        </w:rPr>
        <w:t>II</w:t>
      </w:r>
      <w:r w:rsidRPr="002037F0">
        <w:rPr>
          <w:b/>
          <w:sz w:val="24"/>
          <w:szCs w:val="24"/>
        </w:rPr>
        <w:t>. Практическая часть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1. Составьте и заполните таблицу.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69"/>
        <w:gridCol w:w="2169"/>
        <w:gridCol w:w="2169"/>
        <w:gridCol w:w="2106"/>
        <w:gridCol w:w="2232"/>
      </w:tblGrid>
      <w:tr w:rsidR="00E923B6" w:rsidRPr="002037F0" w:rsidTr="005A7AD1">
        <w:tc>
          <w:tcPr>
            <w:tcW w:w="216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Прибор</w:t>
            </w: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Температура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воздуха в комнате</w:t>
            </w: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Температура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Воздуха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на улице</w:t>
            </w:r>
          </w:p>
        </w:tc>
        <w:tc>
          <w:tcPr>
            <w:tcW w:w="2106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Показание изменений температуры</w:t>
            </w:r>
          </w:p>
        </w:tc>
        <w:tc>
          <w:tcPr>
            <w:tcW w:w="2232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Изменение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Температуры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на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математическом языке</w:t>
            </w:r>
          </w:p>
        </w:tc>
      </w:tr>
      <w:tr w:rsidR="00E923B6" w:rsidRPr="002037F0" w:rsidTr="005A7AD1">
        <w:tc>
          <w:tcPr>
            <w:tcW w:w="216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Термометр</w:t>
            </w: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2232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216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Прибор</w:t>
            </w: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Температура холодной воды</w:t>
            </w: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Температура горячей воды</w:t>
            </w:r>
          </w:p>
        </w:tc>
        <w:tc>
          <w:tcPr>
            <w:tcW w:w="2106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Показание изменений температуры</w:t>
            </w:r>
          </w:p>
        </w:tc>
        <w:tc>
          <w:tcPr>
            <w:tcW w:w="2232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Изменение температуры на математическом языке</w:t>
            </w:r>
          </w:p>
        </w:tc>
      </w:tr>
      <w:tr w:rsidR="00E923B6" w:rsidRPr="002037F0" w:rsidTr="005A7AD1"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Термометр</w:t>
            </w: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</w:p>
        </w:tc>
        <w:tc>
          <w:tcPr>
            <w:tcW w:w="2232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2169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Прибор</w:t>
            </w: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 xml:space="preserve"> </w:t>
            </w: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Начальное положение</w:t>
            </w: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Показание положения с грузом</w:t>
            </w:r>
          </w:p>
        </w:tc>
        <w:tc>
          <w:tcPr>
            <w:tcW w:w="2106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</w:p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Показание изменений пружины</w:t>
            </w:r>
          </w:p>
        </w:tc>
        <w:tc>
          <w:tcPr>
            <w:tcW w:w="2232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Изменение длины пружины на математическом языке</w:t>
            </w:r>
          </w:p>
        </w:tc>
      </w:tr>
      <w:tr w:rsidR="00E923B6" w:rsidRPr="002037F0" w:rsidTr="005A7AD1"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  <w:r w:rsidRPr="002037F0">
              <w:rPr>
                <w:sz w:val="24"/>
                <w:szCs w:val="24"/>
              </w:rPr>
              <w:t>Пружина</w:t>
            </w: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</w:p>
        </w:tc>
        <w:tc>
          <w:tcPr>
            <w:tcW w:w="2169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</w:p>
        </w:tc>
        <w:tc>
          <w:tcPr>
            <w:tcW w:w="2232" w:type="dxa"/>
          </w:tcPr>
          <w:p w:rsidR="00E923B6" w:rsidRPr="002037F0" w:rsidRDefault="00E923B6" w:rsidP="002037F0">
            <w:pPr>
              <w:pStyle w:val="31"/>
              <w:jc w:val="center"/>
              <w:rPr>
                <w:sz w:val="24"/>
                <w:szCs w:val="24"/>
              </w:rPr>
            </w:pPr>
          </w:p>
        </w:tc>
      </w:tr>
    </w:tbl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2. Вывод.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а)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б)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в)</w:t>
      </w: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</w:rPr>
        <w:t xml:space="preserve"> </w:t>
      </w:r>
      <w:r w:rsidRPr="002037F0">
        <w:rPr>
          <w:b/>
          <w:sz w:val="24"/>
          <w:szCs w:val="24"/>
          <w:lang w:val="en-US"/>
        </w:rPr>
        <w:t>III</w:t>
      </w:r>
      <w:r w:rsidRPr="002037F0">
        <w:rPr>
          <w:b/>
          <w:sz w:val="24"/>
          <w:szCs w:val="24"/>
        </w:rPr>
        <w:t>. Контрольные вопросы</w:t>
      </w:r>
    </w:p>
    <w:p w:rsidR="00E923B6" w:rsidRPr="002037F0" w:rsidRDefault="00E923B6" w:rsidP="002037F0">
      <w:pPr>
        <w:pStyle w:val="31"/>
        <w:ind w:left="225"/>
        <w:rPr>
          <w:sz w:val="24"/>
          <w:szCs w:val="24"/>
        </w:rPr>
      </w:pPr>
      <w:r w:rsidRPr="002037F0">
        <w:rPr>
          <w:sz w:val="24"/>
          <w:szCs w:val="24"/>
        </w:rPr>
        <w:t xml:space="preserve">1. Начальное показание термометра </w:t>
      </w:r>
      <w:r w:rsidRPr="002037F0">
        <w:rPr>
          <w:sz w:val="24"/>
          <w:szCs w:val="24"/>
          <w:lang w:val="en-US"/>
        </w:rPr>
        <w:t>t</w:t>
      </w:r>
      <w:r w:rsidRPr="002037F0">
        <w:rPr>
          <w:sz w:val="24"/>
          <w:szCs w:val="24"/>
        </w:rPr>
        <w:t xml:space="preserve"> = - 3</w:t>
      </w:r>
      <w:r w:rsidRPr="002037F0">
        <w:rPr>
          <w:position w:val="-4"/>
          <w:sz w:val="24"/>
          <w:szCs w:val="24"/>
        </w:rPr>
        <w:object w:dxaOrig="139" w:dyaOrig="300">
          <v:shape id="_x0000_i1095" type="#_x0000_t75" style="width:6.75pt;height:15pt" o:ole="" fillcolor="window">
            <v:imagedata r:id="rId135" o:title=""/>
          </v:shape>
          <o:OLEObject Type="Embed" ProgID="Equation.3" ShapeID="_x0000_i1095" DrawAspect="Content" ObjectID="_1578676533" r:id="rId136"/>
        </w:object>
      </w:r>
      <w:r w:rsidRPr="002037F0">
        <w:rPr>
          <w:sz w:val="24"/>
          <w:szCs w:val="24"/>
        </w:rPr>
        <w:t xml:space="preserve"> С. Какую температуру покажет термометр, если температура изменится: а) на - 5</w:t>
      </w:r>
      <w:r w:rsidRPr="002037F0">
        <w:rPr>
          <w:position w:val="-4"/>
          <w:sz w:val="24"/>
          <w:szCs w:val="24"/>
        </w:rPr>
        <w:object w:dxaOrig="139" w:dyaOrig="300">
          <v:shape id="_x0000_i1096" type="#_x0000_t75" style="width:6.75pt;height:15pt" o:ole="" fillcolor="window">
            <v:imagedata r:id="rId135" o:title=""/>
          </v:shape>
          <o:OLEObject Type="Embed" ProgID="Equation.3" ShapeID="_x0000_i1096" DrawAspect="Content" ObjectID="_1578676534" r:id="rId137"/>
        </w:object>
      </w:r>
      <w:r w:rsidRPr="002037F0">
        <w:rPr>
          <w:sz w:val="24"/>
          <w:szCs w:val="24"/>
        </w:rPr>
        <w:t>; б) на 7</w:t>
      </w:r>
      <w:r w:rsidRPr="002037F0">
        <w:rPr>
          <w:position w:val="-4"/>
          <w:sz w:val="24"/>
          <w:szCs w:val="24"/>
        </w:rPr>
        <w:object w:dxaOrig="139" w:dyaOrig="300">
          <v:shape id="_x0000_i1097" type="#_x0000_t75" style="width:6.75pt;height:15pt" o:ole="" fillcolor="window">
            <v:imagedata r:id="rId138" o:title=""/>
          </v:shape>
          <o:OLEObject Type="Embed" ProgID="Equation.3" ShapeID="_x0000_i1097" DrawAspect="Content" ObjectID="_1578676535" r:id="rId139"/>
        </w:object>
      </w:r>
      <w:r w:rsidRPr="002037F0">
        <w:rPr>
          <w:sz w:val="24"/>
          <w:szCs w:val="24"/>
        </w:rPr>
        <w:t>С?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2. Что значит изменение длины пружины: а) на 10</w:t>
      </w:r>
      <w:r w:rsidRPr="002037F0">
        <w:rPr>
          <w:position w:val="-4"/>
          <w:sz w:val="24"/>
          <w:szCs w:val="24"/>
        </w:rPr>
        <w:object w:dxaOrig="139" w:dyaOrig="300">
          <v:shape id="_x0000_i1098" type="#_x0000_t75" style="width:6.75pt;height:15pt" o:ole="" fillcolor="window">
            <v:imagedata r:id="rId140" o:title=""/>
          </v:shape>
          <o:OLEObject Type="Embed" ProgID="Equation.3" ShapeID="_x0000_i1098" DrawAspect="Content" ObjectID="_1578676536" r:id="rId141"/>
        </w:object>
      </w:r>
      <w:r w:rsidRPr="002037F0">
        <w:rPr>
          <w:sz w:val="24"/>
          <w:szCs w:val="24"/>
        </w:rPr>
        <w:t>; б) на - 9</w:t>
      </w:r>
      <w:r w:rsidRPr="002037F0">
        <w:rPr>
          <w:position w:val="-4"/>
          <w:sz w:val="24"/>
          <w:szCs w:val="24"/>
        </w:rPr>
        <w:object w:dxaOrig="139" w:dyaOrig="300">
          <v:shape id="_x0000_i1099" type="#_x0000_t75" style="width:6.75pt;height:15pt" o:ole="" fillcolor="window">
            <v:imagedata r:id="rId142" o:title=""/>
          </v:shape>
          <o:OLEObject Type="Embed" ProgID="Equation.3" ShapeID="_x0000_i1099" DrawAspect="Content" ObjectID="_1578676537" r:id="rId143"/>
        </w:object>
      </w:r>
      <w:r w:rsidRPr="002037F0">
        <w:rPr>
          <w:sz w:val="24"/>
          <w:szCs w:val="24"/>
        </w:rPr>
        <w:t>?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C910DA" w:rsidRDefault="00E923B6" w:rsidP="002037F0">
      <w:pPr>
        <w:pStyle w:val="31"/>
        <w:jc w:val="center"/>
        <w:rPr>
          <w:sz w:val="24"/>
          <w:szCs w:val="24"/>
        </w:rPr>
      </w:pPr>
      <w:r w:rsidRPr="002037F0">
        <w:rPr>
          <w:sz w:val="24"/>
          <w:szCs w:val="24"/>
        </w:rPr>
        <w:t xml:space="preserve">Практическая работа                                                                                         </w:t>
      </w:r>
    </w:p>
    <w:p w:rsidR="00E923B6" w:rsidRPr="002037F0" w:rsidRDefault="00E923B6" w:rsidP="002037F0">
      <w:pPr>
        <w:pStyle w:val="31"/>
        <w:jc w:val="center"/>
        <w:rPr>
          <w:b/>
          <w:sz w:val="24"/>
          <w:szCs w:val="24"/>
        </w:rPr>
      </w:pPr>
      <w:r w:rsidRPr="002037F0">
        <w:rPr>
          <w:sz w:val="24"/>
          <w:szCs w:val="24"/>
        </w:rPr>
        <w:t xml:space="preserve"> </w:t>
      </w:r>
      <w:r w:rsidRPr="002037F0">
        <w:rPr>
          <w:b/>
          <w:sz w:val="24"/>
          <w:szCs w:val="24"/>
        </w:rPr>
        <w:t>Тема « Координатная плоскость»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 xml:space="preserve">Цель работы: </w:t>
      </w:r>
      <w:r w:rsidRPr="002037F0">
        <w:rPr>
          <w:sz w:val="24"/>
          <w:szCs w:val="24"/>
        </w:rPr>
        <w:t>определение координат точек фигур по точкам с координатами.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 xml:space="preserve">Оборудование: </w:t>
      </w:r>
      <w:r w:rsidRPr="002037F0">
        <w:rPr>
          <w:sz w:val="24"/>
          <w:szCs w:val="24"/>
        </w:rPr>
        <w:t>линейка, фигуры на координатной плоскости;  список точек с координатами.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 xml:space="preserve">Предварительная работа: </w:t>
      </w:r>
      <w:r w:rsidRPr="002037F0">
        <w:rPr>
          <w:sz w:val="24"/>
          <w:szCs w:val="24"/>
        </w:rPr>
        <w:t>создание фигуры на координатной плоскости; тренировка умения находить точки на координатной плоскости.</w:t>
      </w: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</w:p>
    <w:p w:rsidR="00E923B6" w:rsidRPr="002037F0" w:rsidRDefault="00E923B6" w:rsidP="002037F0">
      <w:pPr>
        <w:pStyle w:val="31"/>
        <w:jc w:val="center"/>
        <w:rPr>
          <w:b/>
          <w:sz w:val="24"/>
          <w:szCs w:val="24"/>
        </w:rPr>
      </w:pPr>
      <w:r w:rsidRPr="002037F0">
        <w:rPr>
          <w:b/>
          <w:sz w:val="24"/>
          <w:szCs w:val="24"/>
        </w:rPr>
        <w:t>ХОД РАБОТЫ</w:t>
      </w: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  <w:lang w:val="en-US"/>
        </w:rPr>
        <w:t>I</w:t>
      </w:r>
      <w:r w:rsidRPr="002037F0">
        <w:rPr>
          <w:b/>
          <w:sz w:val="24"/>
          <w:szCs w:val="24"/>
        </w:rPr>
        <w:t>. Теоретическая часть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 xml:space="preserve">  </w:t>
      </w:r>
      <w:r w:rsidRPr="002037F0">
        <w:rPr>
          <w:sz w:val="24"/>
          <w:szCs w:val="24"/>
        </w:rPr>
        <w:t>Работа состоит: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а) в определении координат точек данной фигуры;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б) а построении фигуры по точкам с данными координатами.</w:t>
      </w: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  <w:lang w:val="en-US"/>
        </w:rPr>
        <w:t>II</w:t>
      </w:r>
      <w:r w:rsidRPr="002037F0">
        <w:rPr>
          <w:b/>
          <w:sz w:val="24"/>
          <w:szCs w:val="24"/>
        </w:rPr>
        <w:t>. Практическая часть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 xml:space="preserve">  </w:t>
      </w:r>
      <w:r w:rsidRPr="002037F0">
        <w:rPr>
          <w:sz w:val="24"/>
          <w:szCs w:val="24"/>
        </w:rPr>
        <w:t>1. Дается фигура на координатной плоскости. Определите координаты точек этой                      фигуры.</w:t>
      </w:r>
    </w:p>
    <w:tbl>
      <w:tblPr>
        <w:tblW w:w="0" w:type="auto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26"/>
        <w:gridCol w:w="425"/>
        <w:gridCol w:w="425"/>
        <w:gridCol w:w="425"/>
        <w:gridCol w:w="426"/>
        <w:gridCol w:w="425"/>
        <w:gridCol w:w="425"/>
        <w:gridCol w:w="389"/>
        <w:gridCol w:w="462"/>
        <w:gridCol w:w="425"/>
        <w:gridCol w:w="425"/>
        <w:gridCol w:w="425"/>
        <w:gridCol w:w="426"/>
        <w:gridCol w:w="425"/>
        <w:gridCol w:w="425"/>
        <w:gridCol w:w="425"/>
      </w:tblGrid>
      <w:tr w:rsidR="00E923B6" w:rsidRPr="002037F0" w:rsidTr="005A7AD1"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y</w:t>
            </w:r>
          </w:p>
        </w:tc>
        <w:tc>
          <w:tcPr>
            <w:tcW w:w="462" w:type="dxa"/>
            <w:tcBorders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62" w:type="dxa"/>
            <w:tcBorders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62" w:type="dxa"/>
            <w:tcBorders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62" w:type="dxa"/>
            <w:tcBorders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62" w:type="dxa"/>
            <w:tcBorders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62" w:type="dxa"/>
            <w:tcBorders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62" w:type="dxa"/>
            <w:tcBorders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425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bottom w:val="single" w:sz="18" w:space="0" w:color="auto"/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62" w:type="dxa"/>
            <w:tcBorders>
              <w:left w:val="nil"/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425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-16</w:t>
            </w:r>
          </w:p>
        </w:tc>
        <w:tc>
          <w:tcPr>
            <w:tcW w:w="426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-14</w:t>
            </w:r>
          </w:p>
        </w:tc>
        <w:tc>
          <w:tcPr>
            <w:tcW w:w="425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-12</w:t>
            </w:r>
          </w:p>
        </w:tc>
        <w:tc>
          <w:tcPr>
            <w:tcW w:w="425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-10</w:t>
            </w:r>
          </w:p>
        </w:tc>
        <w:tc>
          <w:tcPr>
            <w:tcW w:w="425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-8</w:t>
            </w:r>
          </w:p>
        </w:tc>
        <w:tc>
          <w:tcPr>
            <w:tcW w:w="426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-6</w:t>
            </w:r>
          </w:p>
        </w:tc>
        <w:tc>
          <w:tcPr>
            <w:tcW w:w="425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-4</w:t>
            </w:r>
          </w:p>
        </w:tc>
        <w:tc>
          <w:tcPr>
            <w:tcW w:w="425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-2</w:t>
            </w:r>
          </w:p>
        </w:tc>
        <w:tc>
          <w:tcPr>
            <w:tcW w:w="389" w:type="dxa"/>
            <w:tcBorders>
              <w:top w:val="single" w:sz="18" w:space="0" w:color="auto"/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462" w:type="dxa"/>
            <w:tcBorders>
              <w:top w:val="single" w:sz="18" w:space="0" w:color="auto"/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25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25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26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25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25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25" w:type="dxa"/>
            <w:tcBorders>
              <w:top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 xml:space="preserve"> x</w:t>
            </w:r>
          </w:p>
        </w:tc>
      </w:tr>
      <w:tr w:rsidR="00E923B6" w:rsidRPr="002037F0" w:rsidTr="005A7AD1"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-2</w:t>
            </w:r>
          </w:p>
        </w:tc>
        <w:tc>
          <w:tcPr>
            <w:tcW w:w="462" w:type="dxa"/>
            <w:tcBorders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-4</w:t>
            </w:r>
          </w:p>
        </w:tc>
        <w:tc>
          <w:tcPr>
            <w:tcW w:w="462" w:type="dxa"/>
            <w:tcBorders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-6</w:t>
            </w:r>
          </w:p>
        </w:tc>
        <w:tc>
          <w:tcPr>
            <w:tcW w:w="462" w:type="dxa"/>
            <w:tcBorders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-8</w:t>
            </w:r>
          </w:p>
        </w:tc>
        <w:tc>
          <w:tcPr>
            <w:tcW w:w="462" w:type="dxa"/>
            <w:tcBorders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  <w:tr w:rsidR="00E923B6" w:rsidRPr="002037F0" w:rsidTr="005A7AD1">
        <w:trPr>
          <w:trHeight w:val="353"/>
        </w:trPr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389" w:type="dxa"/>
            <w:tcBorders>
              <w:right w:val="single" w:sz="18" w:space="0" w:color="auto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  <w:lang w:val="en-US"/>
              </w:rPr>
            </w:pPr>
            <w:r w:rsidRPr="002037F0">
              <w:rPr>
                <w:sz w:val="24"/>
                <w:szCs w:val="24"/>
                <w:lang w:val="en-US"/>
              </w:rPr>
              <w:t>-10</w:t>
            </w:r>
          </w:p>
        </w:tc>
        <w:tc>
          <w:tcPr>
            <w:tcW w:w="462" w:type="dxa"/>
            <w:tcBorders>
              <w:left w:val="nil"/>
            </w:tcBorders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923B6" w:rsidRPr="002037F0" w:rsidRDefault="00E923B6" w:rsidP="002037F0">
            <w:pPr>
              <w:pStyle w:val="31"/>
              <w:rPr>
                <w:sz w:val="24"/>
                <w:szCs w:val="24"/>
              </w:rPr>
            </w:pPr>
          </w:p>
        </w:tc>
      </w:tr>
    </w:tbl>
    <w:p w:rsidR="00E923B6" w:rsidRPr="002037F0" w:rsidRDefault="00E923B6" w:rsidP="002037F0">
      <w:pPr>
        <w:pStyle w:val="31"/>
        <w:rPr>
          <w:sz w:val="24"/>
          <w:szCs w:val="24"/>
          <w:lang w:val="en-US"/>
        </w:rPr>
      </w:pPr>
    </w:p>
    <w:p w:rsidR="00E923B6" w:rsidRPr="002037F0" w:rsidRDefault="00E923B6" w:rsidP="002037F0">
      <w:pPr>
        <w:pStyle w:val="31"/>
        <w:tabs>
          <w:tab w:val="num" w:pos="360"/>
        </w:tabs>
        <w:ind w:left="360" w:hanging="360"/>
        <w:rPr>
          <w:sz w:val="24"/>
          <w:szCs w:val="24"/>
        </w:rPr>
      </w:pPr>
      <w:r w:rsidRPr="002037F0">
        <w:rPr>
          <w:sz w:val="24"/>
          <w:szCs w:val="24"/>
        </w:rPr>
        <w:t xml:space="preserve">Даны точки: (15;2), (15;3), (10;1), (9;2), (8;2), (7;1), (3;1), (-4;0), (-16;-2), (-5;-3), 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(-6;-4), (-3;-4), (-2;-3), (-1;-4), (1;-4), (0;-3), (4;-3),  (4;-4), (7;-4), (6;-3), (8;-4), 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(10;-4), (8;-3), (15;0), (10;0), (9;1).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Отметьте их на координатной плоскости и последовательно соедините (постройте 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фигуру).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  <w:lang w:val="en-US"/>
        </w:rPr>
        <w:t>III</w:t>
      </w:r>
      <w:r w:rsidRPr="002037F0">
        <w:rPr>
          <w:b/>
          <w:sz w:val="24"/>
          <w:szCs w:val="24"/>
        </w:rPr>
        <w:t>. Контрольные вопросы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1. Как определяется положение точки на плоскости?</w:t>
      </w:r>
    </w:p>
    <w:p w:rsidR="00E923B6" w:rsidRPr="002037F0" w:rsidRDefault="00E923B6" w:rsidP="002037F0">
      <w:pPr>
        <w:pStyle w:val="31"/>
        <w:tabs>
          <w:tab w:val="num" w:pos="360"/>
        </w:tabs>
        <w:ind w:left="360" w:hanging="360"/>
        <w:rPr>
          <w:sz w:val="24"/>
          <w:szCs w:val="24"/>
        </w:rPr>
      </w:pPr>
      <w:r w:rsidRPr="002037F0">
        <w:rPr>
          <w:sz w:val="24"/>
          <w:szCs w:val="24"/>
        </w:rPr>
        <w:t xml:space="preserve">Какие знаки имеют координаты точки, если точка находится: а) в </w:t>
      </w:r>
      <w:r w:rsidRPr="002037F0">
        <w:rPr>
          <w:sz w:val="24"/>
          <w:szCs w:val="24"/>
          <w:lang w:val="en-US"/>
        </w:rPr>
        <w:t>I</w:t>
      </w:r>
      <w:r w:rsidRPr="002037F0">
        <w:rPr>
          <w:sz w:val="24"/>
          <w:szCs w:val="24"/>
        </w:rPr>
        <w:t xml:space="preserve"> четверти; 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   б) во </w:t>
      </w:r>
      <w:r w:rsidRPr="002037F0">
        <w:rPr>
          <w:sz w:val="24"/>
          <w:szCs w:val="24"/>
          <w:lang w:val="en-US"/>
        </w:rPr>
        <w:t>II</w:t>
      </w:r>
      <w:r w:rsidRPr="002037F0">
        <w:rPr>
          <w:sz w:val="24"/>
          <w:szCs w:val="24"/>
        </w:rPr>
        <w:t xml:space="preserve"> четверти; в) в </w:t>
      </w:r>
      <w:r w:rsidRPr="002037F0">
        <w:rPr>
          <w:sz w:val="24"/>
          <w:szCs w:val="24"/>
          <w:lang w:val="en-US"/>
        </w:rPr>
        <w:t>III</w:t>
      </w:r>
      <w:r w:rsidRPr="002037F0">
        <w:rPr>
          <w:sz w:val="24"/>
          <w:szCs w:val="24"/>
        </w:rPr>
        <w:t xml:space="preserve"> четверти; г) в </w:t>
      </w:r>
      <w:r w:rsidRPr="002037F0">
        <w:rPr>
          <w:sz w:val="24"/>
          <w:szCs w:val="24"/>
          <w:lang w:val="en-US"/>
        </w:rPr>
        <w:t>IV</w:t>
      </w:r>
      <w:r w:rsidRPr="002037F0">
        <w:rPr>
          <w:sz w:val="24"/>
          <w:szCs w:val="24"/>
        </w:rPr>
        <w:t xml:space="preserve"> четверти?</w:t>
      </w:r>
    </w:p>
    <w:p w:rsidR="00E923B6" w:rsidRDefault="00E923B6" w:rsidP="002037F0">
      <w:pPr>
        <w:pStyle w:val="31"/>
        <w:rPr>
          <w:sz w:val="24"/>
          <w:szCs w:val="24"/>
        </w:rPr>
      </w:pPr>
    </w:p>
    <w:p w:rsidR="00C910DA" w:rsidRPr="002037F0" w:rsidRDefault="00C910DA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jc w:val="center"/>
        <w:rPr>
          <w:sz w:val="24"/>
          <w:szCs w:val="24"/>
        </w:rPr>
      </w:pPr>
      <w:r w:rsidRPr="002037F0">
        <w:rPr>
          <w:sz w:val="24"/>
          <w:szCs w:val="24"/>
        </w:rPr>
        <w:t xml:space="preserve">Практическая работа </w:t>
      </w:r>
    </w:p>
    <w:p w:rsidR="00E923B6" w:rsidRPr="002037F0" w:rsidRDefault="00E923B6" w:rsidP="002037F0">
      <w:pPr>
        <w:pStyle w:val="31"/>
        <w:jc w:val="center"/>
        <w:rPr>
          <w:b/>
          <w:sz w:val="24"/>
          <w:szCs w:val="24"/>
        </w:rPr>
      </w:pPr>
      <w:r w:rsidRPr="002037F0">
        <w:rPr>
          <w:sz w:val="24"/>
          <w:szCs w:val="24"/>
        </w:rPr>
        <w:t xml:space="preserve"> </w:t>
      </w:r>
      <w:r w:rsidRPr="002037F0">
        <w:rPr>
          <w:b/>
          <w:sz w:val="24"/>
          <w:szCs w:val="24"/>
        </w:rPr>
        <w:t>Тема « Диаграммы ( круговая, столбчатая, графическая)»</w:t>
      </w: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>Цель работы:</w:t>
      </w:r>
      <w:r w:rsidRPr="002037F0">
        <w:rPr>
          <w:sz w:val="24"/>
          <w:szCs w:val="24"/>
        </w:rPr>
        <w:t xml:space="preserve"> построение диаграмм.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>Оборудование:</w:t>
      </w:r>
      <w:r w:rsidRPr="002037F0">
        <w:rPr>
          <w:sz w:val="24"/>
          <w:szCs w:val="24"/>
        </w:rPr>
        <w:t xml:space="preserve"> транспортир, линейка, циркуль.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b/>
          <w:sz w:val="24"/>
          <w:szCs w:val="24"/>
        </w:rPr>
        <w:t>Предварительная работа:</w:t>
      </w:r>
      <w:r w:rsidRPr="002037F0">
        <w:rPr>
          <w:sz w:val="24"/>
          <w:szCs w:val="24"/>
        </w:rPr>
        <w:t xml:space="preserve"> опрос учащихся: какой предмет нравится больше: а) математика; б) русский язык; в) история; г) биология; </w:t>
      </w:r>
      <w:proofErr w:type="spellStart"/>
      <w:r w:rsidRPr="002037F0">
        <w:rPr>
          <w:sz w:val="24"/>
          <w:szCs w:val="24"/>
        </w:rPr>
        <w:t>д</w:t>
      </w:r>
      <w:proofErr w:type="spellEnd"/>
      <w:r w:rsidRPr="002037F0">
        <w:rPr>
          <w:sz w:val="24"/>
          <w:szCs w:val="24"/>
        </w:rPr>
        <w:t>) английский.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jc w:val="center"/>
        <w:rPr>
          <w:sz w:val="24"/>
          <w:szCs w:val="24"/>
        </w:rPr>
      </w:pPr>
      <w:r w:rsidRPr="002037F0">
        <w:rPr>
          <w:sz w:val="24"/>
          <w:szCs w:val="24"/>
        </w:rPr>
        <w:t>ХОД РАБОТЫ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  <w:lang w:val="en-US"/>
        </w:rPr>
        <w:t>I</w:t>
      </w:r>
      <w:r w:rsidRPr="002037F0">
        <w:rPr>
          <w:b/>
          <w:sz w:val="24"/>
          <w:szCs w:val="24"/>
        </w:rPr>
        <w:t>. Теоретическая часть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Работа заключается в построении диаграмм двух видов. По данным опроса постройте диаграммы: а) столбчатую; б) круговую.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  <w:lang w:val="en-US"/>
        </w:rPr>
        <w:t>II</w:t>
      </w:r>
      <w:r w:rsidRPr="002037F0">
        <w:rPr>
          <w:b/>
          <w:sz w:val="24"/>
          <w:szCs w:val="24"/>
        </w:rPr>
        <w:t>. Практическая часть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  <w:r w:rsidRPr="002037F0">
        <w:rPr>
          <w:sz w:val="24"/>
          <w:szCs w:val="24"/>
        </w:rPr>
        <w:t xml:space="preserve">  Построение диаграмм: а) столбчатой; б) круговой.</w:t>
      </w:r>
    </w:p>
    <w:p w:rsidR="00E923B6" w:rsidRPr="002037F0" w:rsidRDefault="00E923B6" w:rsidP="002037F0">
      <w:pPr>
        <w:pStyle w:val="31"/>
        <w:rPr>
          <w:sz w:val="24"/>
          <w:szCs w:val="24"/>
        </w:rPr>
      </w:pPr>
    </w:p>
    <w:p w:rsidR="00E923B6" w:rsidRPr="002037F0" w:rsidRDefault="00E923B6" w:rsidP="002037F0">
      <w:pPr>
        <w:pStyle w:val="31"/>
        <w:rPr>
          <w:b/>
          <w:sz w:val="24"/>
          <w:szCs w:val="24"/>
        </w:rPr>
      </w:pPr>
      <w:r w:rsidRPr="002037F0">
        <w:rPr>
          <w:b/>
          <w:sz w:val="24"/>
          <w:szCs w:val="24"/>
          <w:lang w:val="en-US"/>
        </w:rPr>
        <w:t>III</w:t>
      </w:r>
      <w:r w:rsidRPr="002037F0">
        <w:rPr>
          <w:b/>
          <w:sz w:val="24"/>
          <w:szCs w:val="24"/>
        </w:rPr>
        <w:t>. Контрольные вопросы</w:t>
      </w: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p w:rsidR="00E923B6" w:rsidRDefault="00E923B6" w:rsidP="00E923B6">
      <w:pPr>
        <w:pStyle w:val="31"/>
        <w:rPr>
          <w:b/>
        </w:rPr>
      </w:pPr>
    </w:p>
    <w:p w:rsidR="00C910DA" w:rsidRDefault="00C910DA" w:rsidP="00E923B6">
      <w:pPr>
        <w:pStyle w:val="31"/>
        <w:rPr>
          <w:b/>
        </w:rPr>
      </w:pPr>
    </w:p>
    <w:p w:rsidR="00C910DA" w:rsidRPr="009E006E" w:rsidRDefault="00C910DA" w:rsidP="00E923B6">
      <w:pPr>
        <w:pStyle w:val="31"/>
        <w:rPr>
          <w:b/>
        </w:rPr>
      </w:pPr>
    </w:p>
    <w:p w:rsidR="00E923B6" w:rsidRPr="009E006E" w:rsidRDefault="00E923B6" w:rsidP="00E923B6">
      <w:pPr>
        <w:pStyle w:val="31"/>
        <w:rPr>
          <w:b/>
        </w:rPr>
      </w:pPr>
    </w:p>
    <w:sectPr w:rsidR="00E923B6" w:rsidRPr="009E006E" w:rsidSect="00C97868">
      <w:pgSz w:w="11906" w:h="16838"/>
      <w:pgMar w:top="851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85F8E05E"/>
    <w:name w:val="WW8Num2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B83136"/>
    <w:multiLevelType w:val="multilevel"/>
    <w:tmpl w:val="3454E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AC04B2"/>
    <w:multiLevelType w:val="multilevel"/>
    <w:tmpl w:val="AE9E651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940"/>
        </w:tabs>
        <w:ind w:left="2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00"/>
        </w:tabs>
        <w:ind w:left="39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2160"/>
      </w:pPr>
      <w:rPr>
        <w:rFonts w:hint="default"/>
      </w:rPr>
    </w:lvl>
  </w:abstractNum>
  <w:abstractNum w:abstractNumId="3">
    <w:nsid w:val="250A3CDE"/>
    <w:multiLevelType w:val="multilevel"/>
    <w:tmpl w:val="064CD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4">
    <w:nsid w:val="2EDC59D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2F052A3"/>
    <w:multiLevelType w:val="hybridMultilevel"/>
    <w:tmpl w:val="1E40DB0C"/>
    <w:lvl w:ilvl="0" w:tplc="0ED2DFFC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5A78466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0067FB0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EA2C380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3940CB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B5A8B4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27087E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D8AD5D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E73C6AC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499160B"/>
    <w:multiLevelType w:val="hybridMultilevel"/>
    <w:tmpl w:val="D7C8D54A"/>
    <w:lvl w:ilvl="0" w:tplc="04190005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CE5608"/>
    <w:multiLevelType w:val="multilevel"/>
    <w:tmpl w:val="82100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C918DB"/>
    <w:multiLevelType w:val="hybridMultilevel"/>
    <w:tmpl w:val="70C25B18"/>
    <w:lvl w:ilvl="0" w:tplc="A87058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80A8D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385E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5A4D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4667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3CAB3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2C11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BEF5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A5ADA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9801F1"/>
    <w:multiLevelType w:val="multilevel"/>
    <w:tmpl w:val="5E24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C8049C"/>
    <w:multiLevelType w:val="multilevel"/>
    <w:tmpl w:val="2CA8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E47F8B"/>
    <w:multiLevelType w:val="singleLevel"/>
    <w:tmpl w:val="BDE0AE4E"/>
    <w:lvl w:ilvl="0">
      <w:start w:val="3"/>
      <w:numFmt w:val="decimal"/>
      <w:pStyle w:val="4"/>
      <w:lvlText w:val="%1"/>
      <w:lvlJc w:val="left"/>
      <w:pPr>
        <w:tabs>
          <w:tab w:val="num" w:pos="510"/>
        </w:tabs>
        <w:ind w:left="510" w:hanging="360"/>
      </w:pPr>
      <w:rPr>
        <w:rFonts w:hint="default"/>
        <w:i w:val="0"/>
        <w:sz w:val="36"/>
      </w:rPr>
    </w:lvl>
  </w:abstractNum>
  <w:abstractNum w:abstractNumId="12">
    <w:nsid w:val="61042CB7"/>
    <w:multiLevelType w:val="multilevel"/>
    <w:tmpl w:val="EEBC2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2D34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56816D7"/>
    <w:multiLevelType w:val="hybridMultilevel"/>
    <w:tmpl w:val="EA12704A"/>
    <w:lvl w:ilvl="0" w:tplc="6028460C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C8E6A85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66816C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E25802E0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3DED1E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B923BD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67A3C9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01636C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B8A04B8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B27138B"/>
    <w:multiLevelType w:val="hybridMultilevel"/>
    <w:tmpl w:val="D7D81070"/>
    <w:lvl w:ilvl="0" w:tplc="49386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EA09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48C3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00AF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08DC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4828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2447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83C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48D5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9D225B"/>
    <w:multiLevelType w:val="multilevel"/>
    <w:tmpl w:val="5C1A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345313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8">
    <w:nsid w:val="74407A58"/>
    <w:multiLevelType w:val="multilevel"/>
    <w:tmpl w:val="9F96C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4B7C9E"/>
    <w:multiLevelType w:val="multilevel"/>
    <w:tmpl w:val="9332548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Zero"/>
      <w:isLgl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7AE60BB4"/>
    <w:multiLevelType w:val="multilevel"/>
    <w:tmpl w:val="995E4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C92BE7"/>
    <w:multiLevelType w:val="multilevel"/>
    <w:tmpl w:val="E408A4E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9"/>
  </w:num>
  <w:num w:numId="3">
    <w:abstractNumId w:val="16"/>
  </w:num>
  <w:num w:numId="4">
    <w:abstractNumId w:val="1"/>
  </w:num>
  <w:num w:numId="5">
    <w:abstractNumId w:val="7"/>
  </w:num>
  <w:num w:numId="6">
    <w:abstractNumId w:val="10"/>
  </w:num>
  <w:num w:numId="7">
    <w:abstractNumId w:val="6"/>
  </w:num>
  <w:num w:numId="8">
    <w:abstractNumId w:val="8"/>
  </w:num>
  <w:num w:numId="9">
    <w:abstractNumId w:val="21"/>
  </w:num>
  <w:num w:numId="10">
    <w:abstractNumId w:val="15"/>
  </w:num>
  <w:num w:numId="11">
    <w:abstractNumId w:val="0"/>
  </w:num>
  <w:num w:numId="12">
    <w:abstractNumId w:val="14"/>
  </w:num>
  <w:num w:numId="13">
    <w:abstractNumId w:val="5"/>
  </w:num>
  <w:num w:numId="14">
    <w:abstractNumId w:val="20"/>
  </w:num>
  <w:num w:numId="15">
    <w:abstractNumId w:val="12"/>
  </w:num>
  <w:num w:numId="16">
    <w:abstractNumId w:val="3"/>
  </w:num>
  <w:num w:numId="17">
    <w:abstractNumId w:val="13"/>
  </w:num>
  <w:num w:numId="18">
    <w:abstractNumId w:val="19"/>
  </w:num>
  <w:num w:numId="19">
    <w:abstractNumId w:val="11"/>
  </w:num>
  <w:num w:numId="20">
    <w:abstractNumId w:val="2"/>
  </w:num>
  <w:num w:numId="21">
    <w:abstractNumId w:val="17"/>
  </w:num>
  <w:num w:numId="22">
    <w:abstractNumId w:val="4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BF705C"/>
    <w:rsid w:val="0000004F"/>
    <w:rsid w:val="0000038C"/>
    <w:rsid w:val="00070566"/>
    <w:rsid w:val="00082A5A"/>
    <w:rsid w:val="000A2A8F"/>
    <w:rsid w:val="000A4865"/>
    <w:rsid w:val="001D17BD"/>
    <w:rsid w:val="001E4DD9"/>
    <w:rsid w:val="002037F0"/>
    <w:rsid w:val="00206CF1"/>
    <w:rsid w:val="00291B2E"/>
    <w:rsid w:val="002F10D4"/>
    <w:rsid w:val="003210B1"/>
    <w:rsid w:val="00322B36"/>
    <w:rsid w:val="00362093"/>
    <w:rsid w:val="003D0BED"/>
    <w:rsid w:val="003E07F6"/>
    <w:rsid w:val="003F10A3"/>
    <w:rsid w:val="00417F01"/>
    <w:rsid w:val="00432BEE"/>
    <w:rsid w:val="00440E20"/>
    <w:rsid w:val="0044690C"/>
    <w:rsid w:val="00490B43"/>
    <w:rsid w:val="004A0181"/>
    <w:rsid w:val="004A57A3"/>
    <w:rsid w:val="004B158A"/>
    <w:rsid w:val="004F3AA5"/>
    <w:rsid w:val="00516402"/>
    <w:rsid w:val="005269DA"/>
    <w:rsid w:val="005868FE"/>
    <w:rsid w:val="005A1A27"/>
    <w:rsid w:val="005B766B"/>
    <w:rsid w:val="005C3815"/>
    <w:rsid w:val="005E0D73"/>
    <w:rsid w:val="005E50F1"/>
    <w:rsid w:val="00627EC2"/>
    <w:rsid w:val="00683E62"/>
    <w:rsid w:val="006F0D26"/>
    <w:rsid w:val="007406C9"/>
    <w:rsid w:val="00742529"/>
    <w:rsid w:val="007756AA"/>
    <w:rsid w:val="007762E1"/>
    <w:rsid w:val="0079221F"/>
    <w:rsid w:val="007A291A"/>
    <w:rsid w:val="007B4C9C"/>
    <w:rsid w:val="008125F8"/>
    <w:rsid w:val="008207C7"/>
    <w:rsid w:val="008259F9"/>
    <w:rsid w:val="00832AD9"/>
    <w:rsid w:val="00834477"/>
    <w:rsid w:val="00871773"/>
    <w:rsid w:val="00880545"/>
    <w:rsid w:val="00881BBF"/>
    <w:rsid w:val="008C6B51"/>
    <w:rsid w:val="008E737B"/>
    <w:rsid w:val="009A2C35"/>
    <w:rsid w:val="009C2A06"/>
    <w:rsid w:val="009C66D1"/>
    <w:rsid w:val="00A270B5"/>
    <w:rsid w:val="00A40623"/>
    <w:rsid w:val="00A60A94"/>
    <w:rsid w:val="00A65E19"/>
    <w:rsid w:val="00A84B69"/>
    <w:rsid w:val="00A96355"/>
    <w:rsid w:val="00AA2C94"/>
    <w:rsid w:val="00AA57BC"/>
    <w:rsid w:val="00AC112A"/>
    <w:rsid w:val="00AE1E67"/>
    <w:rsid w:val="00AE2656"/>
    <w:rsid w:val="00B111A8"/>
    <w:rsid w:val="00B25513"/>
    <w:rsid w:val="00B67356"/>
    <w:rsid w:val="00B916D3"/>
    <w:rsid w:val="00BF705C"/>
    <w:rsid w:val="00C659F3"/>
    <w:rsid w:val="00C910DA"/>
    <w:rsid w:val="00C97868"/>
    <w:rsid w:val="00CB6C89"/>
    <w:rsid w:val="00D01845"/>
    <w:rsid w:val="00D13CD2"/>
    <w:rsid w:val="00D2322E"/>
    <w:rsid w:val="00D23525"/>
    <w:rsid w:val="00D5271A"/>
    <w:rsid w:val="00DB0A68"/>
    <w:rsid w:val="00DC47E7"/>
    <w:rsid w:val="00DC6D47"/>
    <w:rsid w:val="00DC7841"/>
    <w:rsid w:val="00DD15BE"/>
    <w:rsid w:val="00DF185D"/>
    <w:rsid w:val="00E268D2"/>
    <w:rsid w:val="00E45E10"/>
    <w:rsid w:val="00E67506"/>
    <w:rsid w:val="00E923B6"/>
    <w:rsid w:val="00EE7AA0"/>
    <w:rsid w:val="00EF68C5"/>
    <w:rsid w:val="00F110EE"/>
    <w:rsid w:val="00F12583"/>
    <w:rsid w:val="00F26BF1"/>
    <w:rsid w:val="00F7278B"/>
    <w:rsid w:val="00F92BA2"/>
    <w:rsid w:val="00FA016B"/>
    <w:rsid w:val="00FB5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D47"/>
  </w:style>
  <w:style w:type="paragraph" w:styleId="1">
    <w:name w:val="heading 1"/>
    <w:basedOn w:val="a"/>
    <w:next w:val="a"/>
    <w:link w:val="10"/>
    <w:qFormat/>
    <w:rsid w:val="00E923B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color w:val="000000"/>
      <w:sz w:val="36"/>
      <w:szCs w:val="20"/>
    </w:rPr>
  </w:style>
  <w:style w:type="paragraph" w:styleId="2">
    <w:name w:val="heading 2"/>
    <w:basedOn w:val="a"/>
    <w:next w:val="a"/>
    <w:link w:val="20"/>
    <w:qFormat/>
    <w:rsid w:val="00AA2C9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color w:val="000000"/>
      <w:sz w:val="36"/>
      <w:szCs w:val="20"/>
    </w:rPr>
  </w:style>
  <w:style w:type="paragraph" w:styleId="3">
    <w:name w:val="heading 3"/>
    <w:basedOn w:val="a"/>
    <w:next w:val="a"/>
    <w:link w:val="30"/>
    <w:qFormat/>
    <w:rsid w:val="00AA2C94"/>
    <w:pPr>
      <w:keepNext/>
      <w:spacing w:after="0" w:line="240" w:lineRule="auto"/>
      <w:ind w:left="360"/>
      <w:outlineLvl w:val="2"/>
    </w:pPr>
    <w:rPr>
      <w:rFonts w:ascii="Times New Roman" w:eastAsia="Times New Roman" w:hAnsi="Times New Roman" w:cs="Times New Roman"/>
      <w:color w:val="000000"/>
      <w:sz w:val="32"/>
      <w:szCs w:val="20"/>
    </w:rPr>
  </w:style>
  <w:style w:type="paragraph" w:styleId="4">
    <w:name w:val="heading 4"/>
    <w:basedOn w:val="a"/>
    <w:next w:val="a"/>
    <w:link w:val="40"/>
    <w:qFormat/>
    <w:rsid w:val="00E923B6"/>
    <w:pPr>
      <w:keepNext/>
      <w:numPr>
        <w:numId w:val="19"/>
      </w:numPr>
      <w:spacing w:after="0" w:line="240" w:lineRule="auto"/>
      <w:outlineLvl w:val="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5">
    <w:name w:val="heading 5"/>
    <w:basedOn w:val="a"/>
    <w:next w:val="a"/>
    <w:link w:val="50"/>
    <w:qFormat/>
    <w:rsid w:val="00E923B6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color w:val="000000"/>
      <w:sz w:val="44"/>
      <w:szCs w:val="20"/>
    </w:rPr>
  </w:style>
  <w:style w:type="paragraph" w:styleId="6">
    <w:name w:val="heading 6"/>
    <w:basedOn w:val="a"/>
    <w:next w:val="a"/>
    <w:link w:val="60"/>
    <w:qFormat/>
    <w:rsid w:val="00E923B6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color w:val="0000FF"/>
      <w:sz w:val="36"/>
      <w:szCs w:val="20"/>
    </w:rPr>
  </w:style>
  <w:style w:type="paragraph" w:styleId="7">
    <w:name w:val="heading 7"/>
    <w:basedOn w:val="a"/>
    <w:next w:val="a"/>
    <w:link w:val="70"/>
    <w:qFormat/>
    <w:rsid w:val="00E923B6"/>
    <w:pPr>
      <w:keepNext/>
      <w:spacing w:after="0" w:line="240" w:lineRule="auto"/>
      <w:ind w:left="360"/>
      <w:outlineLvl w:val="6"/>
    </w:pPr>
    <w:rPr>
      <w:rFonts w:ascii="Times New Roman" w:eastAsia="Times New Roman" w:hAnsi="Times New Roman" w:cs="Times New Roman"/>
      <w:b/>
      <w:color w:val="0000FF"/>
      <w:sz w:val="44"/>
      <w:szCs w:val="20"/>
    </w:rPr>
  </w:style>
  <w:style w:type="paragraph" w:styleId="8">
    <w:name w:val="heading 8"/>
    <w:basedOn w:val="a"/>
    <w:next w:val="a"/>
    <w:link w:val="80"/>
    <w:qFormat/>
    <w:rsid w:val="00E923B6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44"/>
      <w:szCs w:val="20"/>
    </w:rPr>
  </w:style>
  <w:style w:type="paragraph" w:styleId="9">
    <w:name w:val="heading 9"/>
    <w:basedOn w:val="a"/>
    <w:next w:val="a"/>
    <w:link w:val="90"/>
    <w:qFormat/>
    <w:rsid w:val="00E923B6"/>
    <w:pPr>
      <w:keepNext/>
      <w:spacing w:after="0" w:line="240" w:lineRule="auto"/>
      <w:ind w:left="360"/>
      <w:outlineLvl w:val="8"/>
    </w:pPr>
    <w:rPr>
      <w:rFonts w:ascii="Times New Roman" w:eastAsia="Times New Roman" w:hAnsi="Times New Roman" w:cs="Times New Roman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B158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D23525"/>
  </w:style>
  <w:style w:type="character" w:customStyle="1" w:styleId="s2">
    <w:name w:val="s2"/>
    <w:basedOn w:val="a0"/>
    <w:rsid w:val="000A2A8F"/>
  </w:style>
  <w:style w:type="paragraph" w:styleId="a4">
    <w:name w:val="List Paragraph"/>
    <w:basedOn w:val="a"/>
    <w:uiPriority w:val="34"/>
    <w:qFormat/>
    <w:rsid w:val="00AC112A"/>
    <w:pPr>
      <w:ind w:left="720"/>
      <w:contextualSpacing/>
    </w:pPr>
  </w:style>
  <w:style w:type="character" w:customStyle="1" w:styleId="s3">
    <w:name w:val="s3"/>
    <w:basedOn w:val="a0"/>
    <w:rsid w:val="008E737B"/>
  </w:style>
  <w:style w:type="paragraph" w:customStyle="1" w:styleId="p10">
    <w:name w:val="p10"/>
    <w:basedOn w:val="a"/>
    <w:rsid w:val="008E7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8E737B"/>
  </w:style>
  <w:style w:type="character" w:styleId="a5">
    <w:name w:val="Hyperlink"/>
    <w:basedOn w:val="a0"/>
    <w:uiPriority w:val="99"/>
    <w:semiHidden/>
    <w:unhideWhenUsed/>
    <w:rsid w:val="00490B43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AA2C94"/>
    <w:rPr>
      <w:rFonts w:ascii="Times New Roman" w:eastAsia="Times New Roman" w:hAnsi="Times New Roman" w:cs="Times New Roman"/>
      <w:color w:val="000000"/>
      <w:sz w:val="36"/>
      <w:szCs w:val="20"/>
    </w:rPr>
  </w:style>
  <w:style w:type="character" w:customStyle="1" w:styleId="30">
    <w:name w:val="Заголовок 3 Знак"/>
    <w:basedOn w:val="a0"/>
    <w:link w:val="3"/>
    <w:rsid w:val="00AA2C94"/>
    <w:rPr>
      <w:rFonts w:ascii="Times New Roman" w:eastAsia="Times New Roman" w:hAnsi="Times New Roman" w:cs="Times New Roman"/>
      <w:color w:val="000000"/>
      <w:sz w:val="32"/>
      <w:szCs w:val="20"/>
    </w:rPr>
  </w:style>
  <w:style w:type="character" w:customStyle="1" w:styleId="10">
    <w:name w:val="Заголовок 1 Знак"/>
    <w:basedOn w:val="a0"/>
    <w:link w:val="1"/>
    <w:rsid w:val="00E923B6"/>
    <w:rPr>
      <w:rFonts w:ascii="Times New Roman" w:eastAsia="Times New Roman" w:hAnsi="Times New Roman" w:cs="Times New Roman"/>
      <w:i/>
      <w:color w:val="000000"/>
      <w:sz w:val="36"/>
      <w:szCs w:val="20"/>
    </w:rPr>
  </w:style>
  <w:style w:type="character" w:customStyle="1" w:styleId="40">
    <w:name w:val="Заголовок 4 Знак"/>
    <w:basedOn w:val="a0"/>
    <w:link w:val="4"/>
    <w:rsid w:val="00E923B6"/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50">
    <w:name w:val="Заголовок 5 Знак"/>
    <w:basedOn w:val="a0"/>
    <w:link w:val="5"/>
    <w:rsid w:val="00E923B6"/>
    <w:rPr>
      <w:rFonts w:ascii="Times New Roman" w:eastAsia="Times New Roman" w:hAnsi="Times New Roman" w:cs="Times New Roman"/>
      <w:color w:val="000000"/>
      <w:sz w:val="44"/>
      <w:szCs w:val="20"/>
    </w:rPr>
  </w:style>
  <w:style w:type="character" w:customStyle="1" w:styleId="60">
    <w:name w:val="Заголовок 6 Знак"/>
    <w:basedOn w:val="a0"/>
    <w:link w:val="6"/>
    <w:rsid w:val="00E923B6"/>
    <w:rPr>
      <w:rFonts w:ascii="Times New Roman" w:eastAsia="Times New Roman" w:hAnsi="Times New Roman" w:cs="Times New Roman"/>
      <w:b/>
      <w:color w:val="0000FF"/>
      <w:sz w:val="36"/>
      <w:szCs w:val="20"/>
    </w:rPr>
  </w:style>
  <w:style w:type="character" w:customStyle="1" w:styleId="70">
    <w:name w:val="Заголовок 7 Знак"/>
    <w:basedOn w:val="a0"/>
    <w:link w:val="7"/>
    <w:rsid w:val="00E923B6"/>
    <w:rPr>
      <w:rFonts w:ascii="Times New Roman" w:eastAsia="Times New Roman" w:hAnsi="Times New Roman" w:cs="Times New Roman"/>
      <w:b/>
      <w:color w:val="0000FF"/>
      <w:sz w:val="44"/>
      <w:szCs w:val="20"/>
    </w:rPr>
  </w:style>
  <w:style w:type="character" w:customStyle="1" w:styleId="80">
    <w:name w:val="Заголовок 8 Знак"/>
    <w:basedOn w:val="a0"/>
    <w:link w:val="8"/>
    <w:rsid w:val="00E923B6"/>
    <w:rPr>
      <w:rFonts w:ascii="Times New Roman" w:eastAsia="Times New Roman" w:hAnsi="Times New Roman" w:cs="Times New Roman"/>
      <w:sz w:val="44"/>
      <w:szCs w:val="20"/>
    </w:rPr>
  </w:style>
  <w:style w:type="character" w:customStyle="1" w:styleId="90">
    <w:name w:val="Заголовок 9 Знак"/>
    <w:basedOn w:val="a0"/>
    <w:link w:val="9"/>
    <w:rsid w:val="00E923B6"/>
    <w:rPr>
      <w:rFonts w:ascii="Times New Roman" w:eastAsia="Times New Roman" w:hAnsi="Times New Roman" w:cs="Times New Roman"/>
      <w:sz w:val="44"/>
      <w:szCs w:val="20"/>
    </w:rPr>
  </w:style>
  <w:style w:type="paragraph" w:styleId="a6">
    <w:name w:val="Body Text"/>
    <w:basedOn w:val="a"/>
    <w:link w:val="a7"/>
    <w:rsid w:val="00E923B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</w:pPr>
    <w:rPr>
      <w:rFonts w:ascii="Arial" w:eastAsia="Times New Roman" w:hAnsi="Arial" w:cs="Times New Roman"/>
      <w:color w:val="000000"/>
      <w:sz w:val="28"/>
      <w:szCs w:val="20"/>
    </w:rPr>
  </w:style>
  <w:style w:type="character" w:customStyle="1" w:styleId="a7">
    <w:name w:val="Основной текст Знак"/>
    <w:basedOn w:val="a0"/>
    <w:link w:val="a6"/>
    <w:rsid w:val="00E923B6"/>
    <w:rPr>
      <w:rFonts w:ascii="Arial" w:eastAsia="Times New Roman" w:hAnsi="Arial" w:cs="Times New Roman"/>
      <w:color w:val="000000"/>
      <w:sz w:val="28"/>
      <w:szCs w:val="20"/>
    </w:rPr>
  </w:style>
  <w:style w:type="paragraph" w:styleId="21">
    <w:name w:val="Body Text 2"/>
    <w:basedOn w:val="a"/>
    <w:link w:val="22"/>
    <w:rsid w:val="00E923B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E923B6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8">
    <w:name w:val="Block Text"/>
    <w:basedOn w:val="a"/>
    <w:rsid w:val="00E923B6"/>
    <w:pPr>
      <w:spacing w:after="0" w:line="240" w:lineRule="auto"/>
      <w:ind w:left="705" w:right="43"/>
    </w:pPr>
    <w:rPr>
      <w:rFonts w:ascii="Times New Roman" w:eastAsia="Times New Roman" w:hAnsi="Times New Roman" w:cs="Times New Roman"/>
      <w:color w:val="000000"/>
      <w:sz w:val="32"/>
      <w:szCs w:val="20"/>
      <w:lang w:val="en-US"/>
    </w:rPr>
  </w:style>
  <w:style w:type="paragraph" w:styleId="31">
    <w:name w:val="Body Text 3"/>
    <w:basedOn w:val="a"/>
    <w:link w:val="32"/>
    <w:rsid w:val="00E923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E923B6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Title"/>
    <w:basedOn w:val="a"/>
    <w:link w:val="aa"/>
    <w:qFormat/>
    <w:rsid w:val="00E923B6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FF0000"/>
      <w:sz w:val="52"/>
      <w:szCs w:val="20"/>
    </w:rPr>
  </w:style>
  <w:style w:type="character" w:customStyle="1" w:styleId="aa">
    <w:name w:val="Название Знак"/>
    <w:basedOn w:val="a0"/>
    <w:link w:val="a9"/>
    <w:rsid w:val="00E923B6"/>
    <w:rPr>
      <w:rFonts w:ascii="Times New Roman" w:eastAsia="Times New Roman" w:hAnsi="Times New Roman" w:cs="Times New Roman"/>
      <w:b/>
      <w:color w:val="FF0000"/>
      <w:sz w:val="52"/>
      <w:szCs w:val="20"/>
    </w:rPr>
  </w:style>
  <w:style w:type="paragraph" w:styleId="ab">
    <w:name w:val="Body Text Indent"/>
    <w:basedOn w:val="a"/>
    <w:link w:val="ac"/>
    <w:rsid w:val="00E923B6"/>
    <w:pPr>
      <w:pBdr>
        <w:top w:val="single" w:sz="4" w:space="1" w:color="FF0000"/>
        <w:left w:val="single" w:sz="4" w:space="4" w:color="FF0000"/>
        <w:bottom w:val="single" w:sz="4" w:space="1" w:color="FF0000"/>
        <w:right w:val="single" w:sz="4" w:space="4" w:color="FF0000"/>
      </w:pBdr>
      <w:spacing w:after="0" w:line="240" w:lineRule="auto"/>
      <w:ind w:hanging="284"/>
      <w:jc w:val="center"/>
    </w:pPr>
    <w:rPr>
      <w:rFonts w:ascii="Times New Roman" w:eastAsia="Times New Roman" w:hAnsi="Times New Roman" w:cs="Times New Roman"/>
      <w:color w:val="FF0000"/>
      <w:sz w:val="72"/>
      <w:szCs w:val="20"/>
    </w:rPr>
  </w:style>
  <w:style w:type="character" w:customStyle="1" w:styleId="ac">
    <w:name w:val="Основной текст с отступом Знак"/>
    <w:basedOn w:val="a0"/>
    <w:link w:val="ab"/>
    <w:rsid w:val="00E923B6"/>
    <w:rPr>
      <w:rFonts w:ascii="Times New Roman" w:eastAsia="Times New Roman" w:hAnsi="Times New Roman" w:cs="Times New Roman"/>
      <w:color w:val="FF0000"/>
      <w:sz w:val="7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image" Target="media/image53.wmf"/><Relationship Id="rId21" Type="http://schemas.openxmlformats.org/officeDocument/2006/relationships/oleObject" Target="embeddings/oleObject9.bin"/><Relationship Id="rId42" Type="http://schemas.openxmlformats.org/officeDocument/2006/relationships/oleObject" Target="embeddings/oleObject21.bin"/><Relationship Id="rId47" Type="http://schemas.openxmlformats.org/officeDocument/2006/relationships/image" Target="media/image20.wmf"/><Relationship Id="rId63" Type="http://schemas.openxmlformats.org/officeDocument/2006/relationships/oleObject" Target="embeddings/oleObject32.bin"/><Relationship Id="rId68" Type="http://schemas.openxmlformats.org/officeDocument/2006/relationships/image" Target="media/image30.wmf"/><Relationship Id="rId84" Type="http://schemas.openxmlformats.org/officeDocument/2006/relationships/oleObject" Target="embeddings/oleObject43.bin"/><Relationship Id="rId89" Type="http://schemas.openxmlformats.org/officeDocument/2006/relationships/oleObject" Target="embeddings/oleObject46.bin"/><Relationship Id="rId112" Type="http://schemas.openxmlformats.org/officeDocument/2006/relationships/oleObject" Target="embeddings/oleObject58.bin"/><Relationship Id="rId133" Type="http://schemas.openxmlformats.org/officeDocument/2006/relationships/oleObject" Target="embeddings/oleObject69.bin"/><Relationship Id="rId138" Type="http://schemas.openxmlformats.org/officeDocument/2006/relationships/image" Target="media/image62.wmf"/><Relationship Id="rId16" Type="http://schemas.openxmlformats.org/officeDocument/2006/relationships/oleObject" Target="embeddings/oleObject6.bin"/><Relationship Id="rId107" Type="http://schemas.openxmlformats.org/officeDocument/2006/relationships/oleObject" Target="embeddings/oleObject55.bin"/><Relationship Id="rId11" Type="http://schemas.openxmlformats.org/officeDocument/2006/relationships/image" Target="media/image4.wmf"/><Relationship Id="rId32" Type="http://schemas.openxmlformats.org/officeDocument/2006/relationships/image" Target="media/image13.wmf"/><Relationship Id="rId37" Type="http://schemas.openxmlformats.org/officeDocument/2006/relationships/image" Target="media/image15.wmf"/><Relationship Id="rId53" Type="http://schemas.openxmlformats.org/officeDocument/2006/relationships/oleObject" Target="embeddings/oleObject27.bin"/><Relationship Id="rId58" Type="http://schemas.openxmlformats.org/officeDocument/2006/relationships/image" Target="media/image25.wmf"/><Relationship Id="rId74" Type="http://schemas.openxmlformats.org/officeDocument/2006/relationships/image" Target="media/image33.wmf"/><Relationship Id="rId79" Type="http://schemas.openxmlformats.org/officeDocument/2006/relationships/oleObject" Target="embeddings/oleObject40.bin"/><Relationship Id="rId102" Type="http://schemas.openxmlformats.org/officeDocument/2006/relationships/image" Target="media/image46.wmf"/><Relationship Id="rId123" Type="http://schemas.openxmlformats.org/officeDocument/2006/relationships/oleObject" Target="embeddings/oleObject64.bin"/><Relationship Id="rId128" Type="http://schemas.openxmlformats.org/officeDocument/2006/relationships/image" Target="media/image58.wmf"/><Relationship Id="rId144" Type="http://schemas.openxmlformats.org/officeDocument/2006/relationships/fontTable" Target="fontTable.xml"/><Relationship Id="rId5" Type="http://schemas.openxmlformats.org/officeDocument/2006/relationships/image" Target="media/image1.wmf"/><Relationship Id="rId90" Type="http://schemas.openxmlformats.org/officeDocument/2006/relationships/image" Target="media/image40.wmf"/><Relationship Id="rId95" Type="http://schemas.openxmlformats.org/officeDocument/2006/relationships/oleObject" Target="embeddings/oleObject49.bin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3.bin"/><Relationship Id="rId43" Type="http://schemas.openxmlformats.org/officeDocument/2006/relationships/image" Target="media/image18.wmf"/><Relationship Id="rId48" Type="http://schemas.openxmlformats.org/officeDocument/2006/relationships/oleObject" Target="embeddings/oleObject24.bin"/><Relationship Id="rId64" Type="http://schemas.openxmlformats.org/officeDocument/2006/relationships/image" Target="media/image28.wmf"/><Relationship Id="rId69" Type="http://schemas.openxmlformats.org/officeDocument/2006/relationships/oleObject" Target="embeddings/oleObject35.bin"/><Relationship Id="rId113" Type="http://schemas.openxmlformats.org/officeDocument/2006/relationships/image" Target="media/image51.wmf"/><Relationship Id="rId118" Type="http://schemas.openxmlformats.org/officeDocument/2006/relationships/oleObject" Target="embeddings/oleObject61.bin"/><Relationship Id="rId134" Type="http://schemas.openxmlformats.org/officeDocument/2006/relationships/oleObject" Target="embeddings/oleObject70.bin"/><Relationship Id="rId139" Type="http://schemas.openxmlformats.org/officeDocument/2006/relationships/oleObject" Target="embeddings/oleObject73.bin"/><Relationship Id="rId80" Type="http://schemas.openxmlformats.org/officeDocument/2006/relationships/image" Target="media/image36.wmf"/><Relationship Id="rId85" Type="http://schemas.openxmlformats.org/officeDocument/2006/relationships/oleObject" Target="embeddings/oleObject4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6.bin"/><Relationship Id="rId38" Type="http://schemas.openxmlformats.org/officeDocument/2006/relationships/oleObject" Target="embeddings/oleObject19.bin"/><Relationship Id="rId46" Type="http://schemas.openxmlformats.org/officeDocument/2006/relationships/oleObject" Target="embeddings/oleObject23.bin"/><Relationship Id="rId59" Type="http://schemas.openxmlformats.org/officeDocument/2006/relationships/oleObject" Target="embeddings/oleObject30.bin"/><Relationship Id="rId67" Type="http://schemas.openxmlformats.org/officeDocument/2006/relationships/oleObject" Target="embeddings/oleObject34.bin"/><Relationship Id="rId103" Type="http://schemas.openxmlformats.org/officeDocument/2006/relationships/oleObject" Target="embeddings/oleObject53.bin"/><Relationship Id="rId108" Type="http://schemas.openxmlformats.org/officeDocument/2006/relationships/image" Target="media/image49.wmf"/><Relationship Id="rId116" Type="http://schemas.openxmlformats.org/officeDocument/2006/relationships/oleObject" Target="embeddings/oleObject60.bin"/><Relationship Id="rId124" Type="http://schemas.openxmlformats.org/officeDocument/2006/relationships/image" Target="media/image56.wmf"/><Relationship Id="rId129" Type="http://schemas.openxmlformats.org/officeDocument/2006/relationships/oleObject" Target="embeddings/oleObject67.bin"/><Relationship Id="rId137" Type="http://schemas.openxmlformats.org/officeDocument/2006/relationships/oleObject" Target="embeddings/oleObject72.bin"/><Relationship Id="rId20" Type="http://schemas.openxmlformats.org/officeDocument/2006/relationships/oleObject" Target="embeddings/oleObject8.bin"/><Relationship Id="rId41" Type="http://schemas.openxmlformats.org/officeDocument/2006/relationships/image" Target="media/image17.wmf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8.bin"/><Relationship Id="rId83" Type="http://schemas.openxmlformats.org/officeDocument/2006/relationships/oleObject" Target="embeddings/oleObject42.bin"/><Relationship Id="rId88" Type="http://schemas.openxmlformats.org/officeDocument/2006/relationships/image" Target="media/image39.wmf"/><Relationship Id="rId91" Type="http://schemas.openxmlformats.org/officeDocument/2006/relationships/oleObject" Target="embeddings/oleObject47.bin"/><Relationship Id="rId96" Type="http://schemas.openxmlformats.org/officeDocument/2006/relationships/image" Target="media/image43.wmf"/><Relationship Id="rId111" Type="http://schemas.openxmlformats.org/officeDocument/2006/relationships/oleObject" Target="embeddings/oleObject57.bin"/><Relationship Id="rId132" Type="http://schemas.openxmlformats.org/officeDocument/2006/relationships/image" Target="media/image60.wmf"/><Relationship Id="rId140" Type="http://schemas.openxmlformats.org/officeDocument/2006/relationships/image" Target="media/image63.wmf"/><Relationship Id="rId14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oleObject" Target="embeddings/oleObject11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8.bin"/><Relationship Id="rId49" Type="http://schemas.openxmlformats.org/officeDocument/2006/relationships/oleObject" Target="embeddings/oleObject25.bin"/><Relationship Id="rId57" Type="http://schemas.openxmlformats.org/officeDocument/2006/relationships/oleObject" Target="embeddings/oleObject29.bin"/><Relationship Id="rId106" Type="http://schemas.openxmlformats.org/officeDocument/2006/relationships/image" Target="media/image48.wmf"/><Relationship Id="rId114" Type="http://schemas.openxmlformats.org/officeDocument/2006/relationships/oleObject" Target="embeddings/oleObject59.bin"/><Relationship Id="rId119" Type="http://schemas.openxmlformats.org/officeDocument/2006/relationships/image" Target="media/image54.wmf"/><Relationship Id="rId127" Type="http://schemas.openxmlformats.org/officeDocument/2006/relationships/oleObject" Target="embeddings/oleObject66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2.bin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3.bin"/><Relationship Id="rId73" Type="http://schemas.openxmlformats.org/officeDocument/2006/relationships/oleObject" Target="embeddings/oleObject37.bin"/><Relationship Id="rId78" Type="http://schemas.openxmlformats.org/officeDocument/2006/relationships/image" Target="media/image35.wmf"/><Relationship Id="rId81" Type="http://schemas.openxmlformats.org/officeDocument/2006/relationships/oleObject" Target="embeddings/oleObject41.bin"/><Relationship Id="rId86" Type="http://schemas.openxmlformats.org/officeDocument/2006/relationships/image" Target="media/image38.wmf"/><Relationship Id="rId94" Type="http://schemas.openxmlformats.org/officeDocument/2006/relationships/image" Target="media/image42.wmf"/><Relationship Id="rId99" Type="http://schemas.openxmlformats.org/officeDocument/2006/relationships/oleObject" Target="embeddings/oleObject51.bin"/><Relationship Id="rId101" Type="http://schemas.openxmlformats.org/officeDocument/2006/relationships/oleObject" Target="embeddings/oleObject52.bin"/><Relationship Id="rId122" Type="http://schemas.openxmlformats.org/officeDocument/2006/relationships/image" Target="media/image55.wmf"/><Relationship Id="rId130" Type="http://schemas.openxmlformats.org/officeDocument/2006/relationships/image" Target="media/image59.wmf"/><Relationship Id="rId135" Type="http://schemas.openxmlformats.org/officeDocument/2006/relationships/image" Target="media/image61.wmf"/><Relationship Id="rId143" Type="http://schemas.openxmlformats.org/officeDocument/2006/relationships/oleObject" Target="embeddings/oleObject75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6.wmf"/><Relationship Id="rId109" Type="http://schemas.openxmlformats.org/officeDocument/2006/relationships/oleObject" Target="embeddings/oleObject56.bin"/><Relationship Id="rId34" Type="http://schemas.openxmlformats.org/officeDocument/2006/relationships/oleObject" Target="embeddings/oleObject17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8.bin"/><Relationship Id="rId76" Type="http://schemas.openxmlformats.org/officeDocument/2006/relationships/image" Target="media/image34.wmf"/><Relationship Id="rId97" Type="http://schemas.openxmlformats.org/officeDocument/2006/relationships/oleObject" Target="embeddings/oleObject50.bin"/><Relationship Id="rId104" Type="http://schemas.openxmlformats.org/officeDocument/2006/relationships/image" Target="media/image47.wmf"/><Relationship Id="rId120" Type="http://schemas.openxmlformats.org/officeDocument/2006/relationships/oleObject" Target="embeddings/oleObject62.bin"/><Relationship Id="rId125" Type="http://schemas.openxmlformats.org/officeDocument/2006/relationships/oleObject" Target="embeddings/oleObject65.bin"/><Relationship Id="rId141" Type="http://schemas.openxmlformats.org/officeDocument/2006/relationships/oleObject" Target="embeddings/oleObject74.bin"/><Relationship Id="rId7" Type="http://schemas.openxmlformats.org/officeDocument/2006/relationships/image" Target="media/image2.wmf"/><Relationship Id="rId71" Type="http://schemas.openxmlformats.org/officeDocument/2006/relationships/oleObject" Target="embeddings/oleObject36.bin"/><Relationship Id="rId92" Type="http://schemas.openxmlformats.org/officeDocument/2006/relationships/image" Target="media/image41.wmf"/><Relationship Id="rId2" Type="http://schemas.openxmlformats.org/officeDocument/2006/relationships/styles" Target="styles.xml"/><Relationship Id="rId29" Type="http://schemas.openxmlformats.org/officeDocument/2006/relationships/oleObject" Target="embeddings/oleObject14.bin"/><Relationship Id="rId24" Type="http://schemas.openxmlformats.org/officeDocument/2006/relationships/image" Target="media/image9.wmf"/><Relationship Id="rId40" Type="http://schemas.openxmlformats.org/officeDocument/2006/relationships/oleObject" Target="embeddings/oleObject20.bin"/><Relationship Id="rId45" Type="http://schemas.openxmlformats.org/officeDocument/2006/relationships/image" Target="media/image19.wmf"/><Relationship Id="rId66" Type="http://schemas.openxmlformats.org/officeDocument/2006/relationships/image" Target="media/image29.wmf"/><Relationship Id="rId87" Type="http://schemas.openxmlformats.org/officeDocument/2006/relationships/oleObject" Target="embeddings/oleObject45.bin"/><Relationship Id="rId110" Type="http://schemas.openxmlformats.org/officeDocument/2006/relationships/image" Target="media/image50.wmf"/><Relationship Id="rId115" Type="http://schemas.openxmlformats.org/officeDocument/2006/relationships/image" Target="media/image52.wmf"/><Relationship Id="rId131" Type="http://schemas.openxmlformats.org/officeDocument/2006/relationships/oleObject" Target="embeddings/oleObject68.bin"/><Relationship Id="rId136" Type="http://schemas.openxmlformats.org/officeDocument/2006/relationships/oleObject" Target="embeddings/oleObject71.bin"/><Relationship Id="rId61" Type="http://schemas.openxmlformats.org/officeDocument/2006/relationships/oleObject" Target="embeddings/oleObject31.bin"/><Relationship Id="rId82" Type="http://schemas.openxmlformats.org/officeDocument/2006/relationships/image" Target="media/image37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56" Type="http://schemas.openxmlformats.org/officeDocument/2006/relationships/image" Target="media/image24.wmf"/><Relationship Id="rId77" Type="http://schemas.openxmlformats.org/officeDocument/2006/relationships/oleObject" Target="embeddings/oleObject39.bin"/><Relationship Id="rId100" Type="http://schemas.openxmlformats.org/officeDocument/2006/relationships/image" Target="media/image45.wmf"/><Relationship Id="rId105" Type="http://schemas.openxmlformats.org/officeDocument/2006/relationships/oleObject" Target="embeddings/oleObject54.bin"/><Relationship Id="rId126" Type="http://schemas.openxmlformats.org/officeDocument/2006/relationships/image" Target="media/image57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6.bin"/><Relationship Id="rId72" Type="http://schemas.openxmlformats.org/officeDocument/2006/relationships/image" Target="media/image32.wmf"/><Relationship Id="rId93" Type="http://schemas.openxmlformats.org/officeDocument/2006/relationships/oleObject" Target="embeddings/oleObject48.bin"/><Relationship Id="rId98" Type="http://schemas.openxmlformats.org/officeDocument/2006/relationships/image" Target="media/image44.wmf"/><Relationship Id="rId121" Type="http://schemas.openxmlformats.org/officeDocument/2006/relationships/oleObject" Target="embeddings/oleObject63.bin"/><Relationship Id="rId142" Type="http://schemas.openxmlformats.org/officeDocument/2006/relationships/image" Target="media/image6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25</Pages>
  <Words>6080</Words>
  <Characters>34659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Татьяна</cp:lastModifiedBy>
  <cp:revision>121</cp:revision>
  <dcterms:created xsi:type="dcterms:W3CDTF">2017-11-08T12:25:00Z</dcterms:created>
  <dcterms:modified xsi:type="dcterms:W3CDTF">2018-01-28T13:27:00Z</dcterms:modified>
</cp:coreProperties>
</file>