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67BD" w:rsidRPr="003A626A" w:rsidRDefault="00EF67BD" w:rsidP="00EF67BD">
      <w:pPr>
        <w:pStyle w:val="a3"/>
        <w:ind w:firstLine="709"/>
        <w:jc w:val="right"/>
        <w:rPr>
          <w:rFonts w:ascii="Times New Roman" w:hAnsi="Times New Roman"/>
          <w:b/>
          <w:bCs/>
          <w:iCs/>
          <w:sz w:val="28"/>
          <w:szCs w:val="28"/>
        </w:rPr>
      </w:pPr>
      <w:r w:rsidRPr="003A626A">
        <w:rPr>
          <w:rFonts w:ascii="Times New Roman" w:hAnsi="Times New Roman"/>
          <w:b/>
          <w:sz w:val="28"/>
          <w:szCs w:val="28"/>
        </w:rPr>
        <w:t>Белочкина Е.А.</w:t>
      </w:r>
    </w:p>
    <w:p w:rsidR="00EF67BD" w:rsidRPr="003A626A" w:rsidRDefault="00EF67BD" w:rsidP="00EF67BD">
      <w:pPr>
        <w:pStyle w:val="1"/>
        <w:ind w:firstLine="709"/>
        <w:jc w:val="right"/>
        <w:rPr>
          <w:b/>
          <w:sz w:val="28"/>
          <w:szCs w:val="28"/>
        </w:rPr>
      </w:pPr>
      <w:r>
        <w:rPr>
          <w:i/>
          <w:iCs/>
          <w:sz w:val="28"/>
          <w:szCs w:val="28"/>
        </w:rPr>
        <w:t xml:space="preserve">                                                                              </w:t>
      </w:r>
      <w:r w:rsidRPr="003A626A">
        <w:rPr>
          <w:i/>
          <w:iCs/>
          <w:sz w:val="28"/>
          <w:szCs w:val="28"/>
        </w:rPr>
        <w:t>г.</w:t>
      </w:r>
      <w:r w:rsidRPr="003A626A">
        <w:rPr>
          <w:i/>
          <w:iCs/>
          <w:sz w:val="28"/>
          <w:szCs w:val="28"/>
          <w:lang w:val="en-US"/>
        </w:rPr>
        <w:t> </w:t>
      </w:r>
      <w:r>
        <w:rPr>
          <w:i/>
          <w:iCs/>
          <w:sz w:val="28"/>
          <w:szCs w:val="28"/>
        </w:rPr>
        <w:t>Челябинск</w:t>
      </w:r>
    </w:p>
    <w:p w:rsidR="00EF67BD" w:rsidRDefault="00D516BE" w:rsidP="00EF67BD">
      <w:pPr>
        <w:pStyle w:val="1"/>
        <w:ind w:firstLine="709"/>
        <w:jc w:val="center"/>
        <w:rPr>
          <w:b/>
          <w:sz w:val="28"/>
          <w:szCs w:val="28"/>
        </w:rPr>
      </w:pPr>
      <w:r>
        <w:rPr>
          <w:b/>
          <w:sz w:val="28"/>
          <w:szCs w:val="28"/>
        </w:rPr>
        <w:t>Практическая направленность формирования каллиграфических навыков у младших школьников</w:t>
      </w:r>
    </w:p>
    <w:p w:rsidR="00FB2D5C" w:rsidRDefault="00D516BE" w:rsidP="00BC370B">
      <w:pPr>
        <w:pStyle w:val="1"/>
        <w:ind w:firstLine="840"/>
        <w:jc w:val="both"/>
        <w:rPr>
          <w:sz w:val="28"/>
          <w:szCs w:val="28"/>
        </w:rPr>
      </w:pPr>
      <w:r>
        <w:rPr>
          <w:sz w:val="28"/>
          <w:szCs w:val="28"/>
        </w:rPr>
        <w:t>Освоение каллиграфического навыка письма нужно начинать в дошкольном возрасте, формируя у детей слухо-артикуляционную сторону письма, отрабатывая движения руки</w:t>
      </w:r>
      <w:r w:rsidR="00635515">
        <w:rPr>
          <w:sz w:val="28"/>
          <w:szCs w:val="28"/>
        </w:rPr>
        <w:t xml:space="preserve"> при написании букв и их сочетаний на бумаге, что очень важно для последующего обучения в школе, преемственности учителя-логопеда и учителя начальных классов.</w:t>
      </w:r>
    </w:p>
    <w:p w:rsidR="00635515" w:rsidRDefault="00635515" w:rsidP="00BC370B">
      <w:pPr>
        <w:pStyle w:val="1"/>
        <w:ind w:firstLine="840"/>
        <w:jc w:val="both"/>
        <w:rPr>
          <w:sz w:val="28"/>
          <w:szCs w:val="28"/>
        </w:rPr>
      </w:pPr>
      <w:r>
        <w:rPr>
          <w:sz w:val="28"/>
          <w:szCs w:val="28"/>
        </w:rPr>
        <w:t>Как бы не изменялась и не совершенствовалась школьная программа, а проблема формирования каллиграфического навыка остается актуальной. А нужен ли в компьютерный век красивый почерк? Действительно, ученики меньше времени уделяют письму, и каллиграфический навык со временем утрачивается. Но в школе они по-прежнему пишут в рабочих тетрадях, студенты ведут записи лекций, конспекты, сообщения, пишут научно-деловые письма и т.д. Контрольные работы тоже выполняются рукописным текстом, часто небрежным почерком, а позже вовсе неразборчивым.</w:t>
      </w:r>
    </w:p>
    <w:p w:rsidR="00B25A36" w:rsidRDefault="00B25A36" w:rsidP="00BC370B">
      <w:pPr>
        <w:pStyle w:val="1"/>
        <w:ind w:firstLine="840"/>
        <w:jc w:val="both"/>
        <w:rPr>
          <w:sz w:val="28"/>
          <w:szCs w:val="28"/>
        </w:rPr>
      </w:pPr>
      <w:r>
        <w:rPr>
          <w:sz w:val="28"/>
          <w:szCs w:val="28"/>
        </w:rPr>
        <w:t>Согласно норме выставления оценок за начальную школу учитель вынужден за такую работу снизить оценку, поскольку отметка «5» ставится за безошибочно написанную работу каллиграфически верным почерком. Ученики переживают, когда снижают отметки только из-за почерка. У них возникают комплексы, занижается самооценка, пропадает желание прилагать усилия.</w:t>
      </w:r>
    </w:p>
    <w:p w:rsidR="00B25A36" w:rsidRDefault="00B25A36" w:rsidP="00BC370B">
      <w:pPr>
        <w:pStyle w:val="1"/>
        <w:ind w:firstLine="840"/>
        <w:jc w:val="both"/>
        <w:rPr>
          <w:sz w:val="28"/>
          <w:szCs w:val="28"/>
        </w:rPr>
      </w:pPr>
      <w:r>
        <w:rPr>
          <w:sz w:val="28"/>
          <w:szCs w:val="28"/>
        </w:rPr>
        <w:t>В школах введен ЕГЭ, часть которого выполняется рукописным текстом, и работа, написанная неразборчивым почерком, может быть оценена в «0» баллов. Каллиграфический навык поможет успешнее окончить школу, превратить экзаменационную пору будущего студента не в изнурительное испытание, а в творческий и интересный период подведения итогов.</w:t>
      </w:r>
    </w:p>
    <w:p w:rsidR="00B25A36" w:rsidRDefault="00B25A36" w:rsidP="00BC370B">
      <w:pPr>
        <w:pStyle w:val="1"/>
        <w:ind w:firstLine="840"/>
        <w:jc w:val="both"/>
        <w:rPr>
          <w:sz w:val="28"/>
          <w:szCs w:val="28"/>
        </w:rPr>
      </w:pPr>
      <w:r>
        <w:rPr>
          <w:sz w:val="28"/>
          <w:szCs w:val="28"/>
        </w:rPr>
        <w:t xml:space="preserve">Пригодится он и в будущем. Некоторые сотрудники, коллеги по работе не понимают рукописных текстов, написанных неразборчивым почерком. В эпоху научно-технического прогресса «бумажную работу» за нас делает компьютер, но далеко не всю. </w:t>
      </w:r>
      <w:r w:rsidR="004435EE">
        <w:rPr>
          <w:sz w:val="28"/>
          <w:szCs w:val="28"/>
        </w:rPr>
        <w:t>При заполнении различных квитанций с фамилиями ошибочная замена одной буквы может испортить документ. Поэтому со школьной скамьи следует приучать ребенка к каллиграфическому почерку, вызывать у него приятные эмоции от письма и продолжать закреплять получение навыков как в начальной школе, так и при дальнейшем обучении.</w:t>
      </w:r>
    </w:p>
    <w:p w:rsidR="004435EE" w:rsidRDefault="004435EE" w:rsidP="00BC370B">
      <w:pPr>
        <w:pStyle w:val="1"/>
        <w:ind w:firstLine="840"/>
        <w:jc w:val="both"/>
        <w:rPr>
          <w:sz w:val="28"/>
          <w:szCs w:val="28"/>
        </w:rPr>
      </w:pPr>
      <w:r>
        <w:rPr>
          <w:sz w:val="28"/>
          <w:szCs w:val="28"/>
        </w:rPr>
        <w:t>Овладение техникой письма проходит успешно с освоением графических навыков. Подтверждение этому мы находим в трудах многих исследователей.</w:t>
      </w:r>
    </w:p>
    <w:p w:rsidR="004435EE" w:rsidRDefault="004435EE" w:rsidP="00BC370B">
      <w:pPr>
        <w:pStyle w:val="1"/>
        <w:ind w:firstLine="840"/>
        <w:jc w:val="both"/>
        <w:rPr>
          <w:sz w:val="28"/>
          <w:szCs w:val="28"/>
        </w:rPr>
      </w:pPr>
      <w:r>
        <w:rPr>
          <w:sz w:val="28"/>
          <w:szCs w:val="28"/>
        </w:rPr>
        <w:t>Одним из первых об осознанном отношении к письму учащихся младших классов заговорил К.Д. Ушинский, внесший существенный вклад в систему начального образования, определявший учебный процесс в начальных классах народной школы, установивший известные нормы совместного обучения.</w:t>
      </w:r>
    </w:p>
    <w:p w:rsidR="004435EE" w:rsidRDefault="009E3C40" w:rsidP="00BC370B">
      <w:pPr>
        <w:pStyle w:val="1"/>
        <w:ind w:firstLine="840"/>
        <w:jc w:val="both"/>
        <w:rPr>
          <w:sz w:val="28"/>
          <w:szCs w:val="28"/>
        </w:rPr>
      </w:pPr>
      <w:r>
        <w:rPr>
          <w:sz w:val="28"/>
          <w:szCs w:val="28"/>
        </w:rPr>
        <w:lastRenderedPageBreak/>
        <w:t>Педагоги прошлого столетия разработали важнейшие методы обучения письму (аналитико-синтетический, линейный, генетический, копировальный, ритмический), специальные тетради для обучения письму, упростили шрифт, сделав его доступным и удобным для письма. Их последователи создали новые методические приемы обучения каллиграфии, обобщили опыт по перестройке навыков при исправлении почерка, описали гигиенические правила письма, предложили дидактический и демонстрационный материалы в помощь учителю.</w:t>
      </w:r>
    </w:p>
    <w:p w:rsidR="009E3C40" w:rsidRDefault="009E3C40" w:rsidP="00BC370B">
      <w:pPr>
        <w:pStyle w:val="1"/>
        <w:ind w:firstLine="840"/>
        <w:jc w:val="both"/>
        <w:rPr>
          <w:sz w:val="28"/>
          <w:szCs w:val="28"/>
        </w:rPr>
      </w:pPr>
      <w:r>
        <w:rPr>
          <w:sz w:val="28"/>
          <w:szCs w:val="28"/>
        </w:rPr>
        <w:t>Наряду с традиционной методикой формирования каллиграфического навыка у младших школьников существуют и авторские разработки, в которых проблема каллиграфии в школе рассматривается с разных позиций: развитие мускульной и тактильной памяти, тактированное</w:t>
      </w:r>
      <w:r w:rsidR="00E320CC">
        <w:rPr>
          <w:sz w:val="28"/>
          <w:szCs w:val="28"/>
        </w:rPr>
        <w:t xml:space="preserve"> письмо; обучение первоначальному письму и формированию каллиграфического навыка через определенную систему принципов, методов и приемов </w:t>
      </w:r>
      <w:r w:rsidR="00E320CC" w:rsidRPr="00E320CC">
        <w:rPr>
          <w:sz w:val="28"/>
          <w:szCs w:val="28"/>
        </w:rPr>
        <w:t>[1</w:t>
      </w:r>
      <w:r w:rsidR="00E320CC">
        <w:rPr>
          <w:sz w:val="28"/>
          <w:szCs w:val="28"/>
        </w:rPr>
        <w:t>; 2; 5; 7; 9</w:t>
      </w:r>
      <w:r w:rsidR="00E320CC" w:rsidRPr="00E320CC">
        <w:rPr>
          <w:sz w:val="28"/>
          <w:szCs w:val="28"/>
        </w:rPr>
        <w:t>]</w:t>
      </w:r>
      <w:r w:rsidR="00E320CC">
        <w:rPr>
          <w:sz w:val="28"/>
          <w:szCs w:val="28"/>
        </w:rPr>
        <w:t>.</w:t>
      </w:r>
    </w:p>
    <w:p w:rsidR="00E320CC" w:rsidRDefault="00E320CC" w:rsidP="00BC370B">
      <w:pPr>
        <w:pStyle w:val="1"/>
        <w:ind w:firstLine="840"/>
        <w:jc w:val="both"/>
        <w:rPr>
          <w:sz w:val="28"/>
          <w:szCs w:val="28"/>
        </w:rPr>
      </w:pPr>
      <w:r>
        <w:rPr>
          <w:sz w:val="28"/>
          <w:szCs w:val="28"/>
        </w:rPr>
        <w:t>Очень важно, что перечисленные методики направлены на сознательное овладение учениками каллиграфическим навыком, носят развивающий характер, связаны с психофизиологическим развитием и индивидуальными особенностями детей. Начинать же подготовку к письму надо еще в дошкольном возрасте: заниматься пальчиковой гимнастикой, играть с мелкими предметами, лепить фигурки из пластилина.</w:t>
      </w:r>
    </w:p>
    <w:p w:rsidR="00E320CC" w:rsidRDefault="00E320CC" w:rsidP="00BC370B">
      <w:pPr>
        <w:pStyle w:val="1"/>
        <w:ind w:firstLine="840"/>
        <w:jc w:val="both"/>
        <w:rPr>
          <w:sz w:val="28"/>
          <w:szCs w:val="28"/>
        </w:rPr>
      </w:pPr>
      <w:r>
        <w:rPr>
          <w:sz w:val="28"/>
          <w:szCs w:val="28"/>
        </w:rPr>
        <w:t>Письмо для поступающих в школу детей – сложный процесс, требующий непрерывного, напряженного контроля. При поступлении ребенка в школу резко меняется образ его жизнедеятельности, и успешность обучения во многом зависит от его готовности к новым учебным нагрузкам.</w:t>
      </w:r>
    </w:p>
    <w:p w:rsidR="00E320CC" w:rsidRDefault="00E320CC" w:rsidP="00BC370B">
      <w:pPr>
        <w:pStyle w:val="1"/>
        <w:ind w:firstLine="840"/>
        <w:jc w:val="both"/>
        <w:rPr>
          <w:rStyle w:val="a6"/>
          <w:b w:val="0"/>
          <w:sz w:val="28"/>
          <w:szCs w:val="28"/>
        </w:rPr>
      </w:pPr>
      <w:r>
        <w:rPr>
          <w:sz w:val="28"/>
          <w:szCs w:val="28"/>
        </w:rPr>
        <w:t>Очень важно обучение каллиграфическому почерку детей с речевой патологией, поскольку графический навык понимается как сложное речевое действие</w:t>
      </w:r>
      <w:r w:rsidR="002617B0">
        <w:rPr>
          <w:sz w:val="28"/>
          <w:szCs w:val="28"/>
        </w:rPr>
        <w:t xml:space="preserve">, включающее умение слышать и дифференцировать звуки человеческой речи в сплошном потоке; четко и ясно произносить их; устанавливать взаимно-однозначное соответствие между звуками и буквами; воспроизводить на бумаге графические знаки (буквы), воспринятые и соотнесенные с определённым смыслом. Через зрительные представления устанавливается графический навык связи, способствующий слуховому, речевому и зрительному анализу. В качестве вспомогательных средств логопеды используют такие приемы: стихотворения о буквах; пространственную ориентацию (анализ элементов буквы в расположенном пространстве строки с вербальным проговариванием: например, буква </w:t>
      </w:r>
      <w:r w:rsidR="002617B0" w:rsidRPr="002617B0">
        <w:rPr>
          <w:rStyle w:val="a5"/>
          <w:sz w:val="28"/>
          <w:szCs w:val="28"/>
        </w:rPr>
        <w:t>т</w:t>
      </w:r>
      <w:r w:rsidR="002617B0">
        <w:rPr>
          <w:rStyle w:val="a5"/>
          <w:sz w:val="28"/>
          <w:szCs w:val="28"/>
        </w:rPr>
        <w:t xml:space="preserve"> –</w:t>
      </w:r>
      <w:r w:rsidR="002617B0">
        <w:rPr>
          <w:rStyle w:val="a5"/>
        </w:rPr>
        <w:t xml:space="preserve"> </w:t>
      </w:r>
      <w:r w:rsidR="002617B0" w:rsidRPr="002617B0">
        <w:rPr>
          <w:rStyle w:val="a6"/>
          <w:b w:val="0"/>
          <w:sz w:val="28"/>
          <w:szCs w:val="28"/>
        </w:rPr>
        <w:t>тетя</w:t>
      </w:r>
      <w:r w:rsidR="002617B0">
        <w:rPr>
          <w:rStyle w:val="a6"/>
        </w:rPr>
        <w:t xml:space="preserve"> </w:t>
      </w:r>
      <w:r w:rsidR="002617B0">
        <w:rPr>
          <w:rStyle w:val="a6"/>
          <w:b w:val="0"/>
          <w:sz w:val="28"/>
          <w:szCs w:val="28"/>
        </w:rPr>
        <w:t xml:space="preserve">с тремя ногами, толстенькая; буква </w:t>
      </w:r>
      <w:r w:rsidR="002617B0">
        <w:rPr>
          <w:rStyle w:val="a5"/>
          <w:sz w:val="28"/>
          <w:szCs w:val="28"/>
        </w:rPr>
        <w:t xml:space="preserve">п </w:t>
      </w:r>
      <w:r w:rsidR="00D952A3">
        <w:rPr>
          <w:rStyle w:val="a5"/>
          <w:sz w:val="28"/>
          <w:szCs w:val="28"/>
        </w:rPr>
        <w:t>–</w:t>
      </w:r>
      <w:r w:rsidR="002617B0">
        <w:rPr>
          <w:rStyle w:val="a5"/>
          <w:sz w:val="28"/>
          <w:szCs w:val="28"/>
        </w:rPr>
        <w:t xml:space="preserve"> </w:t>
      </w:r>
      <w:r w:rsidR="00D952A3" w:rsidRPr="00D952A3">
        <w:rPr>
          <w:rStyle w:val="a6"/>
          <w:b w:val="0"/>
          <w:sz w:val="28"/>
          <w:szCs w:val="28"/>
        </w:rPr>
        <w:t>две ноги и т.д.);</w:t>
      </w:r>
      <w:r w:rsidR="00D952A3">
        <w:rPr>
          <w:rStyle w:val="a6"/>
          <w:b w:val="0"/>
          <w:sz w:val="28"/>
          <w:szCs w:val="28"/>
        </w:rPr>
        <w:t xml:space="preserve"> ассоциативный алфавит (образ буквы в виде рисунка, напоминающего ее по конфигурации); работу с проволокой, нитками и т.д. (дети моделируют буквы с петлями); написание элементов букв на нелинованных листах бумаги; специальную разлиновку тетради; проговаривание направления штриха; расположение элементов не только в строке, но и выше и ниже строки; конструирование букв из элементов-шаблонов.</w:t>
      </w:r>
    </w:p>
    <w:p w:rsidR="00D952A3" w:rsidRDefault="00D952A3" w:rsidP="00BC370B">
      <w:pPr>
        <w:pStyle w:val="1"/>
        <w:ind w:firstLine="840"/>
        <w:jc w:val="both"/>
        <w:rPr>
          <w:rStyle w:val="a6"/>
          <w:b w:val="0"/>
          <w:sz w:val="28"/>
          <w:szCs w:val="28"/>
        </w:rPr>
      </w:pPr>
      <w:r>
        <w:rPr>
          <w:rStyle w:val="a6"/>
          <w:b w:val="0"/>
          <w:sz w:val="28"/>
          <w:szCs w:val="28"/>
        </w:rPr>
        <w:lastRenderedPageBreak/>
        <w:t>Ниже представлены упражнения для формирования у учащихся каллиграфического навыка, которые могут использовать в своей работе и учителя начальных классов и учитель-логопед.</w:t>
      </w:r>
    </w:p>
    <w:p w:rsidR="00D952A3" w:rsidRDefault="00D952A3" w:rsidP="00D952A3">
      <w:pPr>
        <w:pStyle w:val="1"/>
        <w:numPr>
          <w:ilvl w:val="0"/>
          <w:numId w:val="6"/>
        </w:numPr>
        <w:ind w:left="0" w:firstLine="840"/>
        <w:jc w:val="both"/>
        <w:rPr>
          <w:rStyle w:val="a6"/>
          <w:b w:val="0"/>
          <w:sz w:val="28"/>
          <w:szCs w:val="28"/>
        </w:rPr>
      </w:pPr>
      <w:r>
        <w:rPr>
          <w:rStyle w:val="a6"/>
          <w:b w:val="0"/>
          <w:sz w:val="28"/>
          <w:szCs w:val="28"/>
        </w:rPr>
        <w:t>Ладошки лежат на столе. Ребенок поднимает по одному пальцы сначала одной руки, затем другой. Упражнение повторяется в обратном порядке.</w:t>
      </w:r>
    </w:p>
    <w:p w:rsidR="00D952A3" w:rsidRDefault="00D952A3" w:rsidP="00D952A3">
      <w:pPr>
        <w:pStyle w:val="1"/>
        <w:numPr>
          <w:ilvl w:val="0"/>
          <w:numId w:val="6"/>
        </w:numPr>
        <w:ind w:left="0" w:firstLine="840"/>
        <w:jc w:val="both"/>
        <w:rPr>
          <w:rStyle w:val="a6"/>
          <w:b w:val="0"/>
          <w:sz w:val="28"/>
          <w:szCs w:val="28"/>
        </w:rPr>
      </w:pPr>
      <w:r>
        <w:rPr>
          <w:rStyle w:val="a6"/>
          <w:b w:val="0"/>
          <w:sz w:val="28"/>
          <w:szCs w:val="28"/>
        </w:rPr>
        <w:t>Ладошки лежат на столе. Ребенок поднимает пальцы сразу обеих рук, начиная с мизинца.</w:t>
      </w:r>
    </w:p>
    <w:p w:rsidR="008F7B79" w:rsidRDefault="008F7B79" w:rsidP="00D952A3">
      <w:pPr>
        <w:pStyle w:val="1"/>
        <w:numPr>
          <w:ilvl w:val="0"/>
          <w:numId w:val="6"/>
        </w:numPr>
        <w:ind w:left="0" w:firstLine="840"/>
        <w:jc w:val="both"/>
        <w:rPr>
          <w:rStyle w:val="a6"/>
          <w:b w:val="0"/>
          <w:sz w:val="28"/>
          <w:szCs w:val="28"/>
        </w:rPr>
      </w:pPr>
      <w:r>
        <w:rPr>
          <w:rStyle w:val="a6"/>
          <w:b w:val="0"/>
          <w:sz w:val="28"/>
          <w:szCs w:val="28"/>
        </w:rPr>
        <w:t>Ребенок зажимает ручку (или любой другой пишущий предмет) средним и указательным пальцами. Сгибая и разгибая пальцы следит, чтобы ручка не опускалась ниже большого пальца.</w:t>
      </w:r>
    </w:p>
    <w:p w:rsidR="008F7B79" w:rsidRDefault="008F7B79" w:rsidP="00D952A3">
      <w:pPr>
        <w:pStyle w:val="1"/>
        <w:numPr>
          <w:ilvl w:val="0"/>
          <w:numId w:val="6"/>
        </w:numPr>
        <w:ind w:left="0" w:firstLine="840"/>
        <w:jc w:val="both"/>
        <w:rPr>
          <w:rStyle w:val="a6"/>
          <w:b w:val="0"/>
          <w:sz w:val="28"/>
          <w:szCs w:val="28"/>
        </w:rPr>
      </w:pPr>
      <w:r>
        <w:rPr>
          <w:rStyle w:val="a6"/>
          <w:b w:val="0"/>
          <w:sz w:val="28"/>
          <w:szCs w:val="28"/>
        </w:rPr>
        <w:t xml:space="preserve">На столе лежат 10 карандашей. Одной рукой ребенок собирает в кулак карандаши, беря их по одному, далее кладет обратно на стол, также по одному. </w:t>
      </w:r>
    </w:p>
    <w:p w:rsidR="008F7B79" w:rsidRDefault="008F7B79" w:rsidP="00D952A3">
      <w:pPr>
        <w:pStyle w:val="1"/>
        <w:numPr>
          <w:ilvl w:val="0"/>
          <w:numId w:val="6"/>
        </w:numPr>
        <w:ind w:left="0" w:firstLine="840"/>
        <w:jc w:val="both"/>
        <w:rPr>
          <w:rStyle w:val="a6"/>
          <w:b w:val="0"/>
          <w:sz w:val="28"/>
          <w:szCs w:val="28"/>
        </w:rPr>
      </w:pPr>
      <w:r>
        <w:rPr>
          <w:rStyle w:val="a6"/>
          <w:b w:val="0"/>
          <w:sz w:val="28"/>
          <w:szCs w:val="28"/>
        </w:rPr>
        <w:t>Ребенок зажимает карандаш вторыми фалангами указательного и среднего пальцев и «шагает» по поверхности стола.</w:t>
      </w:r>
    </w:p>
    <w:p w:rsidR="008F7B79" w:rsidRDefault="008F7B79" w:rsidP="00D952A3">
      <w:pPr>
        <w:pStyle w:val="1"/>
        <w:numPr>
          <w:ilvl w:val="0"/>
          <w:numId w:val="6"/>
        </w:numPr>
        <w:ind w:left="0" w:firstLine="840"/>
        <w:jc w:val="both"/>
        <w:rPr>
          <w:rStyle w:val="a6"/>
          <w:b w:val="0"/>
          <w:sz w:val="28"/>
          <w:szCs w:val="28"/>
        </w:rPr>
      </w:pPr>
      <w:r>
        <w:rPr>
          <w:rStyle w:val="a6"/>
          <w:b w:val="0"/>
          <w:sz w:val="28"/>
          <w:szCs w:val="28"/>
        </w:rPr>
        <w:t>Ребенок, представив, что в ладошках находится мячик, совершает движения, имитирующие поворачивание мячика в разные стороны.</w:t>
      </w:r>
    </w:p>
    <w:p w:rsidR="008F7B79" w:rsidRDefault="00754058" w:rsidP="00D952A3">
      <w:pPr>
        <w:pStyle w:val="1"/>
        <w:numPr>
          <w:ilvl w:val="0"/>
          <w:numId w:val="6"/>
        </w:numPr>
        <w:ind w:left="0" w:firstLine="840"/>
        <w:jc w:val="both"/>
        <w:rPr>
          <w:rStyle w:val="a6"/>
          <w:b w:val="0"/>
          <w:sz w:val="28"/>
          <w:szCs w:val="28"/>
        </w:rPr>
      </w:pPr>
      <w:r>
        <w:rPr>
          <w:rStyle w:val="a6"/>
          <w:b w:val="0"/>
          <w:sz w:val="28"/>
          <w:szCs w:val="28"/>
        </w:rPr>
        <w:t>Ребенок зажимает конец ручки указательным и средним пальцами правой руки и, переворачивая ручку, вкладывает ее длинным концом в левую руку и обратно.</w:t>
      </w:r>
    </w:p>
    <w:p w:rsidR="00754058" w:rsidRDefault="00754058" w:rsidP="00754058">
      <w:pPr>
        <w:pStyle w:val="1"/>
        <w:ind w:firstLine="840"/>
        <w:jc w:val="both"/>
        <w:rPr>
          <w:rStyle w:val="a6"/>
          <w:b w:val="0"/>
          <w:sz w:val="28"/>
          <w:szCs w:val="28"/>
        </w:rPr>
      </w:pPr>
      <w:r>
        <w:rPr>
          <w:rStyle w:val="a6"/>
          <w:b w:val="0"/>
          <w:sz w:val="28"/>
          <w:szCs w:val="28"/>
        </w:rPr>
        <w:t>Эти упражнения вырабатывают не только красивый почерк, но и внимание, усидчивость, тренируют память. При выполнении упражнений не нужно слишком спешить: чем основательнее они будут пройдены, тем вернее и быстрее пойдет дело потом.</w:t>
      </w:r>
    </w:p>
    <w:p w:rsidR="00754058" w:rsidRDefault="00754058" w:rsidP="00754058">
      <w:pPr>
        <w:pStyle w:val="1"/>
        <w:ind w:firstLine="840"/>
        <w:jc w:val="both"/>
        <w:rPr>
          <w:rStyle w:val="a6"/>
          <w:b w:val="0"/>
          <w:sz w:val="28"/>
          <w:szCs w:val="28"/>
        </w:rPr>
      </w:pPr>
      <w:r>
        <w:rPr>
          <w:rStyle w:val="a6"/>
          <w:b w:val="0"/>
          <w:sz w:val="28"/>
          <w:szCs w:val="28"/>
        </w:rPr>
        <w:t xml:space="preserve">Выработке каллиграфических навыков помогают и </w:t>
      </w:r>
      <w:r w:rsidRPr="00754058">
        <w:rPr>
          <w:rStyle w:val="a6"/>
          <w:b w:val="0"/>
          <w:i/>
          <w:sz w:val="28"/>
          <w:szCs w:val="28"/>
        </w:rPr>
        <w:t>прописи-раскраски.</w:t>
      </w:r>
    </w:p>
    <w:p w:rsidR="00754058" w:rsidRDefault="00754058" w:rsidP="00754058">
      <w:pPr>
        <w:pStyle w:val="1"/>
        <w:ind w:firstLine="840"/>
        <w:jc w:val="both"/>
        <w:rPr>
          <w:rStyle w:val="a6"/>
          <w:b w:val="0"/>
          <w:sz w:val="28"/>
          <w:szCs w:val="28"/>
        </w:rPr>
      </w:pPr>
      <w:r>
        <w:rPr>
          <w:rStyle w:val="a6"/>
          <w:b w:val="0"/>
          <w:sz w:val="28"/>
          <w:szCs w:val="28"/>
        </w:rPr>
        <w:t>На почерк учащихся влияют гигиенические условия письма: правильная посадка, достаточное освещение, выбор шариковой ручки (существуют специальные ручки-тренажеры), качество развития пространственной ориентировки, мелкой моторики, развитие высших психических функций.</w:t>
      </w:r>
    </w:p>
    <w:p w:rsidR="00754058" w:rsidRDefault="00754058" w:rsidP="00754058">
      <w:pPr>
        <w:pStyle w:val="1"/>
        <w:ind w:firstLine="840"/>
        <w:jc w:val="both"/>
        <w:rPr>
          <w:rStyle w:val="a6"/>
          <w:b w:val="0"/>
          <w:sz w:val="28"/>
          <w:szCs w:val="28"/>
        </w:rPr>
      </w:pPr>
      <w:r>
        <w:rPr>
          <w:rStyle w:val="a6"/>
          <w:b w:val="0"/>
          <w:sz w:val="28"/>
          <w:szCs w:val="28"/>
        </w:rPr>
        <w:t>Для правильной осанки и верного положения рук и тела урок письма можно начать стихотворением:</w:t>
      </w:r>
    </w:p>
    <w:p w:rsidR="00754058" w:rsidRDefault="00754058" w:rsidP="00754058">
      <w:pPr>
        <w:pStyle w:val="1"/>
        <w:ind w:firstLine="840"/>
        <w:jc w:val="both"/>
        <w:rPr>
          <w:rStyle w:val="a6"/>
          <w:b w:val="0"/>
          <w:sz w:val="28"/>
          <w:szCs w:val="28"/>
        </w:rPr>
      </w:pPr>
      <w:r>
        <w:rPr>
          <w:rStyle w:val="a6"/>
          <w:b w:val="0"/>
          <w:sz w:val="28"/>
          <w:szCs w:val="28"/>
        </w:rPr>
        <w:t>Я тетрадочку открою</w:t>
      </w:r>
    </w:p>
    <w:p w:rsidR="00754058" w:rsidRDefault="00754058" w:rsidP="00754058">
      <w:pPr>
        <w:pStyle w:val="1"/>
        <w:ind w:firstLine="840"/>
        <w:jc w:val="both"/>
        <w:rPr>
          <w:rStyle w:val="a6"/>
          <w:b w:val="0"/>
          <w:sz w:val="28"/>
          <w:szCs w:val="28"/>
        </w:rPr>
      </w:pPr>
      <w:r>
        <w:rPr>
          <w:rStyle w:val="a6"/>
          <w:b w:val="0"/>
          <w:sz w:val="28"/>
          <w:szCs w:val="28"/>
        </w:rPr>
        <w:t>И наклонно положу.</w:t>
      </w:r>
    </w:p>
    <w:p w:rsidR="00754058" w:rsidRDefault="00754058" w:rsidP="00754058">
      <w:pPr>
        <w:pStyle w:val="1"/>
        <w:ind w:firstLine="840"/>
        <w:jc w:val="both"/>
        <w:rPr>
          <w:rStyle w:val="a6"/>
          <w:b w:val="0"/>
          <w:sz w:val="28"/>
          <w:szCs w:val="28"/>
        </w:rPr>
      </w:pPr>
      <w:r>
        <w:rPr>
          <w:rStyle w:val="a6"/>
          <w:b w:val="0"/>
          <w:sz w:val="28"/>
          <w:szCs w:val="28"/>
        </w:rPr>
        <w:t>Я, друзья, от вас не скрою:</w:t>
      </w:r>
    </w:p>
    <w:p w:rsidR="00754058" w:rsidRDefault="00754058" w:rsidP="00754058">
      <w:pPr>
        <w:pStyle w:val="1"/>
        <w:ind w:firstLine="840"/>
        <w:jc w:val="both"/>
        <w:rPr>
          <w:rStyle w:val="a6"/>
          <w:b w:val="0"/>
          <w:sz w:val="28"/>
          <w:szCs w:val="28"/>
        </w:rPr>
      </w:pPr>
      <w:r>
        <w:rPr>
          <w:rStyle w:val="a6"/>
          <w:b w:val="0"/>
          <w:sz w:val="28"/>
          <w:szCs w:val="28"/>
        </w:rPr>
        <w:t>Ручку правильно держу,</w:t>
      </w:r>
    </w:p>
    <w:p w:rsidR="00754058" w:rsidRDefault="00754058" w:rsidP="00754058">
      <w:pPr>
        <w:pStyle w:val="1"/>
        <w:ind w:firstLine="840"/>
        <w:jc w:val="both"/>
        <w:rPr>
          <w:rStyle w:val="a6"/>
          <w:b w:val="0"/>
          <w:sz w:val="28"/>
          <w:szCs w:val="28"/>
        </w:rPr>
      </w:pPr>
      <w:r>
        <w:rPr>
          <w:rStyle w:val="a6"/>
          <w:b w:val="0"/>
          <w:sz w:val="28"/>
          <w:szCs w:val="28"/>
        </w:rPr>
        <w:t>Сяду прямо, не согнусь,</w:t>
      </w:r>
    </w:p>
    <w:p w:rsidR="00754058" w:rsidRDefault="00754058" w:rsidP="00754058">
      <w:pPr>
        <w:pStyle w:val="1"/>
        <w:ind w:firstLine="840"/>
        <w:jc w:val="both"/>
        <w:rPr>
          <w:rStyle w:val="a6"/>
          <w:b w:val="0"/>
          <w:sz w:val="28"/>
          <w:szCs w:val="28"/>
        </w:rPr>
      </w:pPr>
      <w:r>
        <w:rPr>
          <w:rStyle w:val="a6"/>
          <w:b w:val="0"/>
          <w:sz w:val="28"/>
          <w:szCs w:val="28"/>
        </w:rPr>
        <w:t>За работу я возьмусь.</w:t>
      </w:r>
    </w:p>
    <w:p w:rsidR="00754058" w:rsidRDefault="00754058" w:rsidP="00754058">
      <w:pPr>
        <w:pStyle w:val="1"/>
        <w:ind w:firstLine="840"/>
        <w:jc w:val="both"/>
        <w:rPr>
          <w:rStyle w:val="a6"/>
          <w:b w:val="0"/>
          <w:sz w:val="28"/>
          <w:szCs w:val="28"/>
        </w:rPr>
      </w:pPr>
      <w:r>
        <w:rPr>
          <w:rStyle w:val="a6"/>
          <w:b w:val="0"/>
          <w:sz w:val="28"/>
          <w:szCs w:val="28"/>
        </w:rPr>
        <w:t xml:space="preserve">Параллельно проводится профилактическая, разъяснительная работа с родителями учащихся о важности правильной посадки, посещения уроков физической культуры, рисования, труда. Дома важно обращать внимание на позу ребенка за письмом и рисованием, учить его правильно держать </w:t>
      </w:r>
      <w:r>
        <w:rPr>
          <w:rStyle w:val="a6"/>
          <w:b w:val="0"/>
          <w:sz w:val="28"/>
          <w:szCs w:val="28"/>
        </w:rPr>
        <w:lastRenderedPageBreak/>
        <w:t>шариковую ручку, делать упражнения по координации движений пальцев, кисти, предплечья и плеча.</w:t>
      </w:r>
    </w:p>
    <w:p w:rsidR="00754058" w:rsidRDefault="00BA22EB" w:rsidP="00754058">
      <w:pPr>
        <w:pStyle w:val="1"/>
        <w:ind w:firstLine="840"/>
        <w:jc w:val="both"/>
        <w:rPr>
          <w:sz w:val="28"/>
          <w:szCs w:val="28"/>
        </w:rPr>
      </w:pPr>
      <w:r>
        <w:rPr>
          <w:rStyle w:val="a6"/>
          <w:b w:val="0"/>
          <w:sz w:val="28"/>
          <w:szCs w:val="28"/>
        </w:rPr>
        <w:t xml:space="preserve">Первые уроки -  очень важный период, когда закладывается основной принцип письма для этого можно использовать методику В.А. Илюхиной, позволяющей к тому же исправить уже сложившийся почерк </w:t>
      </w:r>
      <w:r w:rsidRPr="00E320CC">
        <w:rPr>
          <w:sz w:val="28"/>
          <w:szCs w:val="28"/>
        </w:rPr>
        <w:t>[</w:t>
      </w:r>
      <w:r>
        <w:rPr>
          <w:sz w:val="28"/>
          <w:szCs w:val="28"/>
        </w:rPr>
        <w:t>6</w:t>
      </w:r>
      <w:r w:rsidRPr="00E320CC">
        <w:rPr>
          <w:sz w:val="28"/>
          <w:szCs w:val="28"/>
        </w:rPr>
        <w:t>]</w:t>
      </w:r>
      <w:r>
        <w:rPr>
          <w:sz w:val="28"/>
          <w:szCs w:val="28"/>
        </w:rPr>
        <w:t>.</w:t>
      </w:r>
    </w:p>
    <w:p w:rsidR="00BA22EB" w:rsidRPr="00BA22EB" w:rsidRDefault="00BA22EB" w:rsidP="00754058">
      <w:pPr>
        <w:pStyle w:val="1"/>
        <w:ind w:firstLine="840"/>
        <w:jc w:val="both"/>
        <w:rPr>
          <w:rStyle w:val="a6"/>
          <w:b w:val="0"/>
          <w:sz w:val="28"/>
          <w:szCs w:val="28"/>
        </w:rPr>
      </w:pPr>
      <w:r>
        <w:rPr>
          <w:sz w:val="28"/>
          <w:szCs w:val="28"/>
        </w:rPr>
        <w:t>Наилучшие результаты достигаются при дифференцированном подходе к обучению каллиграфии, поэтому учитель должен знать, какие именно ошибки может дать написание той или иной конкретной буквы, и при ее обучении предупредить их.</w:t>
      </w:r>
    </w:p>
    <w:p w:rsidR="00FB2D5C" w:rsidRDefault="00BA22EB" w:rsidP="00BC370B">
      <w:pPr>
        <w:pStyle w:val="1"/>
        <w:ind w:firstLine="840"/>
        <w:jc w:val="both"/>
        <w:rPr>
          <w:sz w:val="28"/>
          <w:szCs w:val="28"/>
        </w:rPr>
      </w:pPr>
      <w:r>
        <w:rPr>
          <w:sz w:val="28"/>
          <w:szCs w:val="28"/>
        </w:rPr>
        <w:t>В начале обучения в первом классе дети не успевают за урок выполнить все задания, рекомендованные программой. Акцент следует делать на основательной отработке каждого элемента, затем темп постепенно ускорять, чтобы дети укладывались в нормативы.</w:t>
      </w:r>
    </w:p>
    <w:p w:rsidR="00BA22EB" w:rsidRDefault="00BA22EB" w:rsidP="00BC370B">
      <w:pPr>
        <w:pStyle w:val="1"/>
        <w:ind w:firstLine="840"/>
        <w:jc w:val="both"/>
        <w:rPr>
          <w:sz w:val="28"/>
          <w:szCs w:val="28"/>
        </w:rPr>
      </w:pPr>
      <w:r>
        <w:rPr>
          <w:sz w:val="28"/>
          <w:szCs w:val="28"/>
        </w:rPr>
        <w:t>Для развития глазомера, укрепления мелкой мускулатуры можно придумывать с учениками рисунки в воздухе, рисовать узоры морской кисточкой на классной доске, выполнять упражнения по завязыванию и развязыванию шнурков, завинчиванию и развинчив</w:t>
      </w:r>
      <w:r w:rsidR="00BB4995">
        <w:rPr>
          <w:sz w:val="28"/>
          <w:szCs w:val="28"/>
        </w:rPr>
        <w:t xml:space="preserve">анию крышек баночек, собиранию </w:t>
      </w:r>
      <w:r>
        <w:rPr>
          <w:sz w:val="28"/>
          <w:szCs w:val="28"/>
        </w:rPr>
        <w:t>пазлов, использовать массаж пальцев, составлять узоры на «ковре», «ленточке», «тортике», «матрешке», вырезанных из бумаги.</w:t>
      </w:r>
    </w:p>
    <w:p w:rsidR="00BB4995" w:rsidRDefault="00BB4995" w:rsidP="00BC370B">
      <w:pPr>
        <w:pStyle w:val="1"/>
        <w:ind w:firstLine="840"/>
        <w:jc w:val="both"/>
        <w:rPr>
          <w:sz w:val="28"/>
          <w:szCs w:val="28"/>
        </w:rPr>
      </w:pPr>
      <w:r>
        <w:rPr>
          <w:sz w:val="28"/>
          <w:szCs w:val="28"/>
        </w:rPr>
        <w:t>При списывании, рисовании для эмоционального настроя используются занимательный материал, веселые стихи, маленькие поэтические произведения, письмо под музыку. Для снятия усталости проводятся физкультминутки, пальчиковая гимнастика, упражнения для развития памяти, мышления.</w:t>
      </w:r>
    </w:p>
    <w:p w:rsidR="00BB4995" w:rsidRDefault="006B08BF" w:rsidP="00BC370B">
      <w:pPr>
        <w:pStyle w:val="1"/>
        <w:ind w:firstLine="840"/>
        <w:jc w:val="both"/>
        <w:rPr>
          <w:sz w:val="28"/>
          <w:szCs w:val="28"/>
        </w:rPr>
      </w:pPr>
      <w:r>
        <w:rPr>
          <w:sz w:val="28"/>
          <w:szCs w:val="28"/>
        </w:rPr>
        <w:t>Качественное выполнение работы зависит от настроения ребенка, поэтому важен положительный микроклимат в группе, классе, который можно создать, пригласив на урок в гости сказочных персонажей – веселых человечков, организующих интересные игры.</w:t>
      </w:r>
    </w:p>
    <w:p w:rsidR="006B08BF" w:rsidRDefault="006B08BF" w:rsidP="00BC370B">
      <w:pPr>
        <w:pStyle w:val="1"/>
        <w:ind w:firstLine="840"/>
        <w:jc w:val="both"/>
        <w:rPr>
          <w:sz w:val="28"/>
          <w:szCs w:val="28"/>
        </w:rPr>
      </w:pPr>
      <w:r>
        <w:rPr>
          <w:sz w:val="28"/>
          <w:szCs w:val="28"/>
        </w:rPr>
        <w:t>Следует использовать и разного рода поощрения: выражение удовольствия от написания каждой правильной буквы; похвала («Молодец, лучше меня написал!»), выставка работ в классе, выставки для родителей, обведение лучшей буквы в «воздушный шарик», который «отправляют» пут</w:t>
      </w:r>
      <w:r w:rsidR="001B38B6">
        <w:rPr>
          <w:sz w:val="28"/>
          <w:szCs w:val="28"/>
        </w:rPr>
        <w:t>е</w:t>
      </w:r>
      <w:r>
        <w:rPr>
          <w:sz w:val="28"/>
          <w:szCs w:val="28"/>
        </w:rPr>
        <w:t>шествовать.</w:t>
      </w:r>
    </w:p>
    <w:p w:rsidR="001B38B6" w:rsidRDefault="001B38B6" w:rsidP="00BC370B">
      <w:pPr>
        <w:pStyle w:val="1"/>
        <w:ind w:firstLine="840"/>
        <w:jc w:val="both"/>
        <w:rPr>
          <w:sz w:val="28"/>
          <w:szCs w:val="28"/>
        </w:rPr>
      </w:pPr>
      <w:r>
        <w:rPr>
          <w:sz w:val="28"/>
          <w:szCs w:val="28"/>
        </w:rPr>
        <w:t>Каллиграфические навыки формируются не только на уроках русского языка, но и на других уроках. Некоторые задания требуют немалых усилий со стороны учителя, где-то нужно проявить достаточное терпение и изобретательность, чтобы увлечь учеников, но наградой становятся не только школьные успехи, но и многие часы плодотворного общения.</w:t>
      </w:r>
    </w:p>
    <w:p w:rsidR="001B38B6" w:rsidRDefault="001B38B6" w:rsidP="00BC370B">
      <w:pPr>
        <w:pStyle w:val="1"/>
        <w:ind w:firstLine="840"/>
        <w:jc w:val="both"/>
        <w:rPr>
          <w:sz w:val="28"/>
          <w:szCs w:val="28"/>
        </w:rPr>
      </w:pPr>
      <w:r>
        <w:rPr>
          <w:sz w:val="28"/>
          <w:szCs w:val="28"/>
        </w:rPr>
        <w:t>Работа над каллиграфией содействует правильному эстетическому развитию школьника, воспитывает в нем аккуратность, трудолю</w:t>
      </w:r>
      <w:r w:rsidR="00091F6A">
        <w:rPr>
          <w:sz w:val="28"/>
          <w:szCs w:val="28"/>
        </w:rPr>
        <w:t>б</w:t>
      </w:r>
      <w:r>
        <w:rPr>
          <w:sz w:val="28"/>
          <w:szCs w:val="28"/>
        </w:rPr>
        <w:t>ие, собранность, точность и старательное отношение к выполнению любой работы. Когда ребенок пишет чисто, красиво и четко, он аккуратен в выполнении других заданий и быстрее находит общий язык со сверстниками.</w:t>
      </w:r>
    </w:p>
    <w:p w:rsidR="00BA22EB" w:rsidRPr="00D952A3" w:rsidRDefault="00BA22EB" w:rsidP="00BC370B">
      <w:pPr>
        <w:pStyle w:val="1"/>
        <w:ind w:firstLine="840"/>
        <w:jc w:val="both"/>
        <w:rPr>
          <w:sz w:val="28"/>
          <w:szCs w:val="28"/>
        </w:rPr>
      </w:pPr>
    </w:p>
    <w:p w:rsidR="00091F6A" w:rsidRDefault="00091F6A" w:rsidP="007865D6">
      <w:pPr>
        <w:pStyle w:val="1"/>
        <w:ind w:firstLine="709"/>
        <w:jc w:val="center"/>
        <w:rPr>
          <w:b/>
          <w:sz w:val="28"/>
          <w:szCs w:val="28"/>
        </w:rPr>
      </w:pPr>
    </w:p>
    <w:p w:rsidR="007865D6" w:rsidRDefault="007865D6" w:rsidP="007865D6">
      <w:pPr>
        <w:pStyle w:val="1"/>
        <w:ind w:firstLine="709"/>
        <w:jc w:val="center"/>
        <w:rPr>
          <w:b/>
          <w:sz w:val="28"/>
          <w:szCs w:val="28"/>
        </w:rPr>
      </w:pPr>
      <w:r>
        <w:rPr>
          <w:b/>
          <w:sz w:val="28"/>
          <w:szCs w:val="28"/>
        </w:rPr>
        <w:lastRenderedPageBreak/>
        <w:t>Литература:</w:t>
      </w:r>
    </w:p>
    <w:p w:rsidR="00AC0838" w:rsidRDefault="00091F6A" w:rsidP="00091F6A">
      <w:pPr>
        <w:pStyle w:val="1"/>
        <w:numPr>
          <w:ilvl w:val="0"/>
          <w:numId w:val="7"/>
        </w:numPr>
        <w:jc w:val="both"/>
        <w:rPr>
          <w:sz w:val="28"/>
          <w:szCs w:val="28"/>
        </w:rPr>
      </w:pPr>
      <w:proofErr w:type="spellStart"/>
      <w:r>
        <w:rPr>
          <w:sz w:val="28"/>
          <w:szCs w:val="28"/>
        </w:rPr>
        <w:t>Агаркова</w:t>
      </w:r>
      <w:proofErr w:type="spellEnd"/>
      <w:r>
        <w:rPr>
          <w:sz w:val="28"/>
          <w:szCs w:val="28"/>
        </w:rPr>
        <w:t xml:space="preserve"> Н.Г. Прописи к учебнику «Азбука». В 4 тетрадях. М. , 2005.</w:t>
      </w:r>
    </w:p>
    <w:p w:rsidR="00091F6A" w:rsidRDefault="00091F6A" w:rsidP="00091F6A">
      <w:pPr>
        <w:pStyle w:val="1"/>
        <w:numPr>
          <w:ilvl w:val="0"/>
          <w:numId w:val="7"/>
        </w:numPr>
        <w:jc w:val="both"/>
        <w:rPr>
          <w:sz w:val="28"/>
          <w:szCs w:val="28"/>
        </w:rPr>
      </w:pPr>
      <w:r>
        <w:rPr>
          <w:sz w:val="28"/>
          <w:szCs w:val="28"/>
        </w:rPr>
        <w:t>Безруких М.М. Как научить ребенка писать красиво. М. , 1995.</w:t>
      </w:r>
    </w:p>
    <w:p w:rsidR="00091F6A" w:rsidRDefault="00091F6A" w:rsidP="00091F6A">
      <w:pPr>
        <w:pStyle w:val="1"/>
        <w:numPr>
          <w:ilvl w:val="0"/>
          <w:numId w:val="7"/>
        </w:numPr>
        <w:jc w:val="both"/>
        <w:rPr>
          <w:sz w:val="28"/>
          <w:szCs w:val="28"/>
        </w:rPr>
      </w:pPr>
      <w:r>
        <w:rPr>
          <w:sz w:val="28"/>
          <w:szCs w:val="28"/>
        </w:rPr>
        <w:t>Богоявленский Д.Н. Психология усвоения орфографии. М. , 1966.</w:t>
      </w:r>
    </w:p>
    <w:p w:rsidR="00091F6A" w:rsidRDefault="00091F6A" w:rsidP="00091F6A">
      <w:pPr>
        <w:pStyle w:val="1"/>
        <w:numPr>
          <w:ilvl w:val="0"/>
          <w:numId w:val="7"/>
        </w:numPr>
        <w:jc w:val="both"/>
        <w:rPr>
          <w:sz w:val="28"/>
          <w:szCs w:val="28"/>
        </w:rPr>
      </w:pPr>
      <w:proofErr w:type="spellStart"/>
      <w:r>
        <w:rPr>
          <w:sz w:val="28"/>
          <w:szCs w:val="28"/>
        </w:rPr>
        <w:t>Желтовская</w:t>
      </w:r>
      <w:proofErr w:type="spellEnd"/>
      <w:r>
        <w:rPr>
          <w:sz w:val="28"/>
          <w:szCs w:val="28"/>
        </w:rPr>
        <w:t xml:space="preserve"> </w:t>
      </w:r>
      <w:proofErr w:type="gramStart"/>
      <w:r>
        <w:rPr>
          <w:sz w:val="28"/>
          <w:szCs w:val="28"/>
        </w:rPr>
        <w:t>Л.Я. ,</w:t>
      </w:r>
      <w:proofErr w:type="gramEnd"/>
      <w:r>
        <w:rPr>
          <w:sz w:val="28"/>
          <w:szCs w:val="28"/>
        </w:rPr>
        <w:t xml:space="preserve"> Соколова Е.Н. Формирование каллиграфических навыков у младших школьников. М. , 1987.</w:t>
      </w:r>
    </w:p>
    <w:p w:rsidR="00091F6A" w:rsidRDefault="00091F6A" w:rsidP="00091F6A">
      <w:pPr>
        <w:pStyle w:val="1"/>
        <w:numPr>
          <w:ilvl w:val="0"/>
          <w:numId w:val="7"/>
        </w:numPr>
        <w:jc w:val="both"/>
        <w:rPr>
          <w:sz w:val="28"/>
          <w:szCs w:val="28"/>
        </w:rPr>
      </w:pPr>
      <w:proofErr w:type="spellStart"/>
      <w:r>
        <w:rPr>
          <w:sz w:val="28"/>
          <w:szCs w:val="28"/>
        </w:rPr>
        <w:t>Илюхина</w:t>
      </w:r>
      <w:proofErr w:type="spellEnd"/>
      <w:r>
        <w:rPr>
          <w:sz w:val="28"/>
          <w:szCs w:val="28"/>
        </w:rPr>
        <w:t xml:space="preserve"> В.А. Письмо с секретом. М. , 1994.</w:t>
      </w:r>
    </w:p>
    <w:p w:rsidR="00091F6A" w:rsidRDefault="00091F6A" w:rsidP="00091F6A">
      <w:pPr>
        <w:pStyle w:val="1"/>
        <w:numPr>
          <w:ilvl w:val="0"/>
          <w:numId w:val="7"/>
        </w:numPr>
        <w:jc w:val="both"/>
        <w:rPr>
          <w:sz w:val="28"/>
          <w:szCs w:val="28"/>
        </w:rPr>
      </w:pPr>
      <w:proofErr w:type="spellStart"/>
      <w:r>
        <w:rPr>
          <w:sz w:val="28"/>
          <w:szCs w:val="28"/>
        </w:rPr>
        <w:t>Илюхина</w:t>
      </w:r>
      <w:proofErr w:type="spellEnd"/>
      <w:r>
        <w:rPr>
          <w:sz w:val="28"/>
          <w:szCs w:val="28"/>
        </w:rPr>
        <w:t xml:space="preserve"> В.А. Прописи. М. , 2009.</w:t>
      </w:r>
    </w:p>
    <w:p w:rsidR="00091F6A" w:rsidRDefault="00091F6A" w:rsidP="00091F6A">
      <w:pPr>
        <w:pStyle w:val="1"/>
        <w:numPr>
          <w:ilvl w:val="0"/>
          <w:numId w:val="7"/>
        </w:numPr>
        <w:jc w:val="both"/>
        <w:rPr>
          <w:sz w:val="28"/>
          <w:szCs w:val="28"/>
        </w:rPr>
      </w:pPr>
      <w:r>
        <w:rPr>
          <w:sz w:val="28"/>
          <w:szCs w:val="28"/>
        </w:rPr>
        <w:t>Потапова Е.Н. Обучение письму младших школьников // Начальная школа. 1987. № 6.</w:t>
      </w:r>
    </w:p>
    <w:p w:rsidR="00091F6A" w:rsidRDefault="00091F6A" w:rsidP="00091F6A">
      <w:pPr>
        <w:pStyle w:val="1"/>
        <w:numPr>
          <w:ilvl w:val="0"/>
          <w:numId w:val="7"/>
        </w:numPr>
        <w:jc w:val="both"/>
        <w:rPr>
          <w:sz w:val="28"/>
          <w:szCs w:val="28"/>
        </w:rPr>
      </w:pPr>
      <w:r>
        <w:rPr>
          <w:sz w:val="28"/>
          <w:szCs w:val="28"/>
        </w:rPr>
        <w:t xml:space="preserve">Сборник программ. Дошкольное образование. Начальная школа / под ред. Д.И. </w:t>
      </w:r>
      <w:proofErr w:type="spellStart"/>
      <w:r>
        <w:rPr>
          <w:sz w:val="28"/>
          <w:szCs w:val="28"/>
        </w:rPr>
        <w:t>Фельдштейна</w:t>
      </w:r>
      <w:proofErr w:type="spellEnd"/>
      <w:r>
        <w:rPr>
          <w:sz w:val="28"/>
          <w:szCs w:val="28"/>
        </w:rPr>
        <w:t>. М. , 2010.</w:t>
      </w:r>
    </w:p>
    <w:p w:rsidR="00091F6A" w:rsidRDefault="00091F6A" w:rsidP="00091F6A">
      <w:pPr>
        <w:pStyle w:val="1"/>
        <w:numPr>
          <w:ilvl w:val="0"/>
          <w:numId w:val="7"/>
        </w:numPr>
        <w:jc w:val="both"/>
        <w:rPr>
          <w:sz w:val="28"/>
          <w:szCs w:val="28"/>
        </w:rPr>
      </w:pPr>
      <w:r>
        <w:rPr>
          <w:sz w:val="28"/>
          <w:szCs w:val="28"/>
        </w:rPr>
        <w:t>Соколова Е.Н. Развиваем моторику руки. М., 2010.</w:t>
      </w:r>
    </w:p>
    <w:p w:rsidR="00091F6A" w:rsidRPr="00E95D88" w:rsidRDefault="00091F6A" w:rsidP="00091F6A">
      <w:pPr>
        <w:pStyle w:val="1"/>
        <w:numPr>
          <w:ilvl w:val="0"/>
          <w:numId w:val="7"/>
        </w:numPr>
        <w:jc w:val="both"/>
        <w:rPr>
          <w:sz w:val="28"/>
          <w:szCs w:val="28"/>
        </w:rPr>
      </w:pPr>
      <w:r>
        <w:rPr>
          <w:sz w:val="28"/>
          <w:szCs w:val="28"/>
        </w:rPr>
        <w:t>Федосова Н.А. От слова к букве. Ч. 1, 2. М. , 2000.</w:t>
      </w:r>
      <w:bookmarkStart w:id="0" w:name="_GoBack"/>
      <w:bookmarkEnd w:id="0"/>
    </w:p>
    <w:p w:rsidR="00DA6020" w:rsidRPr="00DA6020" w:rsidRDefault="00DA6020" w:rsidP="00DA6020">
      <w:pPr>
        <w:pStyle w:val="1"/>
        <w:ind w:firstLine="709"/>
        <w:jc w:val="both"/>
        <w:rPr>
          <w:sz w:val="28"/>
          <w:szCs w:val="28"/>
        </w:rPr>
      </w:pPr>
    </w:p>
    <w:p w:rsidR="00992346" w:rsidRPr="00251D29" w:rsidRDefault="00091F6A" w:rsidP="000D158D">
      <w:pPr>
        <w:ind w:firstLine="709"/>
        <w:rPr>
          <w:i/>
        </w:rPr>
      </w:pPr>
    </w:p>
    <w:sectPr w:rsidR="00992346" w:rsidRPr="00251D29" w:rsidSect="005C46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63081"/>
    <w:multiLevelType w:val="hybridMultilevel"/>
    <w:tmpl w:val="EFDC8B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nsid w:val="06400141"/>
    <w:multiLevelType w:val="hybridMultilevel"/>
    <w:tmpl w:val="AA948AA0"/>
    <w:lvl w:ilvl="0" w:tplc="D3A041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5E16C1E"/>
    <w:multiLevelType w:val="hybridMultilevel"/>
    <w:tmpl w:val="FE3000D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53D37DE2"/>
    <w:multiLevelType w:val="hybridMultilevel"/>
    <w:tmpl w:val="58E01BC6"/>
    <w:lvl w:ilvl="0" w:tplc="04463B90">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
    <w:nsid w:val="5C11395B"/>
    <w:multiLevelType w:val="hybridMultilevel"/>
    <w:tmpl w:val="FE5236CA"/>
    <w:lvl w:ilvl="0" w:tplc="973424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4F7692C"/>
    <w:multiLevelType w:val="hybridMultilevel"/>
    <w:tmpl w:val="F4AC2F7A"/>
    <w:lvl w:ilvl="0" w:tplc="04190001">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6">
    <w:nsid w:val="755B7E53"/>
    <w:multiLevelType w:val="hybridMultilevel"/>
    <w:tmpl w:val="47C811EE"/>
    <w:lvl w:ilvl="0" w:tplc="1F72C2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6"/>
  </w:num>
  <w:num w:numId="3">
    <w:abstractNumId w:val="2"/>
  </w:num>
  <w:num w:numId="4">
    <w:abstractNumId w:val="0"/>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08"/>
  <w:characterSpacingControl w:val="doNotCompress"/>
  <w:compat>
    <w:compatSetting w:name="compatibilityMode" w:uri="http://schemas.microsoft.com/office/word" w:val="12"/>
  </w:compat>
  <w:rsids>
    <w:rsidRoot w:val="00EF67BD"/>
    <w:rsid w:val="0003413F"/>
    <w:rsid w:val="00091F6A"/>
    <w:rsid w:val="000D158D"/>
    <w:rsid w:val="001B38B6"/>
    <w:rsid w:val="001D4CA4"/>
    <w:rsid w:val="00251D29"/>
    <w:rsid w:val="002617B0"/>
    <w:rsid w:val="00274395"/>
    <w:rsid w:val="00363C7B"/>
    <w:rsid w:val="003913CD"/>
    <w:rsid w:val="004435EE"/>
    <w:rsid w:val="004D6A76"/>
    <w:rsid w:val="00572164"/>
    <w:rsid w:val="005C46EB"/>
    <w:rsid w:val="00616303"/>
    <w:rsid w:val="00635515"/>
    <w:rsid w:val="006B08BF"/>
    <w:rsid w:val="00754058"/>
    <w:rsid w:val="00760832"/>
    <w:rsid w:val="007865D6"/>
    <w:rsid w:val="008C3FE7"/>
    <w:rsid w:val="008F7B79"/>
    <w:rsid w:val="009107CB"/>
    <w:rsid w:val="009357C2"/>
    <w:rsid w:val="009E3C40"/>
    <w:rsid w:val="00A27732"/>
    <w:rsid w:val="00A5291C"/>
    <w:rsid w:val="00A65F3D"/>
    <w:rsid w:val="00AA47E8"/>
    <w:rsid w:val="00AB3912"/>
    <w:rsid w:val="00AC0838"/>
    <w:rsid w:val="00AC51F9"/>
    <w:rsid w:val="00B25A36"/>
    <w:rsid w:val="00BA22EB"/>
    <w:rsid w:val="00BB4995"/>
    <w:rsid w:val="00BC370B"/>
    <w:rsid w:val="00C76F20"/>
    <w:rsid w:val="00CD3DE5"/>
    <w:rsid w:val="00CF3820"/>
    <w:rsid w:val="00D516BE"/>
    <w:rsid w:val="00D63807"/>
    <w:rsid w:val="00D952A3"/>
    <w:rsid w:val="00DA6020"/>
    <w:rsid w:val="00E320CC"/>
    <w:rsid w:val="00E95D88"/>
    <w:rsid w:val="00EF67BD"/>
    <w:rsid w:val="00FB2D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94277E-E4A7-4278-B780-9F2224592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46E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EF67BD"/>
    <w:pPr>
      <w:spacing w:after="0" w:line="240" w:lineRule="auto"/>
    </w:pPr>
    <w:rPr>
      <w:rFonts w:ascii="Courier New" w:eastAsia="Times New Roman" w:hAnsi="Courier New" w:cs="Times New Roman"/>
      <w:sz w:val="20"/>
      <w:szCs w:val="20"/>
      <w:lang w:eastAsia="ru-RU"/>
    </w:rPr>
  </w:style>
  <w:style w:type="character" w:customStyle="1" w:styleId="a4">
    <w:name w:val="Текст Знак"/>
    <w:basedOn w:val="a0"/>
    <w:link w:val="a3"/>
    <w:rsid w:val="00EF67BD"/>
    <w:rPr>
      <w:rFonts w:ascii="Courier New" w:eastAsia="Times New Roman" w:hAnsi="Courier New" w:cs="Times New Roman"/>
      <w:sz w:val="20"/>
      <w:szCs w:val="20"/>
      <w:lang w:eastAsia="ru-RU"/>
    </w:rPr>
  </w:style>
  <w:style w:type="paragraph" w:customStyle="1" w:styleId="1">
    <w:name w:val="Обычный1"/>
    <w:rsid w:val="00EF67BD"/>
    <w:pPr>
      <w:spacing w:after="0" w:line="240" w:lineRule="auto"/>
    </w:pPr>
    <w:rPr>
      <w:rFonts w:ascii="Times New Roman" w:eastAsia="Times New Roman" w:hAnsi="Times New Roman" w:cs="Times New Roman"/>
      <w:sz w:val="20"/>
      <w:szCs w:val="20"/>
      <w:lang w:eastAsia="ru-RU"/>
    </w:rPr>
  </w:style>
  <w:style w:type="character" w:styleId="a5">
    <w:name w:val="Subtle Emphasis"/>
    <w:basedOn w:val="a0"/>
    <w:uiPriority w:val="19"/>
    <w:qFormat/>
    <w:rsid w:val="002617B0"/>
    <w:rPr>
      <w:i/>
      <w:iCs/>
      <w:color w:val="404040" w:themeColor="text1" w:themeTint="BF"/>
    </w:rPr>
  </w:style>
  <w:style w:type="character" w:styleId="a6">
    <w:name w:val="Strong"/>
    <w:basedOn w:val="a0"/>
    <w:uiPriority w:val="22"/>
    <w:qFormat/>
    <w:rsid w:val="002617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517</TotalTime>
  <Pages>1</Pages>
  <Words>1632</Words>
  <Characters>9306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Павел</dc:creator>
  <cp:keywords/>
  <dc:description/>
  <cp:lastModifiedBy>Белочкин Павел</cp:lastModifiedBy>
  <cp:revision>7</cp:revision>
  <dcterms:created xsi:type="dcterms:W3CDTF">2015-10-07T14:19:00Z</dcterms:created>
  <dcterms:modified xsi:type="dcterms:W3CDTF">2018-10-08T18:11:00Z</dcterms:modified>
</cp:coreProperties>
</file>