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298" w:rsidRDefault="008B1981">
      <w:pPr>
        <w:spacing w:after="0" w:line="271" w:lineRule="auto"/>
        <w:ind w:left="10"/>
        <w:jc w:val="left"/>
      </w:pPr>
      <w:r>
        <w:rPr>
          <w:b/>
        </w:rPr>
        <w:t>ФОНД ОЦЕНОЧНЫХ СРЕДСТВ ДЛЯ ПРОВЕДЕНИЯ ПРОМЕЖУТОЧНОЙ АТТЕСТАЦИИ ОБУЧАЮЩИХСЯ ПО ДИСЦИПЛИНЕ (МОДУЛЮ).</w:t>
      </w:r>
      <w:r>
        <w:t xml:space="preserve"> </w:t>
      </w:r>
    </w:p>
    <w:p w:rsidR="00092298" w:rsidRDefault="008B1981">
      <w:pPr>
        <w:spacing w:after="130" w:line="259" w:lineRule="auto"/>
        <w:ind w:left="900" w:firstLine="0"/>
        <w:jc w:val="left"/>
      </w:pPr>
      <w:r>
        <w:rPr>
          <w:b/>
          <w:sz w:val="14"/>
        </w:rPr>
        <w:t xml:space="preserve"> </w:t>
      </w:r>
    </w:p>
    <w:p w:rsidR="00092298" w:rsidRDefault="008B1981">
      <w:pPr>
        <w:spacing w:after="0" w:line="271" w:lineRule="auto"/>
        <w:ind w:left="703"/>
        <w:jc w:val="left"/>
      </w:pPr>
      <w:r>
        <w:rPr>
          <w:b/>
        </w:rPr>
        <w:t xml:space="preserve">Общие сведения </w:t>
      </w:r>
    </w:p>
    <w:tbl>
      <w:tblPr>
        <w:tblStyle w:val="TableGrid"/>
        <w:tblW w:w="9717" w:type="dxa"/>
        <w:tblInd w:w="-108" w:type="dxa"/>
        <w:tblCellMar>
          <w:top w:w="41" w:type="dxa"/>
          <w:left w:w="106" w:type="dxa"/>
          <w:right w:w="77" w:type="dxa"/>
        </w:tblCellMar>
        <w:tblLook w:val="04A0" w:firstRow="1" w:lastRow="0" w:firstColumn="1" w:lastColumn="0" w:noHBand="0" w:noVBand="1"/>
      </w:tblPr>
      <w:tblGrid>
        <w:gridCol w:w="452"/>
        <w:gridCol w:w="4695"/>
        <w:gridCol w:w="4570"/>
      </w:tblGrid>
      <w:tr w:rsidR="00092298">
        <w:trPr>
          <w:trHeight w:val="56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29" w:firstLine="0"/>
              <w:jc w:val="left"/>
            </w:pPr>
            <w:r>
              <w:t xml:space="preserve">1.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Кафедра  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B572A3">
            <w:pPr>
              <w:spacing w:after="0" w:line="259" w:lineRule="auto"/>
              <w:ind w:left="2" w:firstLine="0"/>
              <w:jc w:val="left"/>
            </w:pPr>
            <w:r>
              <w:t>ГЭД</w:t>
            </w:r>
          </w:p>
        </w:tc>
      </w:tr>
      <w:tr w:rsidR="00092298">
        <w:trPr>
          <w:trHeight w:val="83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29" w:firstLine="0"/>
              <w:jc w:val="left"/>
            </w:pPr>
            <w:r>
              <w:t xml:space="preserve">2.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Специальность  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 «Обогащение полезных ископаемых»</w:t>
            </w:r>
            <w:r>
              <w:rPr>
                <w:i/>
              </w:rPr>
              <w:t xml:space="preserve"> </w:t>
            </w:r>
          </w:p>
        </w:tc>
      </w:tr>
      <w:tr w:rsidR="00092298">
        <w:trPr>
          <w:trHeight w:val="56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29" w:firstLine="0"/>
              <w:jc w:val="left"/>
            </w:pPr>
            <w:r>
              <w:t xml:space="preserve">3.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Дисциплина (модуль) 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B572A3">
            <w:pPr>
              <w:spacing w:after="0" w:line="259" w:lineRule="auto"/>
              <w:ind w:left="2" w:firstLine="0"/>
              <w:jc w:val="left"/>
            </w:pPr>
            <w:r>
              <w:t>Технологические процессы обогащения полезных ископаемых</w:t>
            </w:r>
            <w:bookmarkStart w:id="0" w:name="_GoBack"/>
            <w:bookmarkEnd w:id="0"/>
          </w:p>
        </w:tc>
      </w:tr>
      <w:tr w:rsidR="00092298">
        <w:trPr>
          <w:trHeight w:val="593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29" w:firstLine="0"/>
              <w:jc w:val="left"/>
            </w:pPr>
            <w:r>
              <w:t xml:space="preserve">4.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Количество этапов формирования компетенций (ДЕ, разделов, тем и т.д.) 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7 </w:t>
            </w:r>
          </w:p>
        </w:tc>
      </w:tr>
    </w:tbl>
    <w:p w:rsidR="00092298" w:rsidRDefault="008B1981">
      <w:pPr>
        <w:spacing w:after="66" w:line="259" w:lineRule="auto"/>
        <w:ind w:left="900" w:firstLine="0"/>
        <w:jc w:val="left"/>
      </w:pPr>
      <w:r>
        <w:rPr>
          <w:sz w:val="12"/>
        </w:rPr>
        <w:t xml:space="preserve"> </w:t>
      </w:r>
    </w:p>
    <w:p w:rsidR="00092298" w:rsidRDefault="008B1981">
      <w:pPr>
        <w:spacing w:after="67" w:line="259" w:lineRule="auto"/>
        <w:ind w:left="708" w:firstLine="0"/>
        <w:jc w:val="left"/>
      </w:pPr>
      <w:r>
        <w:rPr>
          <w:b/>
          <w:sz w:val="20"/>
        </w:rPr>
        <w:t xml:space="preserve"> </w:t>
      </w:r>
    </w:p>
    <w:p w:rsidR="00092298" w:rsidRDefault="008B1981">
      <w:pPr>
        <w:spacing w:after="0" w:line="271" w:lineRule="auto"/>
        <w:ind w:left="703"/>
        <w:jc w:val="left"/>
      </w:pPr>
      <w:r>
        <w:rPr>
          <w:b/>
        </w:rPr>
        <w:t xml:space="preserve">Перечень компетенций  </w:t>
      </w:r>
    </w:p>
    <w:p w:rsidR="00092298" w:rsidRDefault="008B19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76" w:lineRule="auto"/>
        <w:ind w:left="0" w:firstLine="708"/>
        <w:jc w:val="left"/>
      </w:pPr>
      <w:r>
        <w:t xml:space="preserve">- способностью выбирать технологию производства работ по обогащению полезных ископаемых, составлять необходимую документацию (ПСК-6.2) </w:t>
      </w:r>
    </w:p>
    <w:p w:rsidR="00092298" w:rsidRDefault="008B1981">
      <w:pPr>
        <w:spacing w:after="0" w:line="259" w:lineRule="auto"/>
        <w:ind w:left="708" w:firstLine="0"/>
        <w:jc w:val="left"/>
      </w:pPr>
      <w:r>
        <w:rPr>
          <w:b/>
          <w:color w:val="C00000"/>
          <w:sz w:val="20"/>
        </w:rPr>
        <w:t xml:space="preserve"> </w:t>
      </w:r>
    </w:p>
    <w:p w:rsidR="00092298" w:rsidRDefault="008B1981">
      <w:pPr>
        <w:spacing w:after="0" w:line="259" w:lineRule="auto"/>
        <w:ind w:left="708" w:firstLine="0"/>
        <w:jc w:val="left"/>
      </w:pPr>
      <w:r>
        <w:rPr>
          <w:b/>
          <w:color w:val="C00000"/>
          <w:sz w:val="20"/>
        </w:rPr>
        <w:t xml:space="preserve"> </w:t>
      </w:r>
    </w:p>
    <w:p w:rsidR="00092298" w:rsidRDefault="008B1981">
      <w:pPr>
        <w:spacing w:after="0" w:line="259" w:lineRule="auto"/>
        <w:ind w:left="708" w:firstLine="0"/>
        <w:jc w:val="left"/>
      </w:pPr>
      <w:r>
        <w:rPr>
          <w:b/>
          <w:color w:val="C00000"/>
          <w:sz w:val="20"/>
        </w:rPr>
        <w:t xml:space="preserve"> </w:t>
      </w:r>
    </w:p>
    <w:p w:rsidR="00092298" w:rsidRDefault="008B1981">
      <w:pPr>
        <w:spacing w:after="0" w:line="259" w:lineRule="auto"/>
        <w:ind w:left="708" w:firstLine="0"/>
        <w:jc w:val="left"/>
      </w:pPr>
      <w:r>
        <w:rPr>
          <w:b/>
          <w:color w:val="C00000"/>
          <w:sz w:val="20"/>
        </w:rPr>
        <w:t xml:space="preserve"> </w:t>
      </w:r>
    </w:p>
    <w:p w:rsidR="00092298" w:rsidRDefault="00092298">
      <w:pPr>
        <w:sectPr w:rsidR="00092298">
          <w:pgSz w:w="11906" w:h="16838"/>
          <w:pgMar w:top="1440" w:right="701" w:bottom="1440" w:left="1702" w:header="720" w:footer="720" w:gutter="0"/>
          <w:cols w:space="720"/>
        </w:sectPr>
      </w:pPr>
    </w:p>
    <w:p w:rsidR="00092298" w:rsidRDefault="008B1981">
      <w:pPr>
        <w:spacing w:after="0" w:line="259" w:lineRule="auto"/>
        <w:ind w:left="3248" w:firstLine="0"/>
        <w:jc w:val="left"/>
      </w:pPr>
      <w:r>
        <w:rPr>
          <w:b/>
          <w:sz w:val="20"/>
        </w:rPr>
        <w:lastRenderedPageBreak/>
        <w:t xml:space="preserve">Критерии и показатели оценивания компетенций на различных этапах их формирования </w:t>
      </w:r>
    </w:p>
    <w:tbl>
      <w:tblPr>
        <w:tblStyle w:val="TableGrid"/>
        <w:tblW w:w="15453" w:type="dxa"/>
        <w:tblInd w:w="-590" w:type="dxa"/>
        <w:tblCellMar>
          <w:top w:w="7" w:type="dxa"/>
          <w:left w:w="108" w:type="dxa"/>
          <w:right w:w="57" w:type="dxa"/>
        </w:tblCellMar>
        <w:tblLook w:val="04A0" w:firstRow="1" w:lastRow="0" w:firstColumn="1" w:lastColumn="0" w:noHBand="0" w:noVBand="1"/>
      </w:tblPr>
      <w:tblGrid>
        <w:gridCol w:w="4162"/>
        <w:gridCol w:w="1229"/>
        <w:gridCol w:w="3442"/>
        <w:gridCol w:w="2369"/>
        <w:gridCol w:w="2199"/>
        <w:gridCol w:w="2052"/>
      </w:tblGrid>
      <w:tr w:rsidR="00092298">
        <w:trPr>
          <w:trHeight w:val="240"/>
        </w:trPr>
        <w:tc>
          <w:tcPr>
            <w:tcW w:w="4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 xml:space="preserve">Этап формирования компетенции (разделы, темы дисциплины) </w:t>
            </w:r>
          </w:p>
        </w:tc>
        <w:tc>
          <w:tcPr>
            <w:tcW w:w="1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40" w:lineRule="auto"/>
              <w:ind w:left="0" w:firstLine="0"/>
              <w:jc w:val="center"/>
            </w:pPr>
            <w:proofErr w:type="spellStart"/>
            <w:r>
              <w:rPr>
                <w:b/>
                <w:sz w:val="20"/>
              </w:rPr>
              <w:t>Формируе</w:t>
            </w:r>
            <w:proofErr w:type="spellEnd"/>
            <w:r>
              <w:rPr>
                <w:b/>
                <w:sz w:val="20"/>
              </w:rPr>
              <w:t xml:space="preserve"> мая </w:t>
            </w:r>
          </w:p>
          <w:p w:rsidR="00092298" w:rsidRDefault="008B1981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b/>
                <w:sz w:val="20"/>
              </w:rPr>
              <w:t>компетенц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ия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80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  <w:sz w:val="20"/>
              </w:rPr>
              <w:t xml:space="preserve">Критерии и показатели оценивания компетенций </w:t>
            </w:r>
          </w:p>
        </w:tc>
        <w:tc>
          <w:tcPr>
            <w:tcW w:w="2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 xml:space="preserve">Формы контроля </w:t>
            </w:r>
            <w:proofErr w:type="spellStart"/>
            <w:r>
              <w:rPr>
                <w:b/>
                <w:sz w:val="20"/>
              </w:rPr>
              <w:t>сформированности</w:t>
            </w:r>
            <w:proofErr w:type="spellEnd"/>
            <w:r>
              <w:rPr>
                <w:b/>
                <w:sz w:val="20"/>
              </w:rPr>
              <w:t xml:space="preserve"> компетенций </w:t>
            </w:r>
          </w:p>
        </w:tc>
      </w:tr>
      <w:tr w:rsidR="00092298">
        <w:trPr>
          <w:trHeight w:val="6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09229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09229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t xml:space="preserve">Знать: </w:t>
            </w:r>
          </w:p>
          <w:p w:rsidR="00092298" w:rsidRDefault="008B1981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20"/>
              </w:rPr>
              <w:t xml:space="preserve">Уметь: </w:t>
            </w:r>
          </w:p>
          <w:p w:rsidR="00092298" w:rsidRDefault="008B1981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right="51" w:firstLine="0"/>
              <w:jc w:val="center"/>
            </w:pPr>
            <w:r>
              <w:rPr>
                <w:b/>
                <w:sz w:val="20"/>
              </w:rPr>
              <w:t xml:space="preserve">Владеть: </w:t>
            </w:r>
          </w:p>
          <w:p w:rsidR="00092298" w:rsidRDefault="008B1981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092298">
            <w:pPr>
              <w:spacing w:after="160" w:line="259" w:lineRule="auto"/>
              <w:ind w:left="0" w:firstLine="0"/>
              <w:jc w:val="left"/>
            </w:pPr>
          </w:p>
        </w:tc>
      </w:tr>
      <w:tr w:rsidR="00092298">
        <w:trPr>
          <w:trHeight w:val="2540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i/>
                <w:sz w:val="20"/>
              </w:rPr>
              <w:t xml:space="preserve">1. </w:t>
            </w:r>
            <w:r>
              <w:rPr>
                <w:sz w:val="20"/>
              </w:rPr>
              <w:t xml:space="preserve">Основные типы месторождений полезных ископаемых.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ПСК-6.2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минерально-сырьевую базу углей, руд, россыпей и строительных горных пород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2" w:right="26" w:firstLine="0"/>
              <w:jc w:val="left"/>
            </w:pPr>
            <w:r>
              <w:rPr>
                <w:sz w:val="20"/>
              </w:rPr>
              <w:t xml:space="preserve">методикой составления и использования базы данных для накапливания и переработки производственной и научно-технической информации в области обогащения полезных ископаемых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Устный опрос, реферат</w:t>
            </w:r>
            <w:r>
              <w:rPr>
                <w:i/>
                <w:sz w:val="20"/>
              </w:rPr>
              <w:t xml:space="preserve"> </w:t>
            </w:r>
          </w:p>
        </w:tc>
      </w:tr>
      <w:tr w:rsidR="00092298">
        <w:trPr>
          <w:trHeight w:val="3461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i/>
                <w:sz w:val="20"/>
              </w:rPr>
              <w:t xml:space="preserve">2. </w:t>
            </w:r>
            <w:r>
              <w:rPr>
                <w:sz w:val="20"/>
              </w:rPr>
              <w:t xml:space="preserve">Технологические схемы и технологические показатели.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ПСК-6.2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34" w:firstLine="0"/>
              <w:jc w:val="left"/>
            </w:pPr>
            <w:r>
              <w:rPr>
                <w:sz w:val="20"/>
              </w:rPr>
              <w:t xml:space="preserve">технологические схемы, режимы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45" w:lineRule="auto"/>
              <w:ind w:left="0" w:firstLine="0"/>
              <w:jc w:val="left"/>
            </w:pPr>
            <w:r>
              <w:rPr>
                <w:sz w:val="20"/>
              </w:rPr>
              <w:t xml:space="preserve">выбирать и определять оптимальные режимы ведения технологического процесса с учетом особенностей вещественного состава сырья; </w:t>
            </w:r>
          </w:p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разрабатывать схемы обогащения полезных ископаемых, обеспечивающие малоотходные и экологически чистые технологии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2" w:right="47" w:firstLine="0"/>
              <w:jc w:val="left"/>
            </w:pPr>
            <w:r>
              <w:rPr>
                <w:sz w:val="20"/>
              </w:rPr>
              <w:t xml:space="preserve">методикой анализа результатов исследований по разработке технологических режимов и схем обогащения различных типов сырья и их экспериментальной проверки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32" w:firstLine="0"/>
              <w:jc w:val="left"/>
            </w:pPr>
            <w:r>
              <w:rPr>
                <w:sz w:val="20"/>
              </w:rPr>
              <w:t xml:space="preserve">Устный опрос, реферат, лабораторные работы </w:t>
            </w:r>
          </w:p>
        </w:tc>
      </w:tr>
      <w:tr w:rsidR="00092298">
        <w:trPr>
          <w:trHeight w:val="1621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</w:pPr>
            <w:r>
              <w:rPr>
                <w:i/>
                <w:sz w:val="20"/>
              </w:rPr>
              <w:t xml:space="preserve">3. </w:t>
            </w:r>
            <w:r>
              <w:rPr>
                <w:sz w:val="20"/>
              </w:rPr>
              <w:t xml:space="preserve">Кондиции на минеральное сырье и продукты обогащения.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ПСК-6.2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34" w:right="1" w:firstLine="0"/>
              <w:jc w:val="left"/>
            </w:pPr>
            <w:r>
              <w:rPr>
                <w:sz w:val="20"/>
              </w:rPr>
              <w:t xml:space="preserve">особенности переработки, обогащения и комплексного использования основных типов сырья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определять оптимальные режимы ведения технологического процесса с учетом особенностей вещественного состава сырья;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32" w:firstLine="0"/>
              <w:jc w:val="left"/>
            </w:pPr>
            <w:r>
              <w:rPr>
                <w:sz w:val="20"/>
              </w:rPr>
              <w:t xml:space="preserve">Устный опрос, реферат, лабораторные работы </w:t>
            </w:r>
          </w:p>
        </w:tc>
      </w:tr>
    </w:tbl>
    <w:p w:rsidR="00092298" w:rsidRDefault="00092298">
      <w:pPr>
        <w:spacing w:after="0" w:line="259" w:lineRule="auto"/>
        <w:ind w:left="-1440" w:right="15398" w:firstLine="0"/>
        <w:jc w:val="left"/>
      </w:pPr>
    </w:p>
    <w:tbl>
      <w:tblPr>
        <w:tblStyle w:val="TableGrid"/>
        <w:tblW w:w="15453" w:type="dxa"/>
        <w:tblInd w:w="-590" w:type="dxa"/>
        <w:tblCellMar>
          <w:top w:w="28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4162"/>
        <w:gridCol w:w="1229"/>
        <w:gridCol w:w="3442"/>
        <w:gridCol w:w="2369"/>
        <w:gridCol w:w="2199"/>
        <w:gridCol w:w="2052"/>
      </w:tblGrid>
      <w:tr w:rsidR="00092298">
        <w:trPr>
          <w:trHeight w:val="2770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</w:pPr>
            <w:r>
              <w:rPr>
                <w:i/>
                <w:sz w:val="20"/>
              </w:rPr>
              <w:lastRenderedPageBreak/>
              <w:t xml:space="preserve">4. </w:t>
            </w:r>
            <w:r>
              <w:rPr>
                <w:sz w:val="20"/>
              </w:rPr>
              <w:t xml:space="preserve">Технология подготовки полезных ископаемых к обогащению.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0"/>
              </w:rPr>
              <w:t xml:space="preserve">ПСК-6.2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34" w:firstLine="0"/>
              <w:jc w:val="left"/>
            </w:pPr>
            <w:r>
              <w:rPr>
                <w:sz w:val="20"/>
              </w:rPr>
              <w:t xml:space="preserve">особенности подготовки основных типов сырья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240" w:firstLine="0"/>
              <w:jc w:val="left"/>
            </w:pPr>
            <w:r>
              <w:rPr>
                <w:sz w:val="20"/>
              </w:rPr>
              <w:t xml:space="preserve">выбирать и определять оптимальные режимы ведения технологического процесса с учетом особенностей вещественного состава сырья; проводить сравнительный анализ технологических решений 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методикой грамотного выбора технологии с учетом особенностей вещественного состава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33" w:firstLine="0"/>
              <w:jc w:val="left"/>
            </w:pPr>
            <w:r>
              <w:rPr>
                <w:sz w:val="20"/>
              </w:rPr>
              <w:t xml:space="preserve">Устный опрос, реферат, лабораторные работы </w:t>
            </w:r>
          </w:p>
        </w:tc>
      </w:tr>
      <w:tr w:rsidR="00092298">
        <w:trPr>
          <w:trHeight w:val="4609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right="51" w:firstLine="0"/>
            </w:pPr>
            <w:r>
              <w:rPr>
                <w:i/>
                <w:sz w:val="20"/>
              </w:rPr>
              <w:t xml:space="preserve">5. </w:t>
            </w:r>
            <w:r>
              <w:rPr>
                <w:sz w:val="20"/>
              </w:rPr>
              <w:t xml:space="preserve">Технология обогащения руд редких, цветных, черных металлов, </w:t>
            </w:r>
            <w:proofErr w:type="spellStart"/>
            <w:r>
              <w:rPr>
                <w:sz w:val="20"/>
              </w:rPr>
              <w:t>горнохимнческого</w:t>
            </w:r>
            <w:proofErr w:type="spellEnd"/>
            <w:r>
              <w:rPr>
                <w:sz w:val="20"/>
              </w:rPr>
              <w:t xml:space="preserve"> сырья, нерудных полезных ископаемых и углей.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0"/>
              </w:rPr>
              <w:t xml:space="preserve">ПСК-6.2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34" w:right="3" w:firstLine="0"/>
              <w:jc w:val="left"/>
            </w:pPr>
            <w:r>
              <w:rPr>
                <w:sz w:val="20"/>
              </w:rPr>
              <w:t xml:space="preserve">особенности переработки, обогащения и комплексного использования основных типов сырья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240" w:firstLine="0"/>
              <w:jc w:val="left"/>
            </w:pPr>
            <w:r>
              <w:rPr>
                <w:sz w:val="20"/>
              </w:rPr>
              <w:t xml:space="preserve">выбирать и определять оптимальные режимы ведения технологического процесса с учетом особенностей вещественного состава сырья; разрабатывать комплексные технологические процессы, обеспечивающие малоотходные и экологически чистые технологии; проводить сравнительный анализ технологических решений 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методикой грамотного выбора технологии с учетом особенностей вещественного состава и необходимости комплексного использования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33" w:firstLine="0"/>
              <w:jc w:val="left"/>
            </w:pPr>
            <w:r>
              <w:rPr>
                <w:sz w:val="20"/>
              </w:rPr>
              <w:t xml:space="preserve">Устный опрос, реферат, лабораторные работы </w:t>
            </w:r>
          </w:p>
        </w:tc>
      </w:tr>
      <w:tr w:rsidR="00092298">
        <w:trPr>
          <w:trHeight w:val="2081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</w:pPr>
            <w:r>
              <w:rPr>
                <w:i/>
                <w:sz w:val="20"/>
              </w:rPr>
              <w:lastRenderedPageBreak/>
              <w:t xml:space="preserve"> 6.</w:t>
            </w:r>
            <w:r>
              <w:rPr>
                <w:sz w:val="20"/>
              </w:rPr>
              <w:t xml:space="preserve"> Процессы </w:t>
            </w:r>
            <w:proofErr w:type="spellStart"/>
            <w:r>
              <w:rPr>
                <w:sz w:val="20"/>
              </w:rPr>
              <w:t>гидро</w:t>
            </w:r>
            <w:proofErr w:type="spellEnd"/>
            <w:r>
              <w:rPr>
                <w:sz w:val="20"/>
              </w:rPr>
              <w:t xml:space="preserve">- и пирометаллургии в схемах обогащения.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0"/>
              </w:rPr>
              <w:t xml:space="preserve">ПСК-6.2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34" w:right="3" w:firstLine="0"/>
              <w:jc w:val="left"/>
            </w:pPr>
            <w:r>
              <w:rPr>
                <w:sz w:val="20"/>
              </w:rPr>
              <w:t xml:space="preserve">особенности переработки, обогащения и комплексного использования основных типов сырья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240" w:firstLine="0"/>
              <w:jc w:val="left"/>
            </w:pPr>
            <w:r>
              <w:rPr>
                <w:sz w:val="20"/>
              </w:rPr>
              <w:t xml:space="preserve">выбирать и определять оптимальные режимы ведения технологического процесса с учетом особенностей вещественного состава сырья; разрабатывать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методикой грамотного выбора технологии с учетом особенностей вещественного состава и необходимости комплексного использования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Устный опрос, реферат </w:t>
            </w:r>
          </w:p>
        </w:tc>
      </w:tr>
    </w:tbl>
    <w:p w:rsidR="00092298" w:rsidRDefault="00092298">
      <w:pPr>
        <w:spacing w:after="0" w:line="259" w:lineRule="auto"/>
        <w:ind w:left="-1440" w:right="15398" w:firstLine="0"/>
        <w:jc w:val="left"/>
      </w:pPr>
    </w:p>
    <w:tbl>
      <w:tblPr>
        <w:tblStyle w:val="TableGrid"/>
        <w:tblW w:w="15453" w:type="dxa"/>
        <w:tblInd w:w="-590" w:type="dxa"/>
        <w:tblCellMar>
          <w:top w:w="28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4162"/>
        <w:gridCol w:w="1229"/>
        <w:gridCol w:w="3442"/>
        <w:gridCol w:w="2369"/>
        <w:gridCol w:w="2199"/>
        <w:gridCol w:w="2052"/>
      </w:tblGrid>
      <w:tr w:rsidR="00092298">
        <w:trPr>
          <w:trHeight w:val="2540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09229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09229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09229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234" w:firstLine="0"/>
              <w:jc w:val="left"/>
            </w:pPr>
            <w:r>
              <w:rPr>
                <w:sz w:val="20"/>
              </w:rPr>
              <w:t xml:space="preserve">комплексные технологические процессы, обеспечивающие малоотходные и экологически чистые технологии; проводить сравнительный анализ технологических решений 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09229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092298">
            <w:pPr>
              <w:spacing w:after="160" w:line="259" w:lineRule="auto"/>
              <w:ind w:left="0" w:firstLine="0"/>
              <w:jc w:val="left"/>
            </w:pPr>
          </w:p>
        </w:tc>
      </w:tr>
      <w:tr w:rsidR="00092298">
        <w:trPr>
          <w:trHeight w:val="2312"/>
        </w:trPr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0" w:firstLine="0"/>
            </w:pPr>
            <w:r>
              <w:rPr>
                <w:i/>
                <w:sz w:val="20"/>
              </w:rPr>
              <w:t xml:space="preserve">7. </w:t>
            </w:r>
            <w:r>
              <w:rPr>
                <w:sz w:val="20"/>
              </w:rPr>
              <w:t xml:space="preserve">Организация производства и управление на обогатительных фабриках.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ПСК-6.2 </w:t>
            </w: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34" w:right="49" w:firstLine="0"/>
              <w:jc w:val="left"/>
            </w:pPr>
            <w:r>
              <w:rPr>
                <w:sz w:val="20"/>
              </w:rPr>
              <w:t xml:space="preserve">организацию производства, контроля и управления процессами и показателями обогащения на обогатительных фабриках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разрабатывать мероприятия, обеспечивающие повышение эффективности переработки минерального сырья на обогатительных фабриках и производствах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методикой грамотного выбора технологии с учетом особенностей вещественного состава и необходимости комплексного использования при минимальных затратах на обогащение 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1" w:firstLine="0"/>
              <w:jc w:val="left"/>
            </w:pPr>
            <w:r>
              <w:rPr>
                <w:sz w:val="20"/>
              </w:rPr>
              <w:t xml:space="preserve">Устный опрос, реферат, презентация </w:t>
            </w:r>
          </w:p>
        </w:tc>
      </w:tr>
    </w:tbl>
    <w:p w:rsidR="00092298" w:rsidRDefault="00092298">
      <w:pPr>
        <w:sectPr w:rsidR="00092298">
          <w:pgSz w:w="16838" w:h="11906" w:orient="landscape"/>
          <w:pgMar w:top="1440" w:right="1440" w:bottom="740" w:left="1440" w:header="720" w:footer="720" w:gutter="0"/>
          <w:cols w:space="720"/>
        </w:sectPr>
      </w:pPr>
    </w:p>
    <w:p w:rsidR="00092298" w:rsidRDefault="008B1981">
      <w:pPr>
        <w:spacing w:after="0" w:line="271" w:lineRule="auto"/>
        <w:ind w:left="703"/>
        <w:jc w:val="left"/>
      </w:pPr>
      <w:r>
        <w:rPr>
          <w:b/>
        </w:rPr>
        <w:lastRenderedPageBreak/>
        <w:t xml:space="preserve">Критерии и шкалы оценивания  </w:t>
      </w:r>
    </w:p>
    <w:p w:rsidR="00092298" w:rsidRDefault="008B1981">
      <w:pPr>
        <w:spacing w:after="63" w:line="259" w:lineRule="auto"/>
        <w:ind w:left="708" w:firstLine="0"/>
        <w:jc w:val="left"/>
      </w:pPr>
      <w:r>
        <w:rPr>
          <w:b/>
          <w:color w:val="FF0000"/>
          <w:sz w:val="20"/>
        </w:rPr>
        <w:t xml:space="preserve"> </w:t>
      </w:r>
    </w:p>
    <w:p w:rsidR="00092298" w:rsidRDefault="008B1981">
      <w:pPr>
        <w:numPr>
          <w:ilvl w:val="0"/>
          <w:numId w:val="1"/>
        </w:numPr>
        <w:spacing w:after="0" w:line="271" w:lineRule="auto"/>
        <w:ind w:hanging="566"/>
        <w:jc w:val="left"/>
      </w:pPr>
      <w:r>
        <w:rPr>
          <w:b/>
        </w:rPr>
        <w:t xml:space="preserve">Устный опрос </w:t>
      </w:r>
    </w:p>
    <w:p w:rsidR="00092298" w:rsidRDefault="008B1981">
      <w:pPr>
        <w:spacing w:after="0" w:line="259" w:lineRule="auto"/>
        <w:ind w:left="1068" w:firstLine="0"/>
        <w:jc w:val="left"/>
      </w:pPr>
      <w:r>
        <w:rPr>
          <w:b/>
          <w:sz w:val="8"/>
        </w:rPr>
        <w:t xml:space="preserve"> </w:t>
      </w:r>
    </w:p>
    <w:tbl>
      <w:tblPr>
        <w:tblStyle w:val="TableGrid"/>
        <w:tblW w:w="9465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922"/>
        <w:gridCol w:w="1133"/>
        <w:gridCol w:w="1277"/>
        <w:gridCol w:w="1133"/>
      </w:tblGrid>
      <w:tr w:rsidR="00092298">
        <w:trPr>
          <w:trHeight w:val="286"/>
        </w:trPr>
        <w:tc>
          <w:tcPr>
            <w:tcW w:w="5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Процент правильных ответов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t xml:space="preserve">До 60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4" w:firstLine="0"/>
              <w:jc w:val="center"/>
            </w:pPr>
            <w:r>
              <w:t xml:space="preserve">61-80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5" w:firstLine="0"/>
              <w:jc w:val="center"/>
            </w:pPr>
            <w:r>
              <w:t xml:space="preserve">81-100 </w:t>
            </w:r>
          </w:p>
        </w:tc>
      </w:tr>
      <w:tr w:rsidR="00092298">
        <w:trPr>
          <w:trHeight w:val="286"/>
        </w:trPr>
        <w:tc>
          <w:tcPr>
            <w:tcW w:w="5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Количество баллов за решенный тест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t xml:space="preserve">0,5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4" w:firstLine="0"/>
              <w:jc w:val="center"/>
            </w:pPr>
            <w:r>
              <w:t xml:space="preserve">1,0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5" w:firstLine="0"/>
              <w:jc w:val="center"/>
            </w:pPr>
            <w:r>
              <w:t xml:space="preserve">2,0 </w:t>
            </w:r>
          </w:p>
        </w:tc>
      </w:tr>
    </w:tbl>
    <w:p w:rsidR="00092298" w:rsidRDefault="008B1981">
      <w:pPr>
        <w:spacing w:after="60" w:line="259" w:lineRule="auto"/>
        <w:ind w:left="427" w:firstLine="0"/>
        <w:jc w:val="left"/>
      </w:pPr>
      <w:r>
        <w:rPr>
          <w:b/>
          <w:sz w:val="20"/>
        </w:rPr>
        <w:t xml:space="preserve"> </w:t>
      </w:r>
      <w:r>
        <w:rPr>
          <w:b/>
          <w:sz w:val="14"/>
        </w:rPr>
        <w:t xml:space="preserve"> </w:t>
      </w:r>
    </w:p>
    <w:p w:rsidR="00092298" w:rsidRDefault="008B1981">
      <w:pPr>
        <w:numPr>
          <w:ilvl w:val="0"/>
          <w:numId w:val="1"/>
        </w:numPr>
        <w:spacing w:after="0" w:line="259" w:lineRule="auto"/>
        <w:ind w:hanging="566"/>
        <w:jc w:val="left"/>
      </w:pPr>
      <w:r>
        <w:rPr>
          <w:b/>
        </w:rPr>
        <w:t>Критерии оценки выступление студентов с рефератом</w:t>
      </w:r>
      <w:r>
        <w:t xml:space="preserve"> </w:t>
      </w:r>
    </w:p>
    <w:p w:rsidR="00092298" w:rsidRDefault="008B1981">
      <w:pPr>
        <w:spacing w:after="0" w:line="259" w:lineRule="auto"/>
        <w:ind w:left="1212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9326" w:type="dxa"/>
        <w:tblInd w:w="175" w:type="dxa"/>
        <w:tblCellMar>
          <w:top w:w="7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1669"/>
        <w:gridCol w:w="7657"/>
      </w:tblGrid>
      <w:tr w:rsidR="00092298">
        <w:trPr>
          <w:trHeight w:val="286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Баллы </w:t>
            </w:r>
          </w:p>
        </w:tc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4" w:firstLine="0"/>
              <w:jc w:val="center"/>
            </w:pPr>
            <w:r>
              <w:rPr>
                <w:b/>
              </w:rPr>
              <w:t xml:space="preserve">Характеристики ответа студента </w:t>
            </w:r>
          </w:p>
        </w:tc>
      </w:tr>
      <w:tr w:rsidR="00092298">
        <w:trPr>
          <w:trHeight w:val="2218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>3</w:t>
            </w:r>
            <w:r>
              <w:rPr>
                <w:b/>
              </w:rPr>
              <w:t xml:space="preserve"> </w:t>
            </w:r>
          </w:p>
        </w:tc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numPr>
                <w:ilvl w:val="0"/>
                <w:numId w:val="8"/>
              </w:numPr>
              <w:spacing w:after="22" w:line="259" w:lineRule="auto"/>
              <w:ind w:firstLine="0"/>
              <w:jc w:val="left"/>
            </w:pPr>
            <w:r>
              <w:t xml:space="preserve">студент глубоко и всесторонне усвоил проблему; </w:t>
            </w:r>
          </w:p>
          <w:p w:rsidR="00092298" w:rsidRDefault="008B1981">
            <w:pPr>
              <w:numPr>
                <w:ilvl w:val="0"/>
                <w:numId w:val="8"/>
              </w:numPr>
              <w:spacing w:after="22" w:line="259" w:lineRule="auto"/>
              <w:ind w:firstLine="0"/>
              <w:jc w:val="left"/>
            </w:pPr>
            <w:r>
              <w:t xml:space="preserve">уверенно, логично, последовательно и грамотно его излагает; </w:t>
            </w:r>
          </w:p>
          <w:p w:rsidR="00092298" w:rsidRDefault="008B1981">
            <w:pPr>
              <w:numPr>
                <w:ilvl w:val="0"/>
                <w:numId w:val="8"/>
              </w:numPr>
              <w:spacing w:after="46" w:line="238" w:lineRule="auto"/>
              <w:ind w:firstLine="0"/>
              <w:jc w:val="left"/>
            </w:pPr>
            <w:r>
              <w:t xml:space="preserve">опираясь на знания основной и дополнительной литературы, тесно привязывает усвоенные научные положения с практической </w:t>
            </w:r>
          </w:p>
          <w:p w:rsidR="00092298" w:rsidRDefault="008B1981">
            <w:pPr>
              <w:spacing w:after="22" w:line="259" w:lineRule="auto"/>
              <w:ind w:left="0" w:firstLine="0"/>
              <w:jc w:val="left"/>
            </w:pPr>
            <w:r>
              <w:t xml:space="preserve">деятельностью; </w:t>
            </w:r>
          </w:p>
          <w:p w:rsidR="00092298" w:rsidRDefault="008B1981">
            <w:pPr>
              <w:numPr>
                <w:ilvl w:val="0"/>
                <w:numId w:val="8"/>
              </w:numPr>
              <w:spacing w:after="20" w:line="259" w:lineRule="auto"/>
              <w:ind w:firstLine="0"/>
              <w:jc w:val="left"/>
            </w:pPr>
            <w:r>
              <w:t xml:space="preserve">умело обосновывает и аргументирует выдвигаемые им идеи; </w:t>
            </w:r>
          </w:p>
          <w:p w:rsidR="00092298" w:rsidRDefault="008B1981">
            <w:pPr>
              <w:numPr>
                <w:ilvl w:val="0"/>
                <w:numId w:val="8"/>
              </w:numPr>
              <w:spacing w:after="19" w:line="259" w:lineRule="auto"/>
              <w:ind w:firstLine="0"/>
              <w:jc w:val="left"/>
            </w:pPr>
            <w:r>
              <w:t xml:space="preserve">делает выводы и обобщения; </w:t>
            </w:r>
          </w:p>
          <w:p w:rsidR="00092298" w:rsidRDefault="008B1981">
            <w:pPr>
              <w:numPr>
                <w:ilvl w:val="0"/>
                <w:numId w:val="8"/>
              </w:numPr>
              <w:spacing w:after="0" w:line="259" w:lineRule="auto"/>
              <w:ind w:firstLine="0"/>
              <w:jc w:val="left"/>
            </w:pPr>
            <w:r>
              <w:t xml:space="preserve">свободно владеет понятиями  </w:t>
            </w:r>
          </w:p>
        </w:tc>
      </w:tr>
      <w:tr w:rsidR="00092298">
        <w:trPr>
          <w:trHeight w:val="1942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90" w:firstLine="0"/>
              <w:jc w:val="center"/>
            </w:pPr>
            <w:r>
              <w:t xml:space="preserve">2 </w:t>
            </w:r>
          </w:p>
          <w:p w:rsidR="00092298" w:rsidRDefault="008B1981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numPr>
                <w:ilvl w:val="0"/>
                <w:numId w:val="9"/>
              </w:numPr>
              <w:spacing w:after="0" w:line="278" w:lineRule="auto"/>
              <w:ind w:firstLine="0"/>
              <w:jc w:val="left"/>
            </w:pPr>
            <w:r>
              <w:t xml:space="preserve">студент твердо усвоил тему, грамотно и по существу излагает ее, опираясь на знания основной литературы; - не допускает существенных неточностей; </w:t>
            </w:r>
          </w:p>
          <w:p w:rsidR="00092298" w:rsidRDefault="008B1981">
            <w:pPr>
              <w:numPr>
                <w:ilvl w:val="0"/>
                <w:numId w:val="9"/>
              </w:numPr>
              <w:spacing w:after="21" w:line="259" w:lineRule="auto"/>
              <w:ind w:firstLine="0"/>
              <w:jc w:val="left"/>
            </w:pPr>
            <w:r>
              <w:t xml:space="preserve">увязывает усвоенные знания с практической деятельностью; </w:t>
            </w:r>
          </w:p>
          <w:p w:rsidR="00092298" w:rsidRDefault="008B1981">
            <w:pPr>
              <w:numPr>
                <w:ilvl w:val="0"/>
                <w:numId w:val="9"/>
              </w:numPr>
              <w:spacing w:after="20" w:line="259" w:lineRule="auto"/>
              <w:ind w:firstLine="0"/>
              <w:jc w:val="left"/>
            </w:pPr>
            <w:r>
              <w:t xml:space="preserve">аргументирует научные положения; </w:t>
            </w:r>
          </w:p>
          <w:p w:rsidR="00092298" w:rsidRDefault="008B1981">
            <w:pPr>
              <w:numPr>
                <w:ilvl w:val="0"/>
                <w:numId w:val="9"/>
              </w:numPr>
              <w:spacing w:after="21" w:line="259" w:lineRule="auto"/>
              <w:ind w:firstLine="0"/>
              <w:jc w:val="left"/>
            </w:pPr>
            <w:r>
              <w:t xml:space="preserve">делает выводы и обобщения; </w:t>
            </w:r>
          </w:p>
          <w:p w:rsidR="00092298" w:rsidRDefault="008B1981">
            <w:pPr>
              <w:numPr>
                <w:ilvl w:val="0"/>
                <w:numId w:val="9"/>
              </w:numPr>
              <w:spacing w:after="0" w:line="259" w:lineRule="auto"/>
              <w:ind w:firstLine="0"/>
              <w:jc w:val="left"/>
            </w:pPr>
            <w:r>
              <w:t xml:space="preserve">владеет системой основных понятий  </w:t>
            </w:r>
          </w:p>
        </w:tc>
      </w:tr>
      <w:tr w:rsidR="00092298">
        <w:trPr>
          <w:trHeight w:val="2218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>1</w:t>
            </w:r>
            <w:r>
              <w:rPr>
                <w:b/>
              </w:rPr>
              <w:t xml:space="preserve"> </w:t>
            </w:r>
          </w:p>
        </w:tc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numPr>
                <w:ilvl w:val="0"/>
                <w:numId w:val="10"/>
              </w:numPr>
              <w:spacing w:after="23" w:line="257" w:lineRule="auto"/>
              <w:ind w:firstLine="0"/>
              <w:jc w:val="left"/>
            </w:pPr>
            <w:r>
              <w:t xml:space="preserve">тема раскрыта недостаточно четко и полно, то есть студент освоил проблему, по существу излагает ее, опираясь на знания только основной литературы; </w:t>
            </w:r>
          </w:p>
          <w:p w:rsidR="00092298" w:rsidRDefault="008B1981">
            <w:pPr>
              <w:numPr>
                <w:ilvl w:val="0"/>
                <w:numId w:val="10"/>
              </w:numPr>
              <w:spacing w:after="22" w:line="259" w:lineRule="auto"/>
              <w:ind w:firstLine="0"/>
              <w:jc w:val="left"/>
            </w:pPr>
            <w:r>
              <w:t xml:space="preserve">допускает несущественные ошибки и неточности; </w:t>
            </w:r>
          </w:p>
          <w:p w:rsidR="00092298" w:rsidRDefault="008B1981">
            <w:pPr>
              <w:numPr>
                <w:ilvl w:val="0"/>
                <w:numId w:val="10"/>
              </w:numPr>
              <w:spacing w:after="21" w:line="259" w:lineRule="auto"/>
              <w:ind w:firstLine="0"/>
              <w:jc w:val="left"/>
            </w:pPr>
            <w:r>
              <w:t xml:space="preserve">испытывает затруднения в практическом применении знаний; </w:t>
            </w:r>
          </w:p>
          <w:p w:rsidR="00092298" w:rsidRDefault="008B1981">
            <w:pPr>
              <w:numPr>
                <w:ilvl w:val="0"/>
                <w:numId w:val="10"/>
              </w:numPr>
              <w:spacing w:after="22" w:line="259" w:lineRule="auto"/>
              <w:ind w:firstLine="0"/>
              <w:jc w:val="left"/>
            </w:pPr>
            <w:r>
              <w:t xml:space="preserve">слабо аргументирует научные положения; </w:t>
            </w:r>
          </w:p>
          <w:p w:rsidR="00092298" w:rsidRDefault="008B1981">
            <w:pPr>
              <w:numPr>
                <w:ilvl w:val="0"/>
                <w:numId w:val="10"/>
              </w:numPr>
              <w:spacing w:after="21" w:line="259" w:lineRule="auto"/>
              <w:ind w:firstLine="0"/>
              <w:jc w:val="left"/>
            </w:pPr>
            <w:r>
              <w:t xml:space="preserve">затрудняется в формулировании выводов и обобщений; </w:t>
            </w:r>
          </w:p>
          <w:p w:rsidR="00092298" w:rsidRDefault="008B1981">
            <w:pPr>
              <w:numPr>
                <w:ilvl w:val="0"/>
                <w:numId w:val="10"/>
              </w:numPr>
              <w:spacing w:after="0" w:line="259" w:lineRule="auto"/>
              <w:ind w:firstLine="0"/>
              <w:jc w:val="left"/>
            </w:pPr>
            <w:r>
              <w:t xml:space="preserve">частично владеет системой понятий  </w:t>
            </w:r>
          </w:p>
        </w:tc>
      </w:tr>
      <w:tr w:rsidR="00092298">
        <w:trPr>
          <w:trHeight w:val="1669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spacing w:after="0" w:line="259" w:lineRule="auto"/>
              <w:ind w:left="0" w:right="51" w:firstLine="0"/>
              <w:jc w:val="center"/>
            </w:pPr>
            <w:r>
              <w:rPr>
                <w:b/>
              </w:rPr>
              <w:t xml:space="preserve">0 </w:t>
            </w:r>
          </w:p>
        </w:tc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298" w:rsidRDefault="008B1981">
            <w:pPr>
              <w:numPr>
                <w:ilvl w:val="0"/>
                <w:numId w:val="11"/>
              </w:numPr>
              <w:spacing w:after="21" w:line="259" w:lineRule="auto"/>
              <w:ind w:hanging="139"/>
              <w:jc w:val="left"/>
            </w:pPr>
            <w:r>
              <w:t xml:space="preserve">студент не усвоил значительной части проблемы; </w:t>
            </w:r>
          </w:p>
          <w:p w:rsidR="00092298" w:rsidRDefault="008B1981">
            <w:pPr>
              <w:numPr>
                <w:ilvl w:val="0"/>
                <w:numId w:val="11"/>
              </w:numPr>
              <w:spacing w:after="22" w:line="259" w:lineRule="auto"/>
              <w:ind w:hanging="139"/>
              <w:jc w:val="left"/>
            </w:pPr>
            <w:r>
              <w:t xml:space="preserve">допускает существенные ошибки и неточности при рассмотрении ее; </w:t>
            </w:r>
          </w:p>
          <w:p w:rsidR="00092298" w:rsidRDefault="008B1981">
            <w:pPr>
              <w:numPr>
                <w:ilvl w:val="0"/>
                <w:numId w:val="11"/>
              </w:numPr>
              <w:spacing w:after="22" w:line="259" w:lineRule="auto"/>
              <w:ind w:hanging="139"/>
              <w:jc w:val="left"/>
            </w:pPr>
            <w:r>
              <w:t xml:space="preserve">испытывает трудности в практическом применении знаний; </w:t>
            </w:r>
          </w:p>
          <w:p w:rsidR="00092298" w:rsidRDefault="008B1981">
            <w:pPr>
              <w:numPr>
                <w:ilvl w:val="0"/>
                <w:numId w:val="11"/>
              </w:numPr>
              <w:spacing w:after="21" w:line="259" w:lineRule="auto"/>
              <w:ind w:hanging="139"/>
              <w:jc w:val="left"/>
            </w:pPr>
            <w:r>
              <w:t xml:space="preserve">не может аргументировать научные положения; </w:t>
            </w:r>
          </w:p>
          <w:p w:rsidR="00092298" w:rsidRDefault="008B1981">
            <w:pPr>
              <w:numPr>
                <w:ilvl w:val="0"/>
                <w:numId w:val="11"/>
              </w:numPr>
              <w:spacing w:after="21" w:line="259" w:lineRule="auto"/>
              <w:ind w:hanging="139"/>
              <w:jc w:val="left"/>
            </w:pPr>
            <w:r>
              <w:t xml:space="preserve">не формулирует выводов и обобщений; </w:t>
            </w:r>
          </w:p>
          <w:p w:rsidR="00092298" w:rsidRDefault="008B1981">
            <w:pPr>
              <w:numPr>
                <w:ilvl w:val="0"/>
                <w:numId w:val="11"/>
              </w:numPr>
              <w:spacing w:after="0" w:line="259" w:lineRule="auto"/>
              <w:ind w:hanging="139"/>
              <w:jc w:val="left"/>
            </w:pPr>
            <w:r>
              <w:t xml:space="preserve">не владеет понятийным аппаратом  </w:t>
            </w:r>
          </w:p>
        </w:tc>
      </w:tr>
    </w:tbl>
    <w:p w:rsidR="00092298" w:rsidRDefault="008B1981">
      <w:pPr>
        <w:spacing w:after="61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:rsidR="00092298" w:rsidRDefault="008B1981">
      <w:pPr>
        <w:numPr>
          <w:ilvl w:val="0"/>
          <w:numId w:val="1"/>
        </w:numPr>
        <w:ind w:hanging="566"/>
        <w:jc w:val="left"/>
      </w:pPr>
      <w:r>
        <w:rPr>
          <w:b/>
        </w:rPr>
        <w:t xml:space="preserve">Презентация </w:t>
      </w:r>
      <w:r>
        <w:t xml:space="preserve">(критерии оценки презентации) </w:t>
      </w:r>
    </w:p>
    <w:p w:rsidR="00092298" w:rsidRDefault="008B198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501" w:type="dxa"/>
        <w:tblInd w:w="-72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7089"/>
        <w:gridCol w:w="2412"/>
      </w:tblGrid>
      <w:tr w:rsidR="00092298">
        <w:trPr>
          <w:trHeight w:val="566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2298" w:rsidRDefault="008B1981">
            <w:pPr>
              <w:spacing w:after="0" w:line="259" w:lineRule="auto"/>
              <w:ind w:left="6" w:firstLine="0"/>
              <w:jc w:val="center"/>
            </w:pPr>
            <w:r>
              <w:rPr>
                <w:b/>
              </w:rPr>
              <w:t xml:space="preserve">Структура презентации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Максимальное количество баллов </w:t>
            </w:r>
          </w:p>
        </w:tc>
      </w:tr>
      <w:tr w:rsidR="00092298">
        <w:trPr>
          <w:trHeight w:val="41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rPr>
                <w:b/>
              </w:rPr>
              <w:t>Содержание</w:t>
            </w:r>
            <w:r>
              <w:t xml:space="preserve">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color w:val="FFFFFF"/>
              </w:rPr>
              <w:t xml:space="preserve"> </w:t>
            </w:r>
          </w:p>
        </w:tc>
      </w:tr>
      <w:tr w:rsidR="00092298">
        <w:trPr>
          <w:trHeight w:val="31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lastRenderedPageBreak/>
              <w:t xml:space="preserve">Сформулирована цель работы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5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307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t xml:space="preserve">Понятны задачи и ход работы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5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31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t xml:space="preserve">Информация изложена полно и четко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5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583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720"/>
              <w:jc w:val="left"/>
            </w:pPr>
            <w:r>
              <w:t xml:space="preserve">Иллюстрации усиливают эффект восприятия текстовой части информации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5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37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t xml:space="preserve">Сделаны выводы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5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413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rPr>
                <w:b/>
              </w:rPr>
              <w:t>Оформление презентации</w:t>
            </w:r>
            <w:r>
              <w:t xml:space="preserve">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092298">
        <w:trPr>
          <w:trHeight w:val="31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t xml:space="preserve">Единый стиль оформления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2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308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129" w:firstLine="0"/>
              <w:jc w:val="right"/>
            </w:pPr>
            <w:r>
              <w:t xml:space="preserve">Текст легко читается, фон сочетается с текстом и графикой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2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586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720"/>
              <w:jc w:val="left"/>
            </w:pPr>
            <w:r>
              <w:t xml:space="preserve">Все параметры шрифта хорошо подобраны, размер шрифта оптимальный и одинаковый на всех слайдах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2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307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t xml:space="preserve">Ключевые слова в тексте выделены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2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413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rPr>
                <w:b/>
              </w:rPr>
              <w:t>Эффект презентации</w:t>
            </w:r>
            <w:r>
              <w:t xml:space="preserve">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092298">
        <w:trPr>
          <w:trHeight w:val="307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720" w:firstLine="0"/>
              <w:jc w:val="left"/>
            </w:pPr>
            <w:r>
              <w:t xml:space="preserve">Общее впечатление от просмотра презентации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2" w:firstLine="0"/>
              <w:jc w:val="center"/>
            </w:pPr>
            <w:r>
              <w:t xml:space="preserve">0,5 </w:t>
            </w:r>
          </w:p>
        </w:tc>
      </w:tr>
      <w:tr w:rsidR="00092298">
        <w:trPr>
          <w:trHeight w:val="413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1" w:firstLine="0"/>
              <w:jc w:val="right"/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количество баллов</w:t>
            </w:r>
            <w:r>
              <w:t xml:space="preserve">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0" w:firstLine="0"/>
              <w:jc w:val="center"/>
            </w:pPr>
            <w:r>
              <w:t xml:space="preserve">5 </w:t>
            </w:r>
          </w:p>
        </w:tc>
      </w:tr>
    </w:tbl>
    <w:p w:rsidR="00092298" w:rsidRDefault="008B1981">
      <w:pPr>
        <w:spacing w:after="71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092298" w:rsidRDefault="008B1981">
      <w:pPr>
        <w:numPr>
          <w:ilvl w:val="0"/>
          <w:numId w:val="1"/>
        </w:numPr>
        <w:spacing w:after="0" w:line="271" w:lineRule="auto"/>
        <w:ind w:hanging="566"/>
        <w:jc w:val="left"/>
      </w:pPr>
      <w:r>
        <w:rPr>
          <w:b/>
        </w:rPr>
        <w:t xml:space="preserve">Лабораторная работа </w:t>
      </w:r>
    </w:p>
    <w:p w:rsidR="00092298" w:rsidRDefault="008B1981">
      <w:pPr>
        <w:spacing w:after="0" w:line="259" w:lineRule="auto"/>
        <w:ind w:left="1212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501" w:type="dxa"/>
        <w:tblInd w:w="-72" w:type="dxa"/>
        <w:tblCellMar>
          <w:top w:w="9" w:type="dxa"/>
          <w:left w:w="106" w:type="dxa"/>
          <w:bottom w:w="11" w:type="dxa"/>
          <w:right w:w="48" w:type="dxa"/>
        </w:tblCellMar>
        <w:tblLook w:val="04A0" w:firstRow="1" w:lastRow="0" w:firstColumn="1" w:lastColumn="0" w:noHBand="0" w:noVBand="1"/>
      </w:tblPr>
      <w:tblGrid>
        <w:gridCol w:w="7089"/>
        <w:gridCol w:w="2412"/>
      </w:tblGrid>
      <w:tr w:rsidR="00092298">
        <w:trPr>
          <w:trHeight w:val="493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92298" w:rsidRDefault="008B1981">
            <w:pPr>
              <w:tabs>
                <w:tab w:val="center" w:pos="1344"/>
                <w:tab w:val="center" w:pos="3725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ab/>
            </w:r>
            <w:r>
              <w:rPr>
                <w:b/>
              </w:rPr>
              <w:t>Структура лабораторной работы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 xml:space="preserve">Максимальное количество баллов </w:t>
            </w:r>
          </w:p>
        </w:tc>
      </w:tr>
      <w:tr w:rsidR="00092298">
        <w:trPr>
          <w:trHeight w:val="41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425" w:firstLine="0"/>
              <w:jc w:val="center"/>
            </w:pPr>
            <w:r>
              <w:rPr>
                <w:b/>
              </w:rPr>
              <w:t>Содержание</w:t>
            </w:r>
            <w:r>
              <w:t xml:space="preserve">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color w:val="FFFFFF"/>
              </w:rPr>
              <w:t xml:space="preserve"> </w:t>
            </w:r>
          </w:p>
        </w:tc>
      </w:tr>
      <w:tr w:rsidR="00092298">
        <w:trPr>
          <w:trHeight w:val="29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Сформулирована цель работы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0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293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Понятны задачи и ход работы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0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29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Выполнение работы в отчете изложено полно, четко и правильно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0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566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Иллюстрации усиливают эффект восприятия текстовой части информации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0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290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Сделаны выводы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0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413"/>
        </w:trPr>
        <w:tc>
          <w:tcPr>
            <w:tcW w:w="7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2" w:firstLine="0"/>
              <w:jc w:val="right"/>
            </w:pPr>
            <w:proofErr w:type="spellStart"/>
            <w:r>
              <w:rPr>
                <w:b/>
              </w:rPr>
              <w:t>Maксимальное</w:t>
            </w:r>
            <w:proofErr w:type="spellEnd"/>
            <w:r>
              <w:rPr>
                <w:b/>
              </w:rPr>
              <w:t xml:space="preserve"> количество баллов</w:t>
            </w:r>
            <w:r>
              <w:t xml:space="preserve"> 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60" w:firstLine="0"/>
              <w:jc w:val="center"/>
            </w:pPr>
            <w:r>
              <w:t xml:space="preserve">5 </w:t>
            </w:r>
          </w:p>
        </w:tc>
      </w:tr>
    </w:tbl>
    <w:p w:rsidR="00092298" w:rsidRDefault="008B1981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092298" w:rsidRDefault="008B1981">
      <w:pPr>
        <w:spacing w:after="102" w:line="259" w:lineRule="auto"/>
        <w:ind w:left="1702" w:firstLine="0"/>
        <w:jc w:val="left"/>
      </w:pPr>
      <w:r>
        <w:rPr>
          <w:sz w:val="12"/>
        </w:rPr>
        <w:t xml:space="preserve"> </w:t>
      </w:r>
    </w:p>
    <w:p w:rsidR="00092298" w:rsidRDefault="008B1981">
      <w:pPr>
        <w:spacing w:after="13" w:line="263" w:lineRule="auto"/>
        <w:ind w:left="0" w:right="6" w:firstLine="708"/>
      </w:pPr>
      <w:r>
        <w:rPr>
          <w:b/>
          <w:i/>
        </w:rPr>
        <w:t xml:space="preserve">Типовые контрольные задания и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 в процессе освоения образовательной программы </w:t>
      </w:r>
    </w:p>
    <w:p w:rsidR="00092298" w:rsidRDefault="008B1981">
      <w:pPr>
        <w:spacing w:after="26" w:line="259" w:lineRule="auto"/>
        <w:ind w:left="708" w:firstLine="0"/>
        <w:jc w:val="left"/>
      </w:pPr>
      <w:r>
        <w:rPr>
          <w:b/>
          <w:i/>
        </w:rPr>
        <w:t xml:space="preserve"> </w:t>
      </w:r>
    </w:p>
    <w:p w:rsidR="00092298" w:rsidRDefault="008B1981">
      <w:pPr>
        <w:spacing w:after="13" w:line="263" w:lineRule="auto"/>
        <w:ind w:left="703" w:right="6"/>
      </w:pPr>
      <w:r>
        <w:rPr>
          <w:b/>
          <w:i/>
        </w:rPr>
        <w:t>1)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b/>
          <w:i/>
        </w:rPr>
        <w:t xml:space="preserve">Типовые вопросы к устному опросу </w:t>
      </w:r>
    </w:p>
    <w:p w:rsidR="00092298" w:rsidRDefault="008B1981">
      <w:pPr>
        <w:numPr>
          <w:ilvl w:val="0"/>
          <w:numId w:val="2"/>
        </w:numPr>
        <w:ind w:hanging="360"/>
      </w:pPr>
      <w:r>
        <w:t>Совокупность свойств и характеристик продукции, которые придают ей способность удовлетворять обусловленные или предполагаемые потребности –</w:t>
      </w:r>
      <w:proofErr w:type="gramStart"/>
      <w:r>
        <w:t xml:space="preserve"> ….</w:t>
      </w:r>
      <w:proofErr w:type="gramEnd"/>
      <w:r>
        <w:t xml:space="preserve">. </w:t>
      </w:r>
    </w:p>
    <w:p w:rsidR="00092298" w:rsidRDefault="008B1981">
      <w:pPr>
        <w:numPr>
          <w:ilvl w:val="0"/>
          <w:numId w:val="2"/>
        </w:numPr>
        <w:ind w:hanging="360"/>
      </w:pPr>
      <w:r>
        <w:t xml:space="preserve">Отношение массы продукта обогащения к массе исходного материала, выраженное в процентах или долях единицы, называется… </w:t>
      </w:r>
    </w:p>
    <w:p w:rsidR="00092298" w:rsidRDefault="008B1981">
      <w:pPr>
        <w:numPr>
          <w:ilvl w:val="0"/>
          <w:numId w:val="2"/>
        </w:numPr>
        <w:ind w:hanging="360"/>
      </w:pPr>
      <w:r>
        <w:lastRenderedPageBreak/>
        <w:t xml:space="preserve">Процесс, основанный на разделение смеси зерен по плотности в гравитационном или центробежном поле в среде, плотность которых промежуточная между плотностями разделяемых частиц называется… </w:t>
      </w:r>
    </w:p>
    <w:p w:rsidR="00092298" w:rsidRDefault="008B1981">
      <w:pPr>
        <w:numPr>
          <w:ilvl w:val="0"/>
          <w:numId w:val="2"/>
        </w:numPr>
        <w:ind w:hanging="360"/>
      </w:pPr>
      <w:r>
        <w:t xml:space="preserve">Метод обогащения по плотности в сочетание с крупностью называется… </w:t>
      </w:r>
    </w:p>
    <w:p w:rsidR="00092298" w:rsidRDefault="008B1981">
      <w:pPr>
        <w:numPr>
          <w:ilvl w:val="0"/>
          <w:numId w:val="2"/>
        </w:numPr>
        <w:ind w:hanging="360"/>
      </w:pPr>
      <w:r>
        <w:t xml:space="preserve">Процесс слипание частиц под действием сил Ван-дер-Ваальса называется… </w:t>
      </w:r>
    </w:p>
    <w:p w:rsidR="00092298" w:rsidRDefault="008B1981">
      <w:pPr>
        <w:spacing w:after="30" w:line="259" w:lineRule="auto"/>
        <w:ind w:left="1068" w:firstLine="0"/>
        <w:jc w:val="left"/>
      </w:pPr>
      <w:r>
        <w:t xml:space="preserve"> </w:t>
      </w:r>
    </w:p>
    <w:p w:rsidR="00092298" w:rsidRDefault="008B1981">
      <w:pPr>
        <w:spacing w:after="13" w:line="263" w:lineRule="auto"/>
        <w:ind w:left="703" w:right="6"/>
      </w:pPr>
      <w:r>
        <w:rPr>
          <w:b/>
          <w:i/>
        </w:rPr>
        <w:t>2)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b/>
          <w:i/>
        </w:rPr>
        <w:t xml:space="preserve">Примерные темы рефератов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Интенсификация технологических процессов комплексного обогащения руд Кольского полуострова.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Современное </w:t>
      </w:r>
      <w:r>
        <w:tab/>
        <w:t xml:space="preserve">состояние </w:t>
      </w:r>
      <w:r>
        <w:tab/>
        <w:t xml:space="preserve">и </w:t>
      </w:r>
      <w:r>
        <w:tab/>
        <w:t xml:space="preserve">основные </w:t>
      </w:r>
      <w:r>
        <w:tab/>
        <w:t xml:space="preserve">направления </w:t>
      </w:r>
      <w:r>
        <w:tab/>
        <w:t xml:space="preserve">развития </w:t>
      </w:r>
      <w:r>
        <w:tab/>
        <w:t xml:space="preserve">процессов </w:t>
      </w:r>
      <w:proofErr w:type="spellStart"/>
      <w:r>
        <w:t>рудоподготовки</w:t>
      </w:r>
      <w:proofErr w:type="spellEnd"/>
      <w:r>
        <w:t xml:space="preserve">.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Технологии переработки труднообогатимого минерального сырья и техногенных продуктов.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Основные направления освоения техногенного сырья Кольского полуострова.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Современные </w:t>
      </w:r>
      <w:r>
        <w:tab/>
        <w:t xml:space="preserve">экологические </w:t>
      </w:r>
      <w:r>
        <w:tab/>
        <w:t xml:space="preserve">проблемы </w:t>
      </w:r>
      <w:r>
        <w:tab/>
        <w:t xml:space="preserve">комплексной </w:t>
      </w:r>
      <w:r>
        <w:tab/>
        <w:t xml:space="preserve">переработки минерального сырья.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Применение </w:t>
      </w:r>
      <w:r>
        <w:tab/>
        <w:t xml:space="preserve">фотометрической </w:t>
      </w:r>
      <w:r>
        <w:tab/>
        <w:t xml:space="preserve">сепарации </w:t>
      </w:r>
      <w:r>
        <w:tab/>
        <w:t xml:space="preserve">в </w:t>
      </w:r>
      <w:r>
        <w:tab/>
        <w:t xml:space="preserve">технологических </w:t>
      </w:r>
      <w:r>
        <w:tab/>
        <w:t xml:space="preserve">схемах обогащения золотосодержащих руд.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Электроимпульсный </w:t>
      </w:r>
      <w:r>
        <w:tab/>
        <w:t xml:space="preserve">дезинтегратор </w:t>
      </w:r>
      <w:r>
        <w:tab/>
        <w:t xml:space="preserve">для </w:t>
      </w:r>
      <w:r>
        <w:tab/>
        <w:t xml:space="preserve">научных </w:t>
      </w:r>
      <w:r>
        <w:tab/>
        <w:t xml:space="preserve">и </w:t>
      </w:r>
      <w:r>
        <w:tab/>
        <w:t xml:space="preserve">технологических исследований.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Минералого-петрографические и структурные особенности кианитовых руд Карелии и их </w:t>
      </w:r>
      <w:proofErr w:type="spellStart"/>
      <w:r>
        <w:t>обогатимость</w:t>
      </w:r>
      <w:proofErr w:type="spellEnd"/>
      <w:r>
        <w:t xml:space="preserve">. </w:t>
      </w:r>
    </w:p>
    <w:p w:rsidR="00092298" w:rsidRDefault="008B1981">
      <w:pPr>
        <w:numPr>
          <w:ilvl w:val="0"/>
          <w:numId w:val="3"/>
        </w:numPr>
        <w:ind w:hanging="360"/>
      </w:pPr>
      <w:r>
        <w:t xml:space="preserve">Комплексное использование </w:t>
      </w:r>
      <w:proofErr w:type="spellStart"/>
      <w:r>
        <w:t>сынныритов</w:t>
      </w:r>
      <w:proofErr w:type="spellEnd"/>
      <w:r>
        <w:t xml:space="preserve"> и других силикатных пород и отходов. </w:t>
      </w:r>
    </w:p>
    <w:p w:rsidR="00092298" w:rsidRDefault="008B1981">
      <w:pPr>
        <w:spacing w:after="26" w:line="259" w:lineRule="auto"/>
        <w:ind w:left="708" w:firstLine="0"/>
        <w:jc w:val="left"/>
      </w:pPr>
      <w:r>
        <w:rPr>
          <w:b/>
          <w:i/>
        </w:rPr>
        <w:t xml:space="preserve"> </w:t>
      </w:r>
    </w:p>
    <w:p w:rsidR="00092298" w:rsidRDefault="008B1981">
      <w:pPr>
        <w:spacing w:after="296" w:line="263" w:lineRule="auto"/>
        <w:ind w:left="0" w:right="6" w:firstLine="708"/>
      </w:pPr>
      <w:r>
        <w:rPr>
          <w:b/>
          <w:i/>
        </w:rPr>
        <w:t xml:space="preserve">3) Презентация: алгоритм и рекомендации по созданию </w:t>
      </w:r>
      <w:proofErr w:type="gramStart"/>
      <w:r>
        <w:rPr>
          <w:b/>
          <w:i/>
        </w:rPr>
        <w:t xml:space="preserve">презентации  </w:t>
      </w:r>
      <w:r>
        <w:t>Алгоритм</w:t>
      </w:r>
      <w:proofErr w:type="gramEnd"/>
      <w:r>
        <w:t xml:space="preserve"> создания презентации </w:t>
      </w:r>
    </w:p>
    <w:p w:rsidR="00092298" w:rsidRDefault="008B1981">
      <w:pPr>
        <w:spacing w:line="520" w:lineRule="auto"/>
        <w:ind w:left="-5" w:right="4857"/>
      </w:pPr>
      <w:r>
        <w:t xml:space="preserve">1 этап – определение цели презентации 2 этап – подробное раскрытие информации,  </w:t>
      </w:r>
    </w:p>
    <w:p w:rsidR="00092298" w:rsidRDefault="008B1981">
      <w:pPr>
        <w:spacing w:after="292"/>
        <w:ind w:left="-5"/>
      </w:pPr>
      <w:r>
        <w:t xml:space="preserve">3 этап -  основные тезисы, выводы. </w:t>
      </w:r>
    </w:p>
    <w:p w:rsidR="00092298" w:rsidRDefault="008B1981">
      <w:pPr>
        <w:ind w:left="-5"/>
      </w:pPr>
      <w:r>
        <w:t>Следует использовать 10-15 слайдов.</w:t>
      </w:r>
      <w:r>
        <w:rPr>
          <w:b/>
        </w:rPr>
        <w:t xml:space="preserve">  </w:t>
      </w:r>
    </w:p>
    <w:p w:rsidR="00092298" w:rsidRDefault="008B1981">
      <w:pPr>
        <w:ind w:left="-5"/>
      </w:pPr>
      <w:r>
        <w:t xml:space="preserve">При этом:  </w:t>
      </w:r>
    </w:p>
    <w:p w:rsidR="00092298" w:rsidRDefault="008B1981">
      <w:pPr>
        <w:numPr>
          <w:ilvl w:val="0"/>
          <w:numId w:val="4"/>
        </w:numPr>
      </w:pPr>
      <w:r>
        <w:t xml:space="preserve">первый слайд – титульный. Предназначен для размещения названия презентации, имени докладчика и его контактной информации; </w:t>
      </w:r>
    </w:p>
    <w:p w:rsidR="00092298" w:rsidRDefault="008B1981">
      <w:pPr>
        <w:numPr>
          <w:ilvl w:val="0"/>
          <w:numId w:val="4"/>
        </w:numPr>
      </w:pPr>
      <w:r>
        <w:t xml:space="preserve">на втором слайде необходимо разместить содержание презентации, а также краткое описание основных вопросов; </w:t>
      </w:r>
    </w:p>
    <w:p w:rsidR="00092298" w:rsidRDefault="008B1981">
      <w:pPr>
        <w:numPr>
          <w:ilvl w:val="0"/>
          <w:numId w:val="4"/>
        </w:numPr>
      </w:pPr>
      <w:r>
        <w:t xml:space="preserve">се оставшиеся слайды имеют информативный характер. Обычно подача информации осуществляется по плану: тезис – аргументация – вывод. </w:t>
      </w:r>
    </w:p>
    <w:p w:rsidR="00092298" w:rsidRDefault="008B1981">
      <w:pPr>
        <w:spacing w:after="31" w:line="259" w:lineRule="auto"/>
        <w:ind w:left="566" w:firstLine="0"/>
        <w:jc w:val="left"/>
      </w:pPr>
      <w:r>
        <w:t xml:space="preserve"> </w:t>
      </w:r>
    </w:p>
    <w:p w:rsidR="00092298" w:rsidRDefault="008B1981">
      <w:pPr>
        <w:spacing w:after="290" w:line="271" w:lineRule="auto"/>
        <w:ind w:left="10"/>
        <w:jc w:val="left"/>
      </w:pPr>
      <w:r>
        <w:rPr>
          <w:b/>
        </w:rPr>
        <w:t xml:space="preserve">Рекомендации по созданию презентации: </w:t>
      </w:r>
    </w:p>
    <w:p w:rsidR="00092298" w:rsidRDefault="008B1981">
      <w:pPr>
        <w:numPr>
          <w:ilvl w:val="1"/>
          <w:numId w:val="4"/>
        </w:numPr>
        <w:ind w:hanging="360"/>
      </w:pPr>
      <w:r>
        <w:t xml:space="preserve">Читабельность (видимость из самых дальних уголков помещения и с различных устройств), текст должен быть набран 24-30-ым шрифтом. </w:t>
      </w:r>
    </w:p>
    <w:p w:rsidR="00092298" w:rsidRDefault="008B1981">
      <w:pPr>
        <w:numPr>
          <w:ilvl w:val="1"/>
          <w:numId w:val="4"/>
        </w:numPr>
        <w:ind w:hanging="360"/>
      </w:pPr>
      <w:r>
        <w:lastRenderedPageBreak/>
        <w:t xml:space="preserve">Тщательно структурированная информация. </w:t>
      </w:r>
    </w:p>
    <w:p w:rsidR="00092298" w:rsidRDefault="008B1981">
      <w:pPr>
        <w:numPr>
          <w:ilvl w:val="1"/>
          <w:numId w:val="4"/>
        </w:numPr>
        <w:ind w:hanging="360"/>
      </w:pPr>
      <w:r>
        <w:t xml:space="preserve">Наличие коротких и лаконичных заголовков, маркированных и нумерованных списков. </w:t>
      </w:r>
    </w:p>
    <w:p w:rsidR="00092298" w:rsidRDefault="008B1981">
      <w:pPr>
        <w:numPr>
          <w:ilvl w:val="1"/>
          <w:numId w:val="4"/>
        </w:numPr>
        <w:ind w:hanging="360"/>
      </w:pPr>
      <w:r>
        <w:t xml:space="preserve">Каждому положению (идее) надо отвести отдельный абзац. </w:t>
      </w:r>
    </w:p>
    <w:p w:rsidR="00092298" w:rsidRDefault="008B1981">
      <w:pPr>
        <w:numPr>
          <w:ilvl w:val="1"/>
          <w:numId w:val="4"/>
        </w:numPr>
        <w:ind w:hanging="360"/>
      </w:pPr>
      <w:r>
        <w:t xml:space="preserve">Главную идею надо выложить в первой строке абзаца. </w:t>
      </w:r>
    </w:p>
    <w:p w:rsidR="00092298" w:rsidRDefault="008B1981">
      <w:pPr>
        <w:numPr>
          <w:ilvl w:val="1"/>
          <w:numId w:val="4"/>
        </w:numPr>
        <w:spacing w:after="25" w:line="258" w:lineRule="auto"/>
        <w:ind w:hanging="360"/>
      </w:pPr>
      <w:r>
        <w:t xml:space="preserve">Использовать табличные формы представления информации (диаграммы, схемы) для иллюстрации важнейших фактов, что даст возможность подать материал компактно и наглядно. </w:t>
      </w:r>
    </w:p>
    <w:p w:rsidR="00092298" w:rsidRDefault="008B1981">
      <w:pPr>
        <w:numPr>
          <w:ilvl w:val="1"/>
          <w:numId w:val="4"/>
        </w:numPr>
        <w:ind w:hanging="360"/>
      </w:pPr>
      <w:r>
        <w:t xml:space="preserve">Графика должна органично дополнять текст. </w:t>
      </w:r>
    </w:p>
    <w:p w:rsidR="00092298" w:rsidRDefault="008B1981">
      <w:pPr>
        <w:numPr>
          <w:ilvl w:val="1"/>
          <w:numId w:val="4"/>
        </w:numPr>
        <w:spacing w:after="249"/>
        <w:ind w:hanging="360"/>
      </w:pPr>
      <w:r>
        <w:t xml:space="preserve">Выступление с презентацией длится не более 10 минут; </w:t>
      </w:r>
    </w:p>
    <w:p w:rsidR="00092298" w:rsidRDefault="008B1981">
      <w:pPr>
        <w:spacing w:after="24" w:line="259" w:lineRule="auto"/>
        <w:ind w:left="708" w:firstLine="0"/>
        <w:jc w:val="left"/>
      </w:pPr>
      <w:r>
        <w:rPr>
          <w:b/>
          <w:i/>
        </w:rPr>
        <w:t xml:space="preserve"> </w:t>
      </w:r>
    </w:p>
    <w:p w:rsidR="00092298" w:rsidRDefault="008B1981">
      <w:pPr>
        <w:spacing w:after="13" w:line="263" w:lineRule="auto"/>
        <w:ind w:left="703" w:right="6"/>
      </w:pPr>
      <w:r>
        <w:rPr>
          <w:b/>
          <w:i/>
        </w:rPr>
        <w:t>4) Пример плана типового задания на лабораторную работу</w:t>
      </w:r>
      <w:r>
        <w:rPr>
          <w:b/>
        </w:rPr>
        <w:t xml:space="preserve"> </w:t>
      </w:r>
    </w:p>
    <w:p w:rsidR="00092298" w:rsidRDefault="008B1981">
      <w:pPr>
        <w:numPr>
          <w:ilvl w:val="2"/>
          <w:numId w:val="5"/>
        </w:numPr>
        <w:ind w:hanging="240"/>
      </w:pPr>
      <w:r>
        <w:t xml:space="preserve">Цель  </w:t>
      </w:r>
    </w:p>
    <w:p w:rsidR="00092298" w:rsidRDefault="008B1981">
      <w:pPr>
        <w:numPr>
          <w:ilvl w:val="2"/>
          <w:numId w:val="5"/>
        </w:numPr>
        <w:ind w:hanging="240"/>
      </w:pPr>
      <w:r>
        <w:t xml:space="preserve">Теоретическая часть </w:t>
      </w:r>
    </w:p>
    <w:p w:rsidR="00092298" w:rsidRDefault="008B1981">
      <w:pPr>
        <w:numPr>
          <w:ilvl w:val="2"/>
          <w:numId w:val="5"/>
        </w:numPr>
        <w:ind w:hanging="240"/>
      </w:pPr>
      <w:r>
        <w:t xml:space="preserve">Методика расчета </w:t>
      </w:r>
    </w:p>
    <w:p w:rsidR="00092298" w:rsidRDefault="008B1981">
      <w:pPr>
        <w:numPr>
          <w:ilvl w:val="2"/>
          <w:numId w:val="5"/>
        </w:numPr>
        <w:ind w:hanging="240"/>
      </w:pPr>
      <w:r>
        <w:t xml:space="preserve">Пример решения </w:t>
      </w:r>
    </w:p>
    <w:p w:rsidR="00092298" w:rsidRDefault="008B1981">
      <w:pPr>
        <w:numPr>
          <w:ilvl w:val="2"/>
          <w:numId w:val="5"/>
        </w:numPr>
        <w:ind w:hanging="240"/>
      </w:pPr>
      <w:r>
        <w:t xml:space="preserve">Задание студентам </w:t>
      </w:r>
    </w:p>
    <w:p w:rsidR="00092298" w:rsidRDefault="008B1981">
      <w:pPr>
        <w:numPr>
          <w:ilvl w:val="2"/>
          <w:numId w:val="5"/>
        </w:numPr>
        <w:ind w:hanging="240"/>
      </w:pPr>
      <w:r>
        <w:t>Выводы</w:t>
      </w:r>
      <w:r>
        <w:rPr>
          <w:b/>
          <w:i/>
        </w:rPr>
        <w:t xml:space="preserve"> </w:t>
      </w:r>
    </w:p>
    <w:p w:rsidR="00092298" w:rsidRDefault="008B1981">
      <w:pPr>
        <w:spacing w:after="0" w:line="259" w:lineRule="auto"/>
        <w:ind w:left="708" w:firstLine="0"/>
        <w:jc w:val="left"/>
      </w:pPr>
      <w:r>
        <w:rPr>
          <w:b/>
          <w:i/>
        </w:rPr>
        <w:t xml:space="preserve"> </w:t>
      </w:r>
    </w:p>
    <w:p w:rsidR="00092298" w:rsidRDefault="008B1981">
      <w:pPr>
        <w:spacing w:after="0" w:line="259" w:lineRule="auto"/>
        <w:ind w:left="56" w:firstLine="0"/>
        <w:jc w:val="center"/>
      </w:pPr>
      <w:r>
        <w:rPr>
          <w:b/>
        </w:rPr>
        <w:t xml:space="preserve"> </w:t>
      </w:r>
    </w:p>
    <w:p w:rsidR="00092298" w:rsidRDefault="008B1981">
      <w:pPr>
        <w:spacing w:after="0" w:line="259" w:lineRule="auto"/>
        <w:ind w:left="56" w:firstLine="0"/>
        <w:jc w:val="center"/>
      </w:pPr>
      <w:r>
        <w:rPr>
          <w:b/>
        </w:rPr>
        <w:t xml:space="preserve"> </w:t>
      </w:r>
    </w:p>
    <w:p w:rsidR="00092298" w:rsidRDefault="008B1981">
      <w:pPr>
        <w:spacing w:after="0" w:line="259" w:lineRule="auto"/>
        <w:ind w:left="56" w:firstLine="0"/>
        <w:jc w:val="center"/>
      </w:pPr>
      <w:r>
        <w:rPr>
          <w:b/>
        </w:rPr>
        <w:t xml:space="preserve"> </w:t>
      </w:r>
    </w:p>
    <w:p w:rsidR="00092298" w:rsidRDefault="008B1981">
      <w:pPr>
        <w:spacing w:after="0" w:line="259" w:lineRule="auto"/>
        <w:ind w:left="0" w:right="5" w:firstLine="0"/>
        <w:jc w:val="center"/>
      </w:pPr>
      <w:r>
        <w:rPr>
          <w:b/>
        </w:rPr>
        <w:t xml:space="preserve">Примерные темы лабораторных работ </w:t>
      </w:r>
    </w:p>
    <w:tbl>
      <w:tblPr>
        <w:tblStyle w:val="TableGrid"/>
        <w:tblW w:w="9184" w:type="dxa"/>
        <w:tblInd w:w="0" w:type="dxa"/>
        <w:tblCellMar>
          <w:top w:w="9" w:type="dxa"/>
          <w:left w:w="108" w:type="dxa"/>
          <w:bottom w:w="9" w:type="dxa"/>
          <w:right w:w="55" w:type="dxa"/>
        </w:tblCellMar>
        <w:tblLook w:val="04A0" w:firstRow="1" w:lastRow="0" w:firstColumn="1" w:lastColumn="0" w:noHBand="0" w:noVBand="1"/>
      </w:tblPr>
      <w:tblGrid>
        <w:gridCol w:w="708"/>
        <w:gridCol w:w="6097"/>
        <w:gridCol w:w="1419"/>
        <w:gridCol w:w="960"/>
      </w:tblGrid>
      <w:tr w:rsidR="00092298">
        <w:trPr>
          <w:trHeight w:val="569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16" w:line="259" w:lineRule="auto"/>
              <w:ind w:left="132" w:firstLine="0"/>
              <w:jc w:val="left"/>
            </w:pPr>
            <w:r>
              <w:t xml:space="preserve">№ </w:t>
            </w:r>
          </w:p>
          <w:p w:rsidR="00092298" w:rsidRDefault="008B1981">
            <w:pPr>
              <w:spacing w:after="0" w:line="259" w:lineRule="auto"/>
              <w:ind w:left="0" w:right="52" w:firstLine="0"/>
              <w:jc w:val="center"/>
            </w:pPr>
            <w:r>
              <w:t xml:space="preserve">п/п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5" w:firstLine="0"/>
              <w:jc w:val="center"/>
            </w:pPr>
            <w:r>
              <w:rPr>
                <w:u w:val="single" w:color="000000"/>
              </w:rPr>
              <w:t>Лабораторная работа</w:t>
            </w:r>
            <w:r>
              <w:t xml:space="preserve">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5" w:firstLine="0"/>
              <w:jc w:val="center"/>
            </w:pPr>
            <w:r>
              <w:t xml:space="preserve">Номер темы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t xml:space="preserve">Кол-во часов </w:t>
            </w:r>
          </w:p>
        </w:tc>
      </w:tr>
      <w:tr w:rsidR="00092298">
        <w:trPr>
          <w:trHeight w:val="290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1.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Обогащение сульфидных руд цветных металлов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 xml:space="preserve">2, 3, 4, 5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425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2.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12" w:firstLine="0"/>
              <w:jc w:val="left"/>
            </w:pPr>
            <w:r>
              <w:t xml:space="preserve">Обогащение золотосодержащих руд и россыпей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 xml:space="preserve">2, 3, 4, 5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29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3.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12" w:firstLine="0"/>
              <w:jc w:val="left"/>
            </w:pPr>
            <w:r>
              <w:t xml:space="preserve">Обогащение руд черных металлов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 xml:space="preserve">2, 3, 4, 5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290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4.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Обогащение апатитовых руд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 xml:space="preserve">2, 3, 4, 5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2 </w:t>
            </w:r>
          </w:p>
        </w:tc>
      </w:tr>
      <w:tr w:rsidR="00092298">
        <w:trPr>
          <w:trHeight w:val="290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5.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Обогащение калийных руд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 xml:space="preserve">2, 3, 4, 5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566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6.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Обогащение индустриального сырья с получением </w:t>
            </w:r>
            <w:proofErr w:type="spellStart"/>
            <w:r>
              <w:t>слюдовых</w:t>
            </w:r>
            <w:proofErr w:type="spellEnd"/>
            <w:r>
              <w:t xml:space="preserve">, кварцевых, флюоритовых и др. концентратов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 xml:space="preserve">2, 3, 4, 5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293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7.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t xml:space="preserve">Переработка и обогащение строительных горных пород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6" w:firstLine="0"/>
              <w:jc w:val="center"/>
            </w:pPr>
            <w:r>
              <w:t xml:space="preserve">2, 3, 4, 5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3" w:firstLine="0"/>
              <w:jc w:val="center"/>
            </w:pPr>
            <w:r>
              <w:t xml:space="preserve">1 </w:t>
            </w:r>
          </w:p>
        </w:tc>
      </w:tr>
      <w:tr w:rsidR="00092298">
        <w:trPr>
          <w:trHeight w:val="497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92298" w:rsidRDefault="008B1981">
            <w:pPr>
              <w:tabs>
                <w:tab w:val="center" w:pos="4619"/>
                <w:tab w:val="right" w:pos="5934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rFonts w:ascii="Cambria" w:eastAsia="Cambria" w:hAnsi="Cambria" w:cs="Cambria"/>
                <w:b/>
              </w:rPr>
              <w:t xml:space="preserve">Итого 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298" w:rsidRDefault="008B1981">
            <w:pPr>
              <w:spacing w:after="0" w:line="259" w:lineRule="auto"/>
              <w:ind w:left="0" w:right="58" w:firstLine="0"/>
              <w:jc w:val="center"/>
            </w:pPr>
            <w:r>
              <w:t xml:space="preserve">8 час. </w:t>
            </w:r>
          </w:p>
        </w:tc>
      </w:tr>
    </w:tbl>
    <w:p w:rsidR="00092298" w:rsidRDefault="008B1981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092298" w:rsidRDefault="008B1981">
      <w:pPr>
        <w:spacing w:after="72" w:line="259" w:lineRule="auto"/>
        <w:ind w:left="708" w:firstLine="0"/>
        <w:jc w:val="left"/>
      </w:pPr>
      <w:r>
        <w:rPr>
          <w:b/>
          <w:i/>
        </w:rPr>
        <w:t xml:space="preserve"> </w:t>
      </w:r>
    </w:p>
    <w:p w:rsidR="00092298" w:rsidRDefault="008B1981">
      <w:pPr>
        <w:pStyle w:val="1"/>
      </w:pPr>
      <w:r>
        <w:t xml:space="preserve">Вопросы к зачету </w:t>
      </w:r>
    </w:p>
    <w:p w:rsidR="00092298" w:rsidRDefault="008B1981">
      <w:pPr>
        <w:spacing w:after="42" w:line="259" w:lineRule="auto"/>
        <w:ind w:left="708" w:firstLine="0"/>
        <w:jc w:val="left"/>
      </w:pPr>
      <w:r>
        <w:rPr>
          <w:b/>
          <w:sz w:val="20"/>
        </w:rPr>
        <w:t xml:space="preserve"> </w:t>
      </w:r>
    </w:p>
    <w:p w:rsidR="00092298" w:rsidRDefault="008B1981">
      <w:pPr>
        <w:ind w:left="-5"/>
      </w:pPr>
      <w:r>
        <w:t xml:space="preserve">1.Классификация </w:t>
      </w:r>
      <w:r>
        <w:tab/>
        <w:t xml:space="preserve">и </w:t>
      </w:r>
      <w:r>
        <w:tab/>
        <w:t xml:space="preserve">характеристика </w:t>
      </w:r>
      <w:r>
        <w:tab/>
        <w:t xml:space="preserve">основных </w:t>
      </w:r>
      <w:r>
        <w:tab/>
        <w:t xml:space="preserve">промышленных </w:t>
      </w:r>
      <w:r>
        <w:tab/>
        <w:t xml:space="preserve">типов </w:t>
      </w:r>
      <w:r>
        <w:tab/>
        <w:t xml:space="preserve">полезных ископаемых и месторождений руд.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Технологические схемы обогащения - качественно-количественные, водно-шламовые, цепи аппаратов.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Технико-экономическая оценка технологических схем обогащения.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Экологическое обеспечение технологии обогащения минерального сырья. </w:t>
      </w:r>
    </w:p>
    <w:p w:rsidR="00092298" w:rsidRDefault="008B1981">
      <w:pPr>
        <w:numPr>
          <w:ilvl w:val="0"/>
          <w:numId w:val="6"/>
        </w:numPr>
        <w:ind w:hanging="420"/>
      </w:pPr>
      <w:r>
        <w:lastRenderedPageBreak/>
        <w:t xml:space="preserve">Влияние вещественного состава руд на показатели обогащения.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Промышленная оценка и требования к качеству руд.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Особенности производства кокса и требования к качеству угольных концентратов, направляемых на коксование.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Роль и задачи технологического картирования.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Операции и средства усреднения и </w:t>
      </w:r>
      <w:proofErr w:type="spellStart"/>
      <w:r>
        <w:t>предконцентрации</w:t>
      </w:r>
      <w:proofErr w:type="spellEnd"/>
      <w:r>
        <w:t xml:space="preserve"> добываемого сырья и продуктов обогащения.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Системы управления качеством сырья, поступающего на переработку и обогащение.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Качественная и технологическая характеристика основных типов руд цветных металлов.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Требования к качеству концентратов и комплексности использования сырья.   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Кондиции на руды и концентраты.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Роль комбинированных схем при безотходной переработке руд цветных металлов, экономическая эффективность комплексного их использования.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Кондиции на руды, россыпи и концентраты.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Экономическая </w:t>
      </w:r>
      <w:r>
        <w:tab/>
        <w:t xml:space="preserve">эффективность </w:t>
      </w:r>
      <w:r>
        <w:tab/>
        <w:t xml:space="preserve">переработки, </w:t>
      </w:r>
      <w:r>
        <w:tab/>
        <w:t xml:space="preserve">обогащения </w:t>
      </w:r>
      <w:r>
        <w:tab/>
        <w:t xml:space="preserve">и </w:t>
      </w:r>
      <w:r>
        <w:tab/>
        <w:t xml:space="preserve">комплексного использования руд и россыпей редких и благородных металлов.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Характеристика основных типов алмазосодержащих руд, россыпей и алмазов.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Технологические схемы и режимы извлечения алмазов из руд, россыпей и черновых концентратов.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Сортировка алмазов. Комплексность использования сырья. Технико-экономические показатели.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Качественная и технологическая характеристика основных типов руд черных металлов.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Кондиции на руды и концентраты черных металлов. 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Технологические схемы и режимы </w:t>
      </w:r>
      <w:proofErr w:type="spellStart"/>
      <w:r>
        <w:t>рудоподготовки</w:t>
      </w:r>
      <w:proofErr w:type="spellEnd"/>
      <w:r>
        <w:t xml:space="preserve"> и обогащения железных, марганцевых и хромовых руд.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Комбинированная и </w:t>
      </w:r>
      <w:proofErr w:type="spellStart"/>
      <w:r>
        <w:t>обжиго</w:t>
      </w:r>
      <w:proofErr w:type="spellEnd"/>
      <w:r>
        <w:t xml:space="preserve">-магнитная технология переработки окисленных кварцитов.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Характеристика основных типов горно-химического сырья.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Технологические схемы и режимы переработки и обогащения апатитовых, фосфоритовых, серных, калийных и борных руд.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Технологические схемы и режимы переработки, обогащения сырья и получения асбестовых, тальковых, </w:t>
      </w:r>
      <w:proofErr w:type="spellStart"/>
      <w:r>
        <w:t>слюдовых</w:t>
      </w:r>
      <w:proofErr w:type="spellEnd"/>
      <w:r>
        <w:t xml:space="preserve">, </w:t>
      </w:r>
      <w:proofErr w:type="spellStart"/>
      <w:r>
        <w:t>вермикулитовых</w:t>
      </w:r>
      <w:proofErr w:type="spellEnd"/>
      <w:r>
        <w:t xml:space="preserve">, графитовых, флюоритовых, баритовых, каолиновых, кварцевых и полевошпатовых концентратов.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Требования к качеству гравия, щебня, песка, цементного сырья, извести, гипса и других строительных материалов. ГОСТы, общие требования и методы испытания.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Качественная характеристика строительных горных пород, материалов.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Экономическая эффективность переработки строительных горных пород.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Качественная характеристика и технологическая классификация углей основных бассейнов. </w:t>
      </w:r>
    </w:p>
    <w:p w:rsidR="00092298" w:rsidRDefault="008B1981">
      <w:pPr>
        <w:numPr>
          <w:ilvl w:val="0"/>
          <w:numId w:val="6"/>
        </w:numPr>
        <w:ind w:hanging="420"/>
      </w:pPr>
      <w:r>
        <w:t xml:space="preserve">Требования к качеству добываемых углей, продуктов их переработки и обогащения. 32 Технологические схемы и режимы переработки и обогащения коксующихся, энергетических углей и горючих сланцев. </w:t>
      </w:r>
    </w:p>
    <w:p w:rsidR="00092298" w:rsidRDefault="008B1981">
      <w:pPr>
        <w:numPr>
          <w:ilvl w:val="0"/>
          <w:numId w:val="7"/>
        </w:numPr>
        <w:ind w:hanging="360"/>
      </w:pPr>
      <w:r>
        <w:t xml:space="preserve">Комбинированные методы гидрометаллургии и обогащения окисленных и смешанных руд цветных, редких, благородных и радиоактивных металлов.  </w:t>
      </w:r>
    </w:p>
    <w:p w:rsidR="00092298" w:rsidRDefault="008B1981">
      <w:pPr>
        <w:numPr>
          <w:ilvl w:val="0"/>
          <w:numId w:val="7"/>
        </w:numPr>
        <w:ind w:hanging="360"/>
      </w:pPr>
      <w:r>
        <w:lastRenderedPageBreak/>
        <w:t xml:space="preserve">Применение автоклавного выщелачивания в комбинированных схемах переработки медно-цинковых руд и коллективных концентратов.  </w:t>
      </w:r>
    </w:p>
    <w:p w:rsidR="00092298" w:rsidRDefault="008B1981">
      <w:pPr>
        <w:numPr>
          <w:ilvl w:val="0"/>
          <w:numId w:val="7"/>
        </w:numPr>
        <w:ind w:hanging="360"/>
      </w:pPr>
      <w:r>
        <w:t xml:space="preserve">Кучное и бактериальное выщелачивание. </w:t>
      </w:r>
    </w:p>
    <w:sectPr w:rsidR="00092298">
      <w:pgSz w:w="11904" w:h="16836"/>
      <w:pgMar w:top="1140" w:right="845" w:bottom="1052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825CE"/>
    <w:multiLevelType w:val="hybridMultilevel"/>
    <w:tmpl w:val="16FAD90A"/>
    <w:lvl w:ilvl="0" w:tplc="0ABC08DA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1AEBFA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4A9F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4C90C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7A0C3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1A261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96F82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2A3CD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849E2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E57887"/>
    <w:multiLevelType w:val="hybridMultilevel"/>
    <w:tmpl w:val="39F013AE"/>
    <w:lvl w:ilvl="0" w:tplc="51860DF6">
      <w:start w:val="3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9A77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72FD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5C8F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F091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E6CD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788D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CAD9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9475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79277D"/>
    <w:multiLevelType w:val="hybridMultilevel"/>
    <w:tmpl w:val="5C0C9B62"/>
    <w:lvl w:ilvl="0" w:tplc="AD58BF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7EFD76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36E6A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960DD4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DA25E0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FCDF02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868FA0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18A6BE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6A94B8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990AA7"/>
    <w:multiLevelType w:val="hybridMultilevel"/>
    <w:tmpl w:val="BCD8487C"/>
    <w:lvl w:ilvl="0" w:tplc="52C0127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5CD8D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EC474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4A1F8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C4967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7682F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24765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36FCF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72C3B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44048D"/>
    <w:multiLevelType w:val="hybridMultilevel"/>
    <w:tmpl w:val="6D24933A"/>
    <w:lvl w:ilvl="0" w:tplc="BB1E1D0E">
      <w:start w:val="2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1481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7CDB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2CC1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1659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3067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1ACC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DEFB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903D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5E4D9D"/>
    <w:multiLevelType w:val="hybridMultilevel"/>
    <w:tmpl w:val="70668F28"/>
    <w:lvl w:ilvl="0" w:tplc="8662EF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3AE9DA">
      <w:start w:val="1"/>
      <w:numFmt w:val="lowerLetter"/>
      <w:lvlText w:val="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923B6C">
      <w:start w:val="1"/>
      <w:numFmt w:val="decimal"/>
      <w:lvlText w:val="%3."/>
      <w:lvlJc w:val="left"/>
      <w:pPr>
        <w:ind w:left="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DE75DC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38BD7E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64A870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546942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EE42DE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107BC2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5B4720"/>
    <w:multiLevelType w:val="hybridMultilevel"/>
    <w:tmpl w:val="AE440AFE"/>
    <w:lvl w:ilvl="0" w:tplc="307C8BE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E40BE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12D47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A2213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F2BA4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BEF69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10C6C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FEC0C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42800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35B0DEB"/>
    <w:multiLevelType w:val="hybridMultilevel"/>
    <w:tmpl w:val="5EFC8446"/>
    <w:lvl w:ilvl="0" w:tplc="E1B6A180">
      <w:start w:val="1"/>
      <w:numFmt w:val="decimal"/>
      <w:lvlText w:val="%1.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6E5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5EF63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80312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800A7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9682F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84D12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68BF3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128AC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84F649F"/>
    <w:multiLevelType w:val="hybridMultilevel"/>
    <w:tmpl w:val="DAF806C0"/>
    <w:lvl w:ilvl="0" w:tplc="741CE7CE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9435D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6CE0B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AC83C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46F05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AECDBE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F2AEC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7CF4A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48860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C5705C3"/>
    <w:multiLevelType w:val="hybridMultilevel"/>
    <w:tmpl w:val="5BC89C02"/>
    <w:lvl w:ilvl="0" w:tplc="A5B0CC94">
      <w:start w:val="1"/>
      <w:numFmt w:val="decimal"/>
      <w:lvlText w:val="%1."/>
      <w:lvlJc w:val="left"/>
      <w:pPr>
        <w:ind w:left="13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32864E">
      <w:start w:val="1"/>
      <w:numFmt w:val="lowerLetter"/>
      <w:lvlText w:val="%2"/>
      <w:lvlJc w:val="left"/>
      <w:pPr>
        <w:ind w:left="18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E66A7A">
      <w:start w:val="1"/>
      <w:numFmt w:val="lowerRoman"/>
      <w:lvlText w:val="%3"/>
      <w:lvlJc w:val="left"/>
      <w:pPr>
        <w:ind w:left="26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3C2C74">
      <w:start w:val="1"/>
      <w:numFmt w:val="decimal"/>
      <w:lvlText w:val="%4"/>
      <w:lvlJc w:val="left"/>
      <w:pPr>
        <w:ind w:left="33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3C6812">
      <w:start w:val="1"/>
      <w:numFmt w:val="lowerLetter"/>
      <w:lvlText w:val="%5"/>
      <w:lvlJc w:val="left"/>
      <w:pPr>
        <w:ind w:left="40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EEE92E">
      <w:start w:val="1"/>
      <w:numFmt w:val="lowerRoman"/>
      <w:lvlText w:val="%6"/>
      <w:lvlJc w:val="left"/>
      <w:pPr>
        <w:ind w:left="47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4280CC">
      <w:start w:val="1"/>
      <w:numFmt w:val="decimal"/>
      <w:lvlText w:val="%7"/>
      <w:lvlJc w:val="left"/>
      <w:pPr>
        <w:ind w:left="54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50CE44">
      <w:start w:val="1"/>
      <w:numFmt w:val="lowerLetter"/>
      <w:lvlText w:val="%8"/>
      <w:lvlJc w:val="left"/>
      <w:pPr>
        <w:ind w:left="62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680276">
      <w:start w:val="1"/>
      <w:numFmt w:val="lowerRoman"/>
      <w:lvlText w:val="%9"/>
      <w:lvlJc w:val="left"/>
      <w:pPr>
        <w:ind w:left="69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B7775D"/>
    <w:multiLevelType w:val="hybridMultilevel"/>
    <w:tmpl w:val="0CFA1B90"/>
    <w:lvl w:ilvl="0" w:tplc="D2964F20">
      <w:start w:val="1"/>
      <w:numFmt w:val="decimal"/>
      <w:lvlText w:val="%1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46A0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F4CCD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9E1AB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84E75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FC04E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2C049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8EDB7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5E78F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0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3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98"/>
    <w:rsid w:val="00092298"/>
    <w:rsid w:val="008B1981"/>
    <w:rsid w:val="00B5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76F62"/>
  <w15:docId w15:val="{2E2E4970-A511-4458-A19F-48F8FE1B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9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708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2053</Words>
  <Characters>11704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РФ</vt:lpstr>
    </vt:vector>
  </TitlesOfParts>
  <Company/>
  <LinksUpToDate>false</LinksUpToDate>
  <CharactersWithSpaces>13730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РФ</dc:title>
  <dc:subject/>
  <dc:creator>evstafeva</dc:creator>
  <cp:keywords/>
  <cp:lastModifiedBy>Eari</cp:lastModifiedBy>
  <cp:revision>4</cp:revision>
  <dcterms:created xsi:type="dcterms:W3CDTF">2018-01-30T13:44:00Z</dcterms:created>
  <dcterms:modified xsi:type="dcterms:W3CDTF">2018-12-01T06:29:00Z</dcterms:modified>
</cp:coreProperties>
</file>