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57" w:rsidRPr="00651A57" w:rsidRDefault="00651A57" w:rsidP="00651A57">
      <w:pPr>
        <w:spacing w:line="360" w:lineRule="auto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Современные подходы к взаимодействию</w:t>
      </w:r>
    </w:p>
    <w:p w:rsidR="00651A57" w:rsidRPr="00651A57" w:rsidRDefault="00651A57" w:rsidP="00651A57">
      <w:pPr>
        <w:spacing w:line="360" w:lineRule="auto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с родителями воспитанников ДОО в условиях модернизации дошкольного образования (из опыта работы)</w:t>
      </w:r>
    </w:p>
    <w:p w:rsidR="00651A57" w:rsidRPr="00651A57" w:rsidRDefault="00651A57" w:rsidP="00651A57">
      <w:pPr>
        <w:spacing w:line="360" w:lineRule="auto"/>
        <w:ind w:left="567" w:hanging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51A57">
        <w:rPr>
          <w:rFonts w:ascii="Times New Roman" w:hAnsi="Times New Roman" w:cs="Times New Roman"/>
          <w:sz w:val="28"/>
          <w:szCs w:val="28"/>
        </w:rPr>
        <w:t>Лобах</w:t>
      </w:r>
      <w:proofErr w:type="spellEnd"/>
      <w:r w:rsidRPr="00651A57">
        <w:rPr>
          <w:rFonts w:ascii="Times New Roman" w:hAnsi="Times New Roman" w:cs="Times New Roman"/>
          <w:sz w:val="28"/>
          <w:szCs w:val="28"/>
        </w:rPr>
        <w:t xml:space="preserve"> З.С., преподаватель</w:t>
      </w:r>
    </w:p>
    <w:p w:rsidR="00651A57" w:rsidRPr="00651A57" w:rsidRDefault="00651A57" w:rsidP="00651A57">
      <w:pPr>
        <w:spacing w:line="360" w:lineRule="auto"/>
        <w:ind w:left="567" w:hanging="567"/>
        <w:jc w:val="right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профессиональных модулей</w:t>
      </w:r>
    </w:p>
    <w:p w:rsidR="00651A57" w:rsidRPr="00651A57" w:rsidRDefault="00CB783B" w:rsidP="00651A57">
      <w:pPr>
        <w:spacing w:line="360" w:lineRule="auto"/>
        <w:ind w:left="567" w:hanging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ГАПОУ НСО «</w:t>
      </w:r>
      <w:r w:rsidR="00651A57" w:rsidRPr="00651A57">
        <w:rPr>
          <w:rFonts w:ascii="Times New Roman" w:hAnsi="Times New Roman" w:cs="Times New Roman"/>
          <w:sz w:val="28"/>
          <w:szCs w:val="28"/>
        </w:rPr>
        <w:t>Болотнинский педагогический колледж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51A57" w:rsidRPr="00651A57" w:rsidRDefault="00651A57" w:rsidP="00651A57">
      <w:pPr>
        <w:spacing w:line="360" w:lineRule="auto"/>
        <w:ind w:left="-426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 xml:space="preserve">По мнению Свирской Л.В., чтобы наладить </w:t>
      </w:r>
      <w:r>
        <w:rPr>
          <w:rFonts w:ascii="Times New Roman" w:hAnsi="Times New Roman" w:cs="Times New Roman"/>
          <w:sz w:val="28"/>
          <w:szCs w:val="28"/>
        </w:rPr>
        <w:t xml:space="preserve">отношения с родителями, сделать </w:t>
      </w:r>
      <w:r w:rsidRPr="00651A57">
        <w:rPr>
          <w:rFonts w:ascii="Times New Roman" w:hAnsi="Times New Roman" w:cs="Times New Roman"/>
          <w:sz w:val="28"/>
          <w:szCs w:val="28"/>
        </w:rPr>
        <w:t>их конструктивными, чтобы оказывать поддержку и помощь усилиям семьи в воспитании ребенка, педагогам следует пересмотреть основы взаимоотношений с родителями[1].</w:t>
      </w:r>
    </w:p>
    <w:p w:rsidR="00651A57" w:rsidRPr="00651A57" w:rsidRDefault="00651A57" w:rsidP="00651A57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Одна из основных задач воспитателей — вовлечь родителей в конкретные дела, занятия, проекты, развивающиеся в группах, которые посещают их дети.</w:t>
      </w:r>
    </w:p>
    <w:p w:rsidR="00651A57" w:rsidRPr="00651A57" w:rsidRDefault="00651A57" w:rsidP="00651A57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И теория, и практика показывают, что вовлечение семьи приносит пользу и детям, и детскому саду, и, прежде всего, самим родителям.</w:t>
      </w:r>
    </w:p>
    <w:p w:rsidR="00651A57" w:rsidRPr="00651A57" w:rsidRDefault="00651A57" w:rsidP="00651A57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Эмоциональная вовлеченность позволяет родителям чувствовать себя продуктивными, энергичными, причастными к образованию своего ребенка, помогающими другим, обновленными и готовыми к новым жизненным задачам.</w:t>
      </w:r>
    </w:p>
    <w:p w:rsidR="00651A57" w:rsidRPr="00651A57" w:rsidRDefault="00651A57" w:rsidP="00651A57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Физическая вовлеченность позволяет им сформировать новые умения, забыть о беспокойствах, познакомиться с другими людьми, повеселиться и посмеяться.</w:t>
      </w:r>
    </w:p>
    <w:p w:rsidR="00651A57" w:rsidRPr="00651A57" w:rsidRDefault="00651A57" w:rsidP="00651A57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Непосредственное присутствие в группе в качестве помощника воспитателя приносит большую пользу семьям, так как возможность поработать в профессиональной среде помогает родителям лучше разобраться в вопросах развития детей, научиться некоторым «премудростям» работы с детьми.</w:t>
      </w:r>
    </w:p>
    <w:p w:rsidR="00651A57" w:rsidRPr="00651A57" w:rsidRDefault="00651A57" w:rsidP="00651A57">
      <w:pPr>
        <w:spacing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B783B"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Наблюдения за своими детьми на фоне других детей позволяют им понять, что все дети разные, что нужно не сравнивать своего ребенка с другими, а видеть и оценивать его развитие раньше и теперь.</w:t>
      </w:r>
    </w:p>
    <w:p w:rsidR="00651A57" w:rsidRPr="00651A57" w:rsidRDefault="00CB783B" w:rsidP="00651A57">
      <w:pPr>
        <w:spacing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1A57">
        <w:rPr>
          <w:rFonts w:ascii="Times New Roman" w:hAnsi="Times New Roman" w:cs="Times New Roman"/>
          <w:sz w:val="28"/>
          <w:szCs w:val="28"/>
        </w:rPr>
        <w:t>Рассмотрим  с</w:t>
      </w:r>
      <w:r w:rsidR="00651A57" w:rsidRPr="00651A57">
        <w:rPr>
          <w:rFonts w:ascii="Times New Roman" w:hAnsi="Times New Roman" w:cs="Times New Roman"/>
          <w:sz w:val="28"/>
          <w:szCs w:val="28"/>
        </w:rPr>
        <w:t>ущность взаимодействия педагогов и родителей.</w:t>
      </w:r>
    </w:p>
    <w:p w:rsidR="00651A57" w:rsidRPr="00651A57" w:rsidRDefault="00651A57" w:rsidP="00651A57">
      <w:pPr>
        <w:spacing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Взаимодействие – процесс непосредственного или опосредованного воздействия объектов (субъектов) друг на друга, порождающий их вз</w:t>
      </w:r>
      <w:r>
        <w:rPr>
          <w:rFonts w:ascii="Times New Roman" w:hAnsi="Times New Roman" w:cs="Times New Roman"/>
          <w:sz w:val="28"/>
          <w:szCs w:val="28"/>
        </w:rPr>
        <w:t>аимную обусловленность и связь.</w:t>
      </w:r>
    </w:p>
    <w:p w:rsidR="00651A57" w:rsidRDefault="00651A57" w:rsidP="00651A57">
      <w:pPr>
        <w:spacing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B783B"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Искать пути налаживания взаимоотношений с семьями должны именно сотрудники ДОО, педагоги, так как они получили для этого специальное профессиональное образование и делают нечто очень нужное для ребенка в отсутствие родителей.</w:t>
      </w:r>
    </w:p>
    <w:p w:rsidR="00651A57" w:rsidRDefault="00651A57" w:rsidP="00CB783B">
      <w:pPr>
        <w:spacing w:line="36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51A57">
        <w:rPr>
          <w:rFonts w:ascii="Times New Roman" w:hAnsi="Times New Roman" w:cs="Times New Roman"/>
          <w:sz w:val="28"/>
          <w:szCs w:val="28"/>
        </w:rPr>
        <w:t>Рассказывая (и устно, и письменно) о ребенке — о том, что происходило с ним в течение дня, какие позитивные стороны личности проявил малыш, какие достижения или трудности принес ему день, — воспитатель формирует у родителей понимание того, что рядом с детьми — внимательный, заинтересованный человек, обладающий такой информацией об их ребенке, которой нет и может не быть у самих мам и пап.</w:t>
      </w:r>
      <w:proofErr w:type="gramEnd"/>
      <w:r w:rsidRPr="00651A57">
        <w:rPr>
          <w:rFonts w:ascii="Times New Roman" w:hAnsi="Times New Roman" w:cs="Times New Roman"/>
          <w:sz w:val="28"/>
          <w:szCs w:val="28"/>
        </w:rPr>
        <w:t xml:space="preserve"> По той простой причине, что их нет рядом.</w:t>
      </w:r>
      <w:r w:rsidR="00CB783B">
        <w:rPr>
          <w:rFonts w:ascii="Times New Roman" w:hAnsi="Times New Roman" w:cs="Times New Roman"/>
          <w:sz w:val="28"/>
          <w:szCs w:val="28"/>
        </w:rPr>
        <w:t xml:space="preserve"> </w:t>
      </w:r>
      <w:r w:rsidRPr="00651A57">
        <w:rPr>
          <w:rFonts w:ascii="Times New Roman" w:hAnsi="Times New Roman" w:cs="Times New Roman"/>
          <w:sz w:val="28"/>
          <w:szCs w:val="28"/>
        </w:rPr>
        <w:t>Именно этот мотив — желание видеть индивидуальный подход к своему ребенку, персональное внимание к его нуждам — чаще всего побуждает семьи искать группу «малой наполняемости» или группу «повышенной комфортности». Слово «видеть» является ключевым в этой ситуации. Недостаточно знать, что какая-то программа или методика подразумевают индивидуальный подход, важно именно видеть его признаки каждый день.</w:t>
      </w:r>
      <w:r w:rsidR="00CB783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Практика, ориентированная на семью, не определяется как набор форм и процедур. Скорее, она требует желания придерживаться ценностей, связанных с уважительным отношением к семьям, с необходимостью прислушиваться к родителям, учиться у них способам взаимодействия с ребенком, сотрудничать с ними.</w:t>
      </w:r>
    </w:p>
    <w:p w:rsidR="00651A57" w:rsidRDefault="00651A57" w:rsidP="00651A57">
      <w:pPr>
        <w:spacing w:line="36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>В своей деятельности педагоги ДОО используют систему взаимодействия с семьей организаций, осуществляющих образовательную деятельность и реализующих образовательную программу дошкольного образования и разнообразные формы взаимодействия с родителями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51A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A57" w:rsidRDefault="00651A57" w:rsidP="00651A57">
      <w:pPr>
        <w:spacing w:line="360" w:lineRule="auto"/>
        <w:ind w:hanging="142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ab/>
        <w:t xml:space="preserve">В практике своей работы вместе со студентами педагогического колледжа провожу родительские собрания с использованием метода </w:t>
      </w:r>
      <w:proofErr w:type="spellStart"/>
      <w:r w:rsidRPr="00651A57">
        <w:rPr>
          <w:rFonts w:ascii="Times New Roman" w:hAnsi="Times New Roman" w:cs="Times New Roman"/>
          <w:sz w:val="28"/>
          <w:szCs w:val="28"/>
        </w:rPr>
        <w:t>фасилитации</w:t>
      </w:r>
      <w:proofErr w:type="spellEnd"/>
      <w:r w:rsidRPr="00651A57">
        <w:rPr>
          <w:rFonts w:ascii="Times New Roman" w:hAnsi="Times New Roman" w:cs="Times New Roman"/>
          <w:sz w:val="28"/>
          <w:szCs w:val="28"/>
        </w:rPr>
        <w:t>.</w:t>
      </w:r>
    </w:p>
    <w:p w:rsidR="00651A57" w:rsidRDefault="00651A57" w:rsidP="00651A57">
      <w:pPr>
        <w:spacing w:line="36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51A57">
        <w:rPr>
          <w:rFonts w:ascii="Times New Roman" w:hAnsi="Times New Roman" w:cs="Times New Roman"/>
          <w:sz w:val="28"/>
          <w:szCs w:val="28"/>
        </w:rPr>
        <w:t xml:space="preserve">Рассмотрим этапы проведения родительского собрания с использованием метода </w:t>
      </w:r>
      <w:proofErr w:type="spellStart"/>
      <w:r w:rsidRPr="00651A57">
        <w:rPr>
          <w:rFonts w:ascii="Times New Roman" w:hAnsi="Times New Roman" w:cs="Times New Roman"/>
          <w:sz w:val="28"/>
          <w:szCs w:val="28"/>
        </w:rPr>
        <w:t>фасилитации</w:t>
      </w:r>
      <w:proofErr w:type="spellEnd"/>
      <w:r w:rsidRPr="00651A57">
        <w:rPr>
          <w:rFonts w:ascii="Times New Roman" w:hAnsi="Times New Roman" w:cs="Times New Roman"/>
          <w:sz w:val="28"/>
          <w:szCs w:val="28"/>
        </w:rPr>
        <w:t xml:space="preserve"> «Мировое кафе» по теме «Расширение зоны самостоятельности детей и ответственност</w:t>
      </w:r>
      <w:r>
        <w:rPr>
          <w:rFonts w:ascii="Times New Roman" w:hAnsi="Times New Roman" w:cs="Times New Roman"/>
          <w:sz w:val="28"/>
          <w:szCs w:val="28"/>
        </w:rPr>
        <w:t>и за собственную безопасность».</w:t>
      </w:r>
    </w:p>
    <w:p w:rsidR="00651A57" w:rsidRPr="00651A57" w:rsidRDefault="00651A57" w:rsidP="00651A57">
      <w:pPr>
        <w:spacing w:line="36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51A57">
        <w:rPr>
          <w:rFonts w:ascii="Times New Roman" w:hAnsi="Times New Roman" w:cs="Times New Roman"/>
          <w:sz w:val="28"/>
          <w:szCs w:val="28"/>
        </w:rPr>
        <w:t>Фасилитация</w:t>
      </w:r>
      <w:proofErr w:type="spellEnd"/>
      <w:r w:rsidRPr="00651A57">
        <w:rPr>
          <w:rFonts w:ascii="Times New Roman" w:hAnsi="Times New Roman" w:cs="Times New Roman"/>
          <w:sz w:val="28"/>
          <w:szCs w:val="28"/>
        </w:rPr>
        <w:t xml:space="preserve"> - это: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A57">
        <w:rPr>
          <w:rFonts w:ascii="Times New Roman" w:hAnsi="Times New Roman" w:cs="Times New Roman"/>
          <w:sz w:val="28"/>
          <w:szCs w:val="28"/>
        </w:rPr>
        <w:t>облегчение взаимодействия внутри группы (от англ. «</w:t>
      </w:r>
      <w:proofErr w:type="spellStart"/>
      <w:r w:rsidRPr="00651A57">
        <w:rPr>
          <w:rFonts w:ascii="Times New Roman" w:hAnsi="Times New Roman" w:cs="Times New Roman"/>
          <w:sz w:val="28"/>
          <w:szCs w:val="28"/>
        </w:rPr>
        <w:t>facilitate</w:t>
      </w:r>
      <w:proofErr w:type="spellEnd"/>
      <w:r w:rsidRPr="00651A57">
        <w:rPr>
          <w:rFonts w:ascii="Times New Roman" w:hAnsi="Times New Roman" w:cs="Times New Roman"/>
          <w:sz w:val="28"/>
          <w:szCs w:val="28"/>
        </w:rPr>
        <w:t xml:space="preserve">» — </w:t>
      </w:r>
      <w:proofErr w:type="spellStart"/>
      <w:r w:rsidRPr="00651A57">
        <w:rPr>
          <w:rFonts w:ascii="Times New Roman" w:hAnsi="Times New Roman" w:cs="Times New Roman"/>
          <w:sz w:val="28"/>
          <w:szCs w:val="28"/>
        </w:rPr>
        <w:t>облегчать</w:t>
      </w:r>
      <w:proofErr w:type="gramStart"/>
      <w:r w:rsidRPr="00651A57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51A57">
        <w:rPr>
          <w:rFonts w:ascii="Times New Roman" w:hAnsi="Times New Roman" w:cs="Times New Roman"/>
          <w:sz w:val="28"/>
          <w:szCs w:val="28"/>
        </w:rPr>
        <w:t>омогать</w:t>
      </w:r>
      <w:proofErr w:type="spellEnd"/>
      <w:r w:rsidRPr="00651A57">
        <w:rPr>
          <w:rFonts w:ascii="Times New Roman" w:hAnsi="Times New Roman" w:cs="Times New Roman"/>
          <w:sz w:val="28"/>
          <w:szCs w:val="28"/>
        </w:rPr>
        <w:t>)[2].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Работа в группах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1.</w:t>
      </w:r>
      <w:r w:rsidRPr="00651A57">
        <w:rPr>
          <w:rFonts w:ascii="Times New Roman" w:hAnsi="Times New Roman" w:cs="Times New Roman"/>
          <w:sz w:val="28"/>
          <w:szCs w:val="28"/>
        </w:rPr>
        <w:tab/>
        <w:t>Разделение участников на группы (по 4-7 человек в группе), формулирование всех обсуждаемых вопросов, объяснение правил работы кафе, назначени</w:t>
      </w:r>
      <w:r>
        <w:rPr>
          <w:rFonts w:ascii="Times New Roman" w:hAnsi="Times New Roman" w:cs="Times New Roman"/>
          <w:sz w:val="28"/>
          <w:szCs w:val="28"/>
        </w:rPr>
        <w:t>е «хозяина стола»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A5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2.</w:t>
      </w:r>
      <w:r w:rsidRPr="00651A57">
        <w:rPr>
          <w:rFonts w:ascii="Times New Roman" w:hAnsi="Times New Roman" w:cs="Times New Roman"/>
          <w:sz w:val="28"/>
          <w:szCs w:val="28"/>
        </w:rPr>
        <w:tab/>
        <w:t>Основная часть. Несколько (2-4) раундов бесед с переходом за разные столики.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«Хозяева» остаются за своим столиком. Остальные участники переходят за другие столики. Задача «хозяев стола» — знакомить новых участников обсуждения с результатами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предыдущей работы группы и фиксировать новые идеи. Вопросы распределяются между столами либо по очереди все столы обсуждают один вопрос.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Вопросы для обсуждения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lastRenderedPageBreak/>
        <w:t>Вопрос 1. Требовать от ребенка - дошкольника слишком высокого уровня ответственности было бы неправильно. Но в этом возрасте ребенок должен иметь зоны ответственности. Какие зоны ответственности должны быть у ребенка определенного возраста (по выбору)?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Вопрос 2. Какими принципами (основными положениями) должны руководствоваться родители при воспитании ответственности у детей?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Вопрос 3. Ответственность – объективно необходимый социальный навык. Но нередко дети не хотят брать на себя ответственность за что-либо. Что делать родителям? Как обеспечить нормальную социализацию старших дошкольников?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ab/>
        <w:t>Завершение. Возвращение участников за свой столик, обобщение идей «хозяевами стола»; создание галереи (размещение) идей от каждого стола по обсуждаемым вопросам, консолидация основных идей.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651A57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51A57">
        <w:rPr>
          <w:rFonts w:ascii="Times New Roman" w:hAnsi="Times New Roman" w:cs="Times New Roman"/>
          <w:sz w:val="28"/>
          <w:szCs w:val="28"/>
        </w:rPr>
        <w:t>1.</w:t>
      </w:r>
      <w:r w:rsidRPr="00651A57">
        <w:rPr>
          <w:rFonts w:ascii="Times New Roman" w:hAnsi="Times New Roman" w:cs="Times New Roman"/>
          <w:sz w:val="28"/>
          <w:szCs w:val="28"/>
        </w:rPr>
        <w:tab/>
        <w:t>Свирская  Л.В. «Индивидуализация работы с детьми» М, 2015.</w:t>
      </w:r>
    </w:p>
    <w:p w:rsidR="00E569C6" w:rsidRPr="00651A57" w:rsidRDefault="00651A57" w:rsidP="00651A57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Педагогический словарь. М.,</w:t>
      </w:r>
      <w:r w:rsidRPr="00651A57">
        <w:rPr>
          <w:rFonts w:ascii="Times New Roman" w:hAnsi="Times New Roman" w:cs="Times New Roman"/>
          <w:sz w:val="28"/>
          <w:szCs w:val="28"/>
        </w:rPr>
        <w:t xml:space="preserve"> 2016.</w:t>
      </w:r>
    </w:p>
    <w:sectPr w:rsidR="00E569C6" w:rsidRPr="00651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0FA"/>
    <w:rsid w:val="00651A57"/>
    <w:rsid w:val="00814E3A"/>
    <w:rsid w:val="00CB783B"/>
    <w:rsid w:val="00D110FA"/>
    <w:rsid w:val="00E5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4E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4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798</Words>
  <Characters>4549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Александровна</dc:creator>
  <cp:keywords/>
  <dc:description/>
  <cp:lastModifiedBy>Лариса Александровна</cp:lastModifiedBy>
  <cp:revision>3</cp:revision>
  <dcterms:created xsi:type="dcterms:W3CDTF">2018-12-07T04:49:00Z</dcterms:created>
  <dcterms:modified xsi:type="dcterms:W3CDTF">2018-12-07T05:21:00Z</dcterms:modified>
</cp:coreProperties>
</file>