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65D" w:rsidRDefault="00FA1956" w:rsidP="0006365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Шишкина Т.А.,</w:t>
      </w:r>
    </w:p>
    <w:p w:rsidR="00FA1956" w:rsidRDefault="00FA1956" w:rsidP="0006365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 обществознания</w:t>
      </w:r>
    </w:p>
    <w:p w:rsidR="00FA1956" w:rsidRDefault="00FA1956" w:rsidP="0006365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МБОУ «средняя школа г. Северо-Курильска»</w:t>
      </w:r>
    </w:p>
    <w:p w:rsidR="00FA1956" w:rsidRDefault="00FA1956" w:rsidP="0006365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69FD" w:rsidRDefault="0006365D" w:rsidP="0006365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Применения современных пед</w:t>
      </w:r>
      <w:r w:rsidR="000F46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агогических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технологий в </w:t>
      </w:r>
      <w:r w:rsidR="000569FD" w:rsidRPr="000569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F46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учителя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уроках обществознания</w:t>
      </w:r>
    </w:p>
    <w:bookmarkEnd w:id="0"/>
    <w:p w:rsidR="00EA212A" w:rsidRDefault="00EA212A" w:rsidP="00EA212A">
      <w:pPr>
        <w:rPr>
          <w:rFonts w:ascii="Times New Roman" w:hAnsi="Times New Roman" w:cs="Times New Roman"/>
          <w:b/>
          <w:sz w:val="28"/>
          <w:szCs w:val="28"/>
        </w:rPr>
      </w:pPr>
    </w:p>
    <w:p w:rsidR="0006365D" w:rsidRPr="00EA212A" w:rsidRDefault="00FA1956" w:rsidP="00EA21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569FD" w:rsidRPr="000569FD" w:rsidRDefault="000569FD" w:rsidP="000636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Дифференциация обучения – это форма организации учебной деятельности школьников, при которой учитываются их склонности, интересы, проявившиеся способности. </w:t>
      </w:r>
    </w:p>
    <w:p w:rsidR="000569FD" w:rsidRPr="000569FD" w:rsidRDefault="000569FD" w:rsidP="000636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Уровневая дифференциация обучения предполагает такую организацию обучения, при которой школьники, обучаясь по одной программе, имеют право и возможность усваивать  её на различных планируемых уровнях, но не ниже уровня обязательных требований.</w:t>
      </w:r>
    </w:p>
    <w:p w:rsidR="000569FD" w:rsidRPr="000569FD" w:rsidRDefault="000569FD" w:rsidP="000636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 уроках </w:t>
      </w:r>
      <w:r w:rsidR="00FA195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обществознания</w:t>
      </w:r>
      <w:r w:rsidR="00063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используются различные формы </w:t>
      </w:r>
      <w:r w:rsidRPr="000569F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дифференцированного обучения: дифференцированная работа с учебником, дифференцированные задания, дифференцированная самостоятельная работа, групповые формы работы, дозированная помощь учителя, индивидуальный опрос, самоконтроль по образцам, индивидуализация домашнего задания.</w:t>
      </w:r>
    </w:p>
    <w:p w:rsidR="000569FD" w:rsidRPr="000569FD" w:rsidRDefault="000569FD" w:rsidP="000636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любой системе обучения в той или иной мере присутствует дифференцированный подход и осуществляется более или менее разветвлённая дифференциация. Поэтому сама технология дифференцированного обучения, как применение разнообразных методических средств, является включённой, проникающей технологией.          </w:t>
      </w:r>
    </w:p>
    <w:p w:rsidR="000569FD" w:rsidRPr="000569FD" w:rsidRDefault="000569FD" w:rsidP="000636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Формой </w:t>
      </w:r>
      <w:proofErr w:type="spellStart"/>
      <w:r w:rsidRPr="000569FD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внутриклассной</w:t>
      </w:r>
      <w:proofErr w:type="spellEnd"/>
      <w:r w:rsidRPr="0005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дифференциации является дозирование помощи учителя ученикам, которое включает временное облегчение заданий по закреплению нового материала: задания с письменной инструкцией, устная консультация, заполнение части таблицы или схемы и т.д. Выполняя задание </w:t>
      </w:r>
      <w:r w:rsidRPr="000569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 дозированной помощью учителя, ученик сам определяет объём помощи учителя. </w:t>
      </w:r>
    </w:p>
    <w:p w:rsidR="000569FD" w:rsidRPr="000569FD" w:rsidRDefault="000569FD" w:rsidP="000636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Одним из способов включения дифференцированных заданий в учебный процесс является самостоятельный выбор заданий учениками. К самостоятельному выбору заданий учащихся надо готовить.</w:t>
      </w:r>
    </w:p>
    <w:p w:rsidR="000569FD" w:rsidRPr="000569FD" w:rsidRDefault="000569FD" w:rsidP="000636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При выполнении проверочных работ помимо дифференцированных заданий можно предложить учащимся следующий вариант. Проверочная работа включает в себя 10 вопросов одинаковой сложности. Учитель сообщает, сколько заданий нужно выполнить на «5», «4», «3». Задания разрешается выполнять в произвольной последовательности.</w:t>
      </w:r>
    </w:p>
    <w:p w:rsidR="000569FD" w:rsidRPr="000569FD" w:rsidRDefault="000569FD" w:rsidP="000636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При объяснении нового материала возможны различные варианты дифференциации. Например, сначала материал учитель объясняет всему классу, затем сильные и средние ученики получают задание (ответить на вопросы, заполнить таблицу, составит схему), а слабым ученикам материал объясняется вторично. Либо после краткого объяснения материала слабые ученики выполняют какое-либо задание, а средние и сильные ученики углубляют знания в форме беседы с учителем.</w:t>
      </w:r>
    </w:p>
    <w:p w:rsidR="000569FD" w:rsidRPr="000569FD" w:rsidRDefault="000569FD" w:rsidP="000636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Дифференцированное обучение – наиболее трудный вид работы. Он требует от учителя вдумчивой, кропотливой работы, творческой подготовки к уроку, хорошего знания своих учеников. Этот метод требует последовательности и систематизации. Только при этом можно добиться положительных результатов.</w:t>
      </w:r>
    </w:p>
    <w:p w:rsidR="000569FD" w:rsidRPr="0006365D" w:rsidRDefault="000569FD" w:rsidP="0006365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6365D">
        <w:rPr>
          <w:rFonts w:ascii="Times New Roman" w:eastAsia="Calibri" w:hAnsi="Times New Roman" w:cs="Times New Roman"/>
          <w:sz w:val="28"/>
          <w:szCs w:val="28"/>
        </w:rPr>
        <w:t>Главное условие для проявления внутренней активности - предоставление свободы каждой личности в проявлении своих способностей, а средством развития личности, раскрывающим его творческие возможности, является самостоятельная познавательная и мыслительная деятельность учащихся. Этим идеям полностью соответствует педагогическая технология развивающего обучения.</w:t>
      </w:r>
    </w:p>
    <w:p w:rsidR="000569FD" w:rsidRPr="0006365D" w:rsidRDefault="000569FD" w:rsidP="0006365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365D">
        <w:rPr>
          <w:rFonts w:ascii="Times New Roman" w:eastAsia="Calibri" w:hAnsi="Times New Roman" w:cs="Times New Roman"/>
          <w:sz w:val="28"/>
          <w:szCs w:val="28"/>
        </w:rPr>
        <w:t xml:space="preserve">     Работа с применением технологии развивающего обучения организуется таким образом, что первый этап урока - это небольшая вводная беседа, где </w:t>
      </w:r>
      <w:r w:rsidRPr="0006365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повторяется учебный материал, подводящий к задаче, которую следует решить на уроке. </w:t>
      </w:r>
    </w:p>
    <w:p w:rsidR="000569FD" w:rsidRPr="0006365D" w:rsidRDefault="000569FD" w:rsidP="0006365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365D">
        <w:rPr>
          <w:rFonts w:ascii="Times New Roman" w:eastAsia="Calibri" w:hAnsi="Times New Roman" w:cs="Times New Roman"/>
          <w:sz w:val="28"/>
          <w:szCs w:val="28"/>
        </w:rPr>
        <w:t xml:space="preserve">     Второй этап состоит из анализа материала, выполнения учащимися задания с опорой на имеющийся источник информации и систему подсказок (план работы). Ученики в зависимости от опыта и подготовленности могут сами попытаться создать план действий по решению учебной задачи, который призван расчленить частную учебную задачу на отдельные вопросы. Учебники, учебные пособия, документы становятся средством решения учебной задачи, дающие в методическом аспекте большие возможности для </w:t>
      </w:r>
      <w:proofErr w:type="spellStart"/>
      <w:r w:rsidRPr="0006365D">
        <w:rPr>
          <w:rFonts w:ascii="Times New Roman" w:eastAsia="Calibri" w:hAnsi="Times New Roman" w:cs="Times New Roman"/>
          <w:sz w:val="28"/>
          <w:szCs w:val="28"/>
        </w:rPr>
        <w:t>разноуровнего</w:t>
      </w:r>
      <w:proofErr w:type="spellEnd"/>
      <w:r w:rsidRPr="0006365D">
        <w:rPr>
          <w:rFonts w:ascii="Times New Roman" w:eastAsia="Calibri" w:hAnsi="Times New Roman" w:cs="Times New Roman"/>
          <w:sz w:val="28"/>
          <w:szCs w:val="28"/>
        </w:rPr>
        <w:t xml:space="preserve"> обучения. Зная индивидуальные типологические особенности учащихся, их мотивацию учитель может предложить задания и </w:t>
      </w:r>
      <w:proofErr w:type="gramStart"/>
      <w:r w:rsidRPr="0006365D">
        <w:rPr>
          <w:rFonts w:ascii="Times New Roman" w:eastAsia="Calibri" w:hAnsi="Times New Roman" w:cs="Times New Roman"/>
          <w:sz w:val="28"/>
          <w:szCs w:val="28"/>
        </w:rPr>
        <w:t>для</w:t>
      </w:r>
      <w:proofErr w:type="gramEnd"/>
      <w:r w:rsidRPr="0006365D">
        <w:rPr>
          <w:rFonts w:ascii="Times New Roman" w:eastAsia="Calibri" w:hAnsi="Times New Roman" w:cs="Times New Roman"/>
          <w:sz w:val="28"/>
          <w:szCs w:val="28"/>
        </w:rPr>
        <w:t xml:space="preserve"> "слабых", и для "продвинутых ". </w:t>
      </w:r>
    </w:p>
    <w:p w:rsidR="000569FD" w:rsidRPr="0006365D" w:rsidRDefault="000569FD" w:rsidP="0006365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69FD">
        <w:rPr>
          <w:rFonts w:ascii="Calibri" w:eastAsia="Calibri" w:hAnsi="Calibri" w:cs="Times New Roman"/>
          <w:sz w:val="28"/>
          <w:szCs w:val="28"/>
        </w:rPr>
        <w:t xml:space="preserve">     </w:t>
      </w:r>
      <w:r w:rsidRPr="0006365D">
        <w:rPr>
          <w:rFonts w:ascii="Times New Roman" w:eastAsia="Calibri" w:hAnsi="Times New Roman" w:cs="Times New Roman"/>
          <w:sz w:val="28"/>
          <w:szCs w:val="28"/>
        </w:rPr>
        <w:t xml:space="preserve">Далее работа носит коллективный характер: кто-то из учащихся нашел одну причину, кто-то - другую, каждый может и </w:t>
      </w:r>
      <w:proofErr w:type="gramStart"/>
      <w:r w:rsidRPr="0006365D">
        <w:rPr>
          <w:rFonts w:ascii="Times New Roman" w:eastAsia="Calibri" w:hAnsi="Times New Roman" w:cs="Times New Roman"/>
          <w:sz w:val="28"/>
          <w:szCs w:val="28"/>
        </w:rPr>
        <w:t>должен</w:t>
      </w:r>
      <w:proofErr w:type="gramEnd"/>
      <w:r w:rsidRPr="0006365D">
        <w:rPr>
          <w:rFonts w:ascii="Times New Roman" w:eastAsia="Calibri" w:hAnsi="Times New Roman" w:cs="Times New Roman"/>
          <w:sz w:val="28"/>
          <w:szCs w:val="28"/>
        </w:rPr>
        <w:t xml:space="preserve"> аргументировано отстаивать свое мнение, опираясь на факты.</w:t>
      </w:r>
    </w:p>
    <w:p w:rsidR="000569FD" w:rsidRPr="0006365D" w:rsidRDefault="00FA1956" w:rsidP="000636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3297D" w:rsidRPr="0006365D" w:rsidRDefault="0043297D" w:rsidP="0006365D">
      <w:pPr>
        <w:jc w:val="both"/>
        <w:rPr>
          <w:rFonts w:ascii="Times New Roman" w:hAnsi="Times New Roman" w:cs="Times New Roman"/>
        </w:rPr>
      </w:pPr>
    </w:p>
    <w:sectPr w:rsidR="0043297D" w:rsidRPr="0006365D" w:rsidSect="00647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78"/>
    <w:rsid w:val="000569FD"/>
    <w:rsid w:val="0006365D"/>
    <w:rsid w:val="000F46E8"/>
    <w:rsid w:val="0043297D"/>
    <w:rsid w:val="00890A78"/>
    <w:rsid w:val="00C52625"/>
    <w:rsid w:val="00EA212A"/>
    <w:rsid w:val="00FA1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</dc:creator>
  <cp:lastModifiedBy>RePack by Diakov</cp:lastModifiedBy>
  <cp:revision>2</cp:revision>
  <dcterms:created xsi:type="dcterms:W3CDTF">2019-02-20T11:38:00Z</dcterms:created>
  <dcterms:modified xsi:type="dcterms:W3CDTF">2019-02-20T11:38:00Z</dcterms:modified>
</cp:coreProperties>
</file>