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7C" w:rsidRPr="008058D2" w:rsidRDefault="00CC4E7C" w:rsidP="00CC4E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3"/>
          <w:szCs w:val="23"/>
        </w:rPr>
      </w:pPr>
      <w:bookmarkStart w:id="0" w:name="_GoBack"/>
      <w:r w:rsidRPr="008058D2">
        <w:rPr>
          <w:rFonts w:ascii="Times New Roman" w:eastAsia="Times New Roman" w:hAnsi="Times New Roman" w:cs="Times New Roman"/>
          <w:color w:val="666666"/>
          <w:sz w:val="36"/>
          <w:szCs w:val="36"/>
        </w:rPr>
        <w:t>«Использование интерактивных карт</w:t>
      </w:r>
    </w:p>
    <w:p w:rsidR="00CC4E7C" w:rsidRDefault="00CC4E7C" w:rsidP="00CC4E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36"/>
          <w:szCs w:val="36"/>
        </w:rPr>
      </w:pPr>
      <w:r w:rsidRPr="008058D2">
        <w:rPr>
          <w:rFonts w:ascii="Times New Roman" w:eastAsia="Times New Roman" w:hAnsi="Times New Roman" w:cs="Times New Roman"/>
          <w:color w:val="666666"/>
          <w:sz w:val="36"/>
          <w:szCs w:val="36"/>
        </w:rPr>
        <w:t> на уроках географии»,</w:t>
      </w:r>
    </w:p>
    <w:p w:rsidR="00CC4E7C" w:rsidRPr="008058D2" w:rsidRDefault="00CC4E7C" w:rsidP="00CC4E7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666666"/>
          <w:sz w:val="23"/>
          <w:szCs w:val="23"/>
        </w:rPr>
      </w:pPr>
    </w:p>
    <w:p w:rsidR="00CC4E7C" w:rsidRPr="0008427F" w:rsidRDefault="00CC4E7C" w:rsidP="00CC4E7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27F">
        <w:rPr>
          <w:rStyle w:val="c1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</w:t>
      </w:r>
      <w:r w:rsidRPr="000842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азвитие новых информационных технологий, наложили определенный отпечаток на развитие личности современного ребенка.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Ученик учится только тогда, когда у него возникает эмоциональное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потребление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.Е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сли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он не видит смысла в учебной работе, не осознает цель,  не понимает и задачи, поставленные учителем. Поток </w:t>
      </w:r>
      <w:r w:rsidRPr="000842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информации, рекламы, применение компьютерных технологий на телевидении, распространение игровых приставок, электронных игрушек и компьютеров оказывают большое влияние на воспитание ребенка и его восприятие окружающего мира.</w:t>
      </w:r>
    </w:p>
    <w:p w:rsidR="00CC4E7C" w:rsidRPr="00E47D75" w:rsidRDefault="00CC4E7C" w:rsidP="00CC4E7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27F">
        <w:rPr>
          <w:rFonts w:ascii="Times New Roman" w:eastAsia="Times New Roman" w:hAnsi="Times New Roman" w:cs="Times New Roman"/>
          <w:sz w:val="24"/>
          <w:szCs w:val="24"/>
        </w:rPr>
        <w:t xml:space="preserve">Но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47D75">
        <w:rPr>
          <w:rFonts w:ascii="Times New Roman" w:eastAsia="Times New Roman" w:hAnsi="Times New Roman" w:cs="Times New Roman"/>
          <w:sz w:val="24"/>
          <w:szCs w:val="24"/>
        </w:rPr>
        <w:t xml:space="preserve"> последнее время у учащихся  значительно упал интерес  </w:t>
      </w:r>
      <w:proofErr w:type="gramStart"/>
      <w:r w:rsidRPr="00E47D7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E47D75">
        <w:rPr>
          <w:rFonts w:ascii="Times New Roman" w:eastAsia="Times New Roman" w:hAnsi="Times New Roman" w:cs="Times New Roman"/>
          <w:sz w:val="24"/>
          <w:szCs w:val="24"/>
        </w:rPr>
        <w:t xml:space="preserve"> многим школьным предметам. Работая в школе, я не хочу мириться с таким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положением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вещей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еография</w:t>
      </w:r>
      <w:proofErr w:type="spellEnd"/>
      <w:r w:rsidRPr="00E47D75">
        <w:rPr>
          <w:rFonts w:ascii="Times New Roman" w:eastAsia="Times New Roman" w:hAnsi="Times New Roman" w:cs="Times New Roman"/>
          <w:sz w:val="24"/>
          <w:szCs w:val="24"/>
        </w:rPr>
        <w:t xml:space="preserve"> на мой взгляд, это уникальный школьный предмет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котором прослеживается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межпредметная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связь </w:t>
      </w:r>
      <w:r w:rsidRPr="00E47D75">
        <w:rPr>
          <w:rFonts w:ascii="Times New Roman" w:eastAsia="Times New Roman" w:hAnsi="Times New Roman" w:cs="Times New Roman"/>
          <w:sz w:val="24"/>
          <w:szCs w:val="24"/>
        </w:rPr>
        <w:t xml:space="preserve"> из области физики и химии, литературы и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стории, математики и биологии. Необходимо,  на мой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взгляд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E47D75">
        <w:rPr>
          <w:rFonts w:ascii="Times New Roman" w:eastAsia="Times New Roman" w:hAnsi="Times New Roman" w:cs="Times New Roman"/>
          <w:sz w:val="24"/>
          <w:szCs w:val="24"/>
        </w:rPr>
        <w:t>овысить интерес к предмету, активизировать деятельность учащихся на уроках – это задача каждого учителя в школе.</w:t>
      </w:r>
    </w:p>
    <w:p w:rsidR="00CC4E7C" w:rsidRPr="0008427F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142"/>
        <w:jc w:val="both"/>
        <w:rPr>
          <w:rStyle w:val="c1"/>
          <w:color w:val="000000"/>
        </w:rPr>
      </w:pPr>
      <w:r>
        <w:rPr>
          <w:rStyle w:val="c1"/>
          <w:color w:val="000000"/>
        </w:rPr>
        <w:tab/>
      </w:r>
      <w:r w:rsidRPr="0008427F">
        <w:rPr>
          <w:rStyle w:val="c1"/>
          <w:color w:val="000000"/>
        </w:rPr>
        <w:t xml:space="preserve">Сегодня преподавание географии невозможно без наглядных средств обучения, так как большинство объектов и природных явлений, изучаемых в школьном курсе, в силу их разнообразия, удаленности, больших или малых размеров, редкости не может наблюдаться учащимися в своей местности в естественных условиях. </w:t>
      </w:r>
    </w:p>
    <w:p w:rsidR="00CC4E7C" w:rsidRPr="0008427F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708"/>
        <w:jc w:val="both"/>
        <w:rPr>
          <w:color w:val="000000"/>
        </w:rPr>
      </w:pPr>
      <w:r>
        <w:rPr>
          <w:color w:val="333333"/>
          <w:shd w:val="clear" w:color="auto" w:fill="FFFFFF"/>
        </w:rPr>
        <w:t>Использование Информационных технологий</w:t>
      </w:r>
      <w:r w:rsidRPr="0008427F">
        <w:rPr>
          <w:color w:val="333333"/>
          <w:shd w:val="clear" w:color="auto" w:fill="FFFFFF"/>
        </w:rPr>
        <w:t xml:space="preserve"> на уроках географии позволяет учащимся в яркой, интересной форме рассматривать понятия и определения, видеть географические объекты в видеороликах и на </w:t>
      </w:r>
      <w:proofErr w:type="spellStart"/>
      <w:r w:rsidRPr="0008427F">
        <w:rPr>
          <w:color w:val="333333"/>
          <w:shd w:val="clear" w:color="auto" w:fill="FFFFFF"/>
        </w:rPr>
        <w:t>фотографиях</w:t>
      </w:r>
      <w:proofErr w:type="gramStart"/>
      <w:r w:rsidRPr="0008427F">
        <w:rPr>
          <w:color w:val="333333"/>
          <w:shd w:val="clear" w:color="auto" w:fill="FFFFFF"/>
        </w:rPr>
        <w:t>,з</w:t>
      </w:r>
      <w:proofErr w:type="gramEnd"/>
      <w:r w:rsidRPr="0008427F">
        <w:rPr>
          <w:color w:val="333333"/>
          <w:shd w:val="clear" w:color="auto" w:fill="FFFFFF"/>
        </w:rPr>
        <w:t>акреплять</w:t>
      </w:r>
      <w:proofErr w:type="spellEnd"/>
      <w:r w:rsidRPr="0008427F">
        <w:rPr>
          <w:color w:val="333333"/>
          <w:shd w:val="clear" w:color="auto" w:fill="FFFFFF"/>
        </w:rPr>
        <w:t xml:space="preserve"> материал в интересной форме, что способствует чёткому восприятию материала по той или иной теме.</w:t>
      </w:r>
    </w:p>
    <w:p w:rsidR="00CC4E7C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708"/>
        <w:jc w:val="both"/>
        <w:rPr>
          <w:rStyle w:val="c1"/>
          <w:color w:val="000000"/>
        </w:rPr>
      </w:pPr>
      <w:r w:rsidRPr="0008427F">
        <w:rPr>
          <w:rStyle w:val="c1"/>
          <w:color w:val="000000"/>
        </w:rPr>
        <w:t>.</w:t>
      </w:r>
    </w:p>
    <w:p w:rsidR="00CC4E7C" w:rsidRPr="002E4D60" w:rsidRDefault="00CC4E7C" w:rsidP="00CC4E7C">
      <w:pPr>
        <w:shd w:val="clear" w:color="auto" w:fill="FFFFFF" w:themeFill="background1"/>
        <w:ind w:firstLine="708"/>
        <w:jc w:val="both"/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Сегодня кабинет географии должен быть </w:t>
      </w:r>
      <w:proofErr w:type="gramStart"/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>оснащена</w:t>
      </w:r>
      <w:proofErr w:type="gramEnd"/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наглядными пособиями</w:t>
      </w:r>
      <w:r w:rsidRPr="002E4D60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>. Главное место в их ряду занимают карты. Это общегеографичес</w:t>
      </w:r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кие, </w:t>
      </w:r>
      <w:r w:rsidRPr="002E4D60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>тематические  карты, а так же большое количество другого картографиче</w:t>
      </w:r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ского материала. На уроках </w:t>
      </w:r>
      <w:r w:rsidRPr="002E4D60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 географии использует</w:t>
      </w:r>
      <w:r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карты </w:t>
      </w:r>
      <w:r w:rsidRPr="002E4D60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формирования картографической компетентности учащихся. </w:t>
      </w:r>
    </w:p>
    <w:p w:rsidR="00CC4E7C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708"/>
        <w:jc w:val="both"/>
        <w:rPr>
          <w:rStyle w:val="c1"/>
          <w:color w:val="000000"/>
        </w:rPr>
      </w:pPr>
      <w:r>
        <w:rPr>
          <w:rStyle w:val="c1"/>
          <w:color w:val="000000"/>
        </w:rPr>
        <w:t>Ч</w:t>
      </w:r>
      <w:r w:rsidRPr="0008427F">
        <w:rPr>
          <w:rStyle w:val="c1"/>
          <w:color w:val="000000"/>
        </w:rPr>
        <w:t>тобы подготовить наиболее полный, интересный и сов</w:t>
      </w:r>
      <w:r>
        <w:rPr>
          <w:rStyle w:val="c1"/>
          <w:color w:val="000000"/>
        </w:rPr>
        <w:t xml:space="preserve">ременный урок географии, </w:t>
      </w:r>
      <w:r w:rsidRPr="0008427F">
        <w:rPr>
          <w:rStyle w:val="c1"/>
          <w:color w:val="000000"/>
        </w:rPr>
        <w:t xml:space="preserve"> необходимо переработать большое количество различных источников, начиная от энциклопедии и заканчивая газетами и журналами.</w:t>
      </w:r>
    </w:p>
    <w:p w:rsidR="00CC4E7C" w:rsidRPr="002E4D60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708"/>
        <w:jc w:val="both"/>
        <w:rPr>
          <w:rStyle w:val="c1"/>
          <w:color w:val="000000"/>
        </w:rPr>
      </w:pPr>
    </w:p>
    <w:p w:rsidR="00CC4E7C" w:rsidRDefault="00CC4E7C" w:rsidP="00CC4E7C">
      <w:pPr>
        <w:shd w:val="clear" w:color="auto" w:fill="FFFFFF" w:themeFill="background1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427F">
        <w:rPr>
          <w:rStyle w:val="c1"/>
          <w:rFonts w:ascii="Times New Roman" w:hAnsi="Times New Roman" w:cs="Times New Roman"/>
          <w:color w:val="000000"/>
          <w:sz w:val="24"/>
          <w:szCs w:val="24"/>
        </w:rPr>
        <w:t>Современный рынок электронных продуктов  располагает  большим количеством программ по географии. У учителей возникает необходимость в разработке относительно несложных электронных пособий (</w:t>
      </w:r>
      <w:proofErr w:type="spellStart"/>
      <w:r w:rsidRPr="0008427F">
        <w:rPr>
          <w:rStyle w:val="c1"/>
          <w:rFonts w:ascii="Times New Roman" w:hAnsi="Times New Roman" w:cs="Times New Roman"/>
          <w:color w:val="000000"/>
          <w:sz w:val="24"/>
          <w:szCs w:val="24"/>
        </w:rPr>
        <w:t>мультимедийных</w:t>
      </w:r>
      <w:proofErr w:type="spellEnd"/>
      <w:r w:rsidRPr="0008427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презентаций) и методических рекомендаций по их применению с учетом особенностей познавательной деятельности школьников.</w:t>
      </w:r>
    </w:p>
    <w:p w:rsidR="00CC4E7C" w:rsidRPr="0008427F" w:rsidRDefault="00CC4E7C" w:rsidP="00CC4E7C">
      <w:pPr>
        <w:pStyle w:val="c0"/>
        <w:shd w:val="clear" w:color="auto" w:fill="FFFFFF"/>
        <w:spacing w:before="0" w:beforeAutospacing="0" w:after="0" w:afterAutospacing="0" w:line="276" w:lineRule="auto"/>
        <w:ind w:right="226" w:firstLine="142"/>
        <w:jc w:val="both"/>
        <w:rPr>
          <w:rStyle w:val="c1"/>
          <w:color w:val="000000"/>
        </w:rPr>
      </w:pP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8427F">
        <w:rPr>
          <w:color w:val="000000"/>
        </w:rPr>
        <w:t xml:space="preserve">В настоящее время в образовательном пространстве имеется разнообразный набор интерактивных средств обучения позволяющих мне эффективно проводить уроки. В моей практике особую роль занимает использование на уроках географии интерактивных карт, </w:t>
      </w:r>
      <w:r w:rsidRPr="0008427F">
        <w:rPr>
          <w:color w:val="000000"/>
        </w:rPr>
        <w:lastRenderedPageBreak/>
        <w:t>что существенно повышает динамику у</w:t>
      </w:r>
      <w:r>
        <w:rPr>
          <w:color w:val="000000"/>
        </w:rPr>
        <w:t>чебного процесса, и тем самым</w:t>
      </w:r>
      <w:r w:rsidRPr="0008427F">
        <w:rPr>
          <w:color w:val="000000"/>
        </w:rPr>
        <w:t xml:space="preserve"> вызывает у школьников активное отношение к изучаемым географическим явлениям и событиям. 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60"/>
        <w:jc w:val="both"/>
        <w:rPr>
          <w:color w:val="000000"/>
        </w:rPr>
      </w:pP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60"/>
        <w:jc w:val="both"/>
        <w:rPr>
          <w:color w:val="000000"/>
        </w:rPr>
      </w:pP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08427F">
        <w:rPr>
          <w:color w:val="000000"/>
        </w:rPr>
        <w:t>Интерактивные карты раскрывают привлекательность процесса познания предмета.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8427F">
        <w:rPr>
          <w:color w:val="000000"/>
        </w:rPr>
        <w:t xml:space="preserve"> Работа в интерактивном режиме стимулирует эмоциональное отношение к предмету, повышает мотивацию, формирует интерес к обучению, создает ситуацию успеха. Интерактивная карта помогает мне в организации различных видов контроля: первичного, текущего, итогового. Мобильность интерактивной карты обеспечивает проведение одного из самых распространенных видов контроля – географического диктанта, который проверяется сразу, ведь самопроверка является средством формирования адекватной самооценки учащегося</w:t>
      </w:r>
    </w:p>
    <w:p w:rsidR="00CC4E7C" w:rsidRPr="0008427F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8427F">
        <w:rPr>
          <w:color w:val="333333"/>
          <w:shd w:val="clear" w:color="auto" w:fill="FFFFFF"/>
        </w:rPr>
        <w:t xml:space="preserve">Цифровая карта является как бы своеобразным «слоеным пирогом». Географическая информация представлена в цифровой карте как совокупность </w:t>
      </w:r>
      <w:proofErr w:type="spellStart"/>
      <w:r w:rsidRPr="0008427F">
        <w:rPr>
          <w:color w:val="333333"/>
          <w:shd w:val="clear" w:color="auto" w:fill="FFFFFF"/>
        </w:rPr>
        <w:t>геоинформационных</w:t>
      </w:r>
      <w:proofErr w:type="spellEnd"/>
      <w:r w:rsidRPr="0008427F">
        <w:rPr>
          <w:color w:val="333333"/>
          <w:shd w:val="clear" w:color="auto" w:fill="FFFFFF"/>
        </w:rPr>
        <w:t xml:space="preserve"> слоев. Каждый слой содержит определенную группу объектов, посвященных какой-то конкретной теме, поэтому такие слои часто называют тематическими слоями.</w:t>
      </w:r>
    </w:p>
    <w:p w:rsidR="00CC4E7C" w:rsidRPr="0008427F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8427F">
        <w:rPr>
          <w:color w:val="333333"/>
          <w:shd w:val="clear" w:color="auto" w:fill="FFFFFF"/>
        </w:rPr>
        <w:t>Применение таких пособий на уроках географии может быть эффективным при сопоставлении тематических карт различного содержания для одной и той же территории, будь то материк или небольшой участок местности.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8427F">
        <w:rPr>
          <w:color w:val="000000"/>
        </w:rPr>
        <w:t>Я определила ряд достоинств</w:t>
      </w:r>
      <w:r>
        <w:rPr>
          <w:color w:val="000000"/>
        </w:rPr>
        <w:t>,</w:t>
      </w:r>
      <w:r w:rsidRPr="0008427F">
        <w:rPr>
          <w:color w:val="000000"/>
        </w:rPr>
        <w:t xml:space="preserve"> применения интера</w:t>
      </w:r>
      <w:r>
        <w:rPr>
          <w:color w:val="000000"/>
        </w:rPr>
        <w:t>ктивных карт</w:t>
      </w:r>
      <w:r w:rsidRPr="0008427F">
        <w:rPr>
          <w:color w:val="000000"/>
        </w:rPr>
        <w:t>: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Полноэкранные иллюстрации с текстовыми подписями, комментариями.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Приблизить участки земной поверхности для более детального рассмотрения: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Снимать часть обозначений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Упрощать карту;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Делать рисунки;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Наносить надписи при помощи обычной клавиатуры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Ряд карт можно совмещать, что позволяют выявлять причинно-следственные связи и закономерности</w:t>
      </w:r>
    </w:p>
    <w:p w:rsidR="00CC4E7C" w:rsidRDefault="00CC4E7C" w:rsidP="00CC4E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На некоторые карты добавлен привязанный к территории дополнительный иллюстративный и текстовый материал.</w:t>
      </w:r>
    </w:p>
    <w:p w:rsidR="00CC4E7C" w:rsidRPr="0008427F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На мой </w:t>
      </w:r>
      <w:proofErr w:type="spellStart"/>
      <w:r>
        <w:rPr>
          <w:color w:val="000000"/>
        </w:rPr>
        <w:t>взгляд</w:t>
      </w:r>
      <w:proofErr w:type="gramStart"/>
      <w:r>
        <w:rPr>
          <w:color w:val="000000"/>
        </w:rPr>
        <w:t>,</w:t>
      </w:r>
      <w:r w:rsidRPr="0008427F">
        <w:rPr>
          <w:color w:val="000000"/>
        </w:rPr>
        <w:t>у</w:t>
      </w:r>
      <w:proofErr w:type="spellEnd"/>
      <w:proofErr w:type="gramEnd"/>
      <w:r w:rsidRPr="0008427F">
        <w:rPr>
          <w:color w:val="000000"/>
        </w:rPr>
        <w:t xml:space="preserve"> детей появился выбор - выходить отвечать к обычной карте или интерактивной, выбор большинства был в пользу последней.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08427F">
        <w:rPr>
          <w:color w:val="000000"/>
          <w:shd w:val="clear" w:color="auto" w:fill="FFFFFF"/>
        </w:rPr>
        <w:t xml:space="preserve">Таким образом, использование интерактивных карт на уроках географии и во внеурочной деятельности – это необходимость, позволяющая учащимся и учителю более эффективно </w:t>
      </w:r>
      <w:r w:rsidRPr="00327985">
        <w:rPr>
          <w:color w:val="000000"/>
        </w:rPr>
        <w:t>решать стоящие перед ними задачи по формированию системы географических знаний</w:t>
      </w:r>
      <w:r>
        <w:rPr>
          <w:color w:val="000000"/>
        </w:rPr>
        <w:t xml:space="preserve">. 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Широкие функциональные возможности электронных карт позволяют учителю использовать их во всех учебных курсах, реализовывать деятельный и практико-ориентированный подход к обучению, активизировать познавательную деятельность учащихся на уроке, применять разные формы и методические  приемы работы с геногеографической картой, формируя важнейшие географические умения.  Э</w:t>
      </w:r>
      <w:r w:rsidRPr="00327985">
        <w:rPr>
          <w:color w:val="000000"/>
        </w:rPr>
        <w:t xml:space="preserve">то позволяет повысить качество обучения, сделать его динамичным, решать несколько задач – наглядность, доступность, индивидуальность, контроль, самостоятельность. </w:t>
      </w:r>
    </w:p>
    <w:p w:rsidR="00CC4E7C" w:rsidRDefault="00CC4E7C" w:rsidP="00CC4E7C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</w:p>
    <w:p w:rsidR="00CC4E7C" w:rsidRPr="00327985" w:rsidRDefault="00CC4E7C" w:rsidP="00CC4E7C">
      <w:pPr>
        <w:pStyle w:val="a3"/>
        <w:shd w:val="clear" w:color="auto" w:fill="FFFFFF"/>
        <w:spacing w:before="0" w:beforeAutospacing="0" w:after="135" w:afterAutospacing="0" w:line="360" w:lineRule="auto"/>
        <w:rPr>
          <w:color w:val="000000"/>
        </w:rPr>
      </w:pPr>
      <w:r w:rsidRPr="00327985">
        <w:rPr>
          <w:b/>
          <w:bCs/>
          <w:color w:val="000000"/>
        </w:rPr>
        <w:t>Список использованных источников</w:t>
      </w:r>
    </w:p>
    <w:p w:rsidR="00CC4E7C" w:rsidRPr="00327985" w:rsidRDefault="00CC4E7C" w:rsidP="00CC4E7C">
      <w:pPr>
        <w:pStyle w:val="a3"/>
        <w:shd w:val="clear" w:color="auto" w:fill="FFFFFF"/>
        <w:spacing w:before="0" w:beforeAutospacing="0" w:after="135" w:afterAutospacing="0" w:line="360" w:lineRule="auto"/>
        <w:rPr>
          <w:color w:val="000000"/>
        </w:rPr>
      </w:pPr>
      <w:r>
        <w:rPr>
          <w:color w:val="000000"/>
        </w:rPr>
        <w:t>1.</w:t>
      </w:r>
      <w:r w:rsidRPr="008058D2">
        <w:rPr>
          <w:color w:val="000000"/>
        </w:rPr>
        <w:t>Сайков Б.П. Организация информационного пространства </w:t>
      </w:r>
      <w:r w:rsidRPr="008058D2">
        <w:rPr>
          <w:color w:val="000000"/>
        </w:rPr>
        <w:br/>
        <w:t>образовательного учреждения: практическое руководство. – Москва</w:t>
      </w:r>
      <w:proofErr w:type="gramStart"/>
      <w:r w:rsidRPr="008058D2">
        <w:rPr>
          <w:color w:val="000000"/>
        </w:rPr>
        <w:t>.: </w:t>
      </w:r>
      <w:proofErr w:type="gramEnd"/>
      <w:r w:rsidRPr="008058D2">
        <w:rPr>
          <w:color w:val="000000"/>
        </w:rPr>
        <w:t>Бином,  2005. </w:t>
      </w:r>
      <w:r w:rsidRPr="008058D2">
        <w:rPr>
          <w:color w:val="000000"/>
        </w:rPr>
        <w:br/>
      </w:r>
      <w:r>
        <w:rPr>
          <w:color w:val="000000"/>
        </w:rPr>
        <w:t>2</w:t>
      </w:r>
      <w:r w:rsidRPr="008058D2">
        <w:rPr>
          <w:color w:val="000000"/>
        </w:rPr>
        <w:t xml:space="preserve">. О.В.Крылова, А.И. Крылов, </w:t>
      </w:r>
      <w:proofErr w:type="spellStart"/>
      <w:r w:rsidRPr="008058D2">
        <w:rPr>
          <w:color w:val="000000"/>
        </w:rPr>
        <w:t>П.А.Корниенко</w:t>
      </w:r>
      <w:proofErr w:type="spellEnd"/>
      <w:r w:rsidRPr="008058D2">
        <w:rPr>
          <w:color w:val="000000"/>
        </w:rPr>
        <w:t>. Методические </w:t>
      </w:r>
      <w:r w:rsidRPr="008058D2">
        <w:rPr>
          <w:color w:val="000000"/>
        </w:rPr>
        <w:br/>
        <w:t>рекомендации по работе с интерактивными наглядными пособиями по </w:t>
      </w:r>
      <w:r w:rsidRPr="008058D2">
        <w:rPr>
          <w:color w:val="000000"/>
        </w:rPr>
        <w:br/>
        <w:t>географии – М.: Дрофа. 2007.</w:t>
      </w:r>
      <w:r w:rsidRPr="008058D2">
        <w:rPr>
          <w:color w:val="000000"/>
        </w:rPr>
        <w:br/>
      </w:r>
      <w:r>
        <w:rPr>
          <w:color w:val="000000"/>
        </w:rPr>
        <w:t>3</w:t>
      </w:r>
      <w:r w:rsidRPr="008058D2">
        <w:rPr>
          <w:color w:val="000000"/>
        </w:rPr>
        <w:t xml:space="preserve">. Лаборатория учебных карт </w:t>
      </w:r>
      <w:proofErr w:type="spellStart"/>
      <w:r w:rsidRPr="008058D2">
        <w:rPr>
          <w:color w:val="000000"/>
        </w:rPr>
        <w:t>http</w:t>
      </w:r>
      <w:proofErr w:type="spellEnd"/>
      <w:r w:rsidRPr="008058D2">
        <w:rPr>
          <w:color w:val="000000"/>
        </w:rPr>
        <w:t> </w:t>
      </w:r>
      <w:r w:rsidRPr="008058D2">
        <w:rPr>
          <w:color w:val="000000"/>
        </w:rPr>
        <w:br/>
      </w:r>
      <w:r>
        <w:rPr>
          <w:color w:val="000000"/>
        </w:rPr>
        <w:t>4</w:t>
      </w:r>
      <w:r w:rsidRPr="008058D2">
        <w:rPr>
          <w:color w:val="000000"/>
        </w:rPr>
        <w:t xml:space="preserve">. </w:t>
      </w:r>
      <w:proofErr w:type="spellStart"/>
      <w:r w:rsidRPr="008058D2">
        <w:rPr>
          <w:color w:val="000000"/>
        </w:rPr>
        <w:t>Гугол</w:t>
      </w:r>
      <w:proofErr w:type="spellEnd"/>
      <w:r w:rsidRPr="008058D2">
        <w:rPr>
          <w:color w:val="000000"/>
        </w:rPr>
        <w:t xml:space="preserve"> карта Мирового океана </w:t>
      </w:r>
      <w:r w:rsidRPr="008058D2">
        <w:rPr>
          <w:color w:val="000000"/>
        </w:rPr>
        <w:br/>
        <w:t xml:space="preserve">. </w:t>
      </w:r>
      <w:proofErr w:type="spellStart"/>
      <w:r w:rsidRPr="008058D2">
        <w:rPr>
          <w:color w:val="000000"/>
        </w:rPr>
        <w:t>ru</w:t>
      </w:r>
      <w:proofErr w:type="spellEnd"/>
      <w:r w:rsidRPr="008058D2">
        <w:rPr>
          <w:color w:val="000000"/>
        </w:rPr>
        <w:t xml:space="preserve"> / </w:t>
      </w:r>
      <w:proofErr w:type="spellStart"/>
      <w:r w:rsidRPr="008058D2">
        <w:rPr>
          <w:color w:val="000000"/>
        </w:rPr>
        <w:t>kkr</w:t>
      </w:r>
      <w:proofErr w:type="gramStart"/>
      <w:r w:rsidRPr="008058D2">
        <w:rPr>
          <w:color w:val="000000"/>
        </w:rPr>
        <w:t>О</w:t>
      </w:r>
      <w:proofErr w:type="gramEnd"/>
      <w:r w:rsidRPr="008058D2">
        <w:rPr>
          <w:color w:val="000000"/>
        </w:rPr>
        <w:t>.В.Крылова</w:t>
      </w:r>
      <w:proofErr w:type="spellEnd"/>
      <w:r w:rsidRPr="008058D2">
        <w:rPr>
          <w:color w:val="000000"/>
        </w:rPr>
        <w:t xml:space="preserve">, А.И. Крылов, </w:t>
      </w:r>
      <w:proofErr w:type="spellStart"/>
      <w:r w:rsidRPr="008058D2">
        <w:rPr>
          <w:color w:val="000000"/>
        </w:rPr>
        <w:t>П.А.Корниенко</w:t>
      </w:r>
      <w:proofErr w:type="spellEnd"/>
      <w:r w:rsidRPr="00327985">
        <w:rPr>
          <w:color w:val="000000"/>
        </w:rPr>
        <w:t>. Методические рекомендации по работе с интерактивными наглядными пособиями по географии – М.: Дрофа. 2007.</w:t>
      </w:r>
    </w:p>
    <w:p w:rsidR="00CC4E7C" w:rsidRPr="00327985" w:rsidRDefault="00CC4E7C" w:rsidP="00CC4E7C">
      <w:pPr>
        <w:pStyle w:val="a3"/>
        <w:shd w:val="clear" w:color="auto" w:fill="FFFFFF"/>
        <w:spacing w:before="0" w:beforeAutospacing="0" w:after="135" w:afterAutospacing="0" w:line="360" w:lineRule="auto"/>
        <w:rPr>
          <w:color w:val="000000"/>
        </w:rPr>
      </w:pPr>
      <w:r w:rsidRPr="000567A3">
        <w:rPr>
          <w:color w:val="000000"/>
        </w:rPr>
        <w:t xml:space="preserve">О.В.Крылова, А.И. Крылов, </w:t>
      </w:r>
      <w:proofErr w:type="spellStart"/>
      <w:r w:rsidRPr="000567A3">
        <w:rPr>
          <w:color w:val="000000"/>
        </w:rPr>
        <w:t>П.А.Корниенко</w:t>
      </w:r>
      <w:proofErr w:type="spellEnd"/>
      <w:r w:rsidRPr="00327985">
        <w:rPr>
          <w:color w:val="000000"/>
        </w:rPr>
        <w:t>. Методические рекомендации по работе с интерактивными наглядными пособиями по географии – М.: Дрофа. 2007.</w:t>
      </w:r>
    </w:p>
    <w:p w:rsidR="00CC4E7C" w:rsidRPr="008058D2" w:rsidRDefault="00CC4E7C" w:rsidP="00CC4E7C">
      <w:pPr>
        <w:pStyle w:val="c0"/>
        <w:shd w:val="clear" w:color="auto" w:fill="FFFFFF"/>
        <w:spacing w:before="0" w:beforeAutospacing="0" w:after="0" w:afterAutospacing="0" w:line="360" w:lineRule="auto"/>
        <w:ind w:right="226" w:firstLine="142"/>
        <w:jc w:val="both"/>
        <w:rPr>
          <w:color w:val="000000"/>
        </w:rPr>
      </w:pPr>
    </w:p>
    <w:bookmarkEnd w:id="0"/>
    <w:p w:rsidR="00000000" w:rsidRDefault="00CC4E7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E3AC2"/>
    <w:multiLevelType w:val="hybridMultilevel"/>
    <w:tmpl w:val="C8D65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4E7C"/>
    <w:rsid w:val="00CC4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C4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C4E7C"/>
  </w:style>
  <w:style w:type="paragraph" w:styleId="a3">
    <w:name w:val="Normal (Web)"/>
    <w:basedOn w:val="a"/>
    <w:uiPriority w:val="99"/>
    <w:unhideWhenUsed/>
    <w:rsid w:val="00CC4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2019-03-24T11:27:00Z</dcterms:created>
  <dcterms:modified xsi:type="dcterms:W3CDTF">2019-03-24T11:28:00Z</dcterms:modified>
</cp:coreProperties>
</file>