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1EA" w:rsidRDefault="00F351EA" w:rsidP="00F351EA">
      <w:pPr>
        <w:tabs>
          <w:tab w:val="left" w:pos="9072"/>
        </w:tabs>
        <w:spacing w:after="0" w:line="360" w:lineRule="auto"/>
        <w:jc w:val="center"/>
        <w:rPr>
          <w:rFonts w:ascii="Times New Roman" w:hAnsi="Times New Roman"/>
          <w:color w:val="000000" w:themeColor="text1"/>
          <w:sz w:val="36"/>
          <w:szCs w:val="36"/>
        </w:rPr>
      </w:pPr>
      <w:r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 xml:space="preserve"> </w:t>
      </w:r>
      <w:bookmarkStart w:id="0" w:name="_GoBack"/>
      <w:r w:rsidR="00A0554B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>«</w:t>
      </w:r>
      <w:r w:rsidR="00A0554B" w:rsidRPr="00A0554B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 xml:space="preserve">Использование </w:t>
      </w:r>
      <w:r w:rsidR="00DE55EB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>интерактивного глобуса</w:t>
      </w:r>
      <w:r w:rsidR="00A0554B" w:rsidRPr="00A0554B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br/>
      </w:r>
      <w:r w:rsidR="001C30A6" w:rsidRPr="001C30A6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  <w:lang w:val="en-US"/>
        </w:rPr>
        <w:t>Smart</w:t>
      </w:r>
      <w:r w:rsidR="001C30A6" w:rsidRPr="001C30A6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 xml:space="preserve"> </w:t>
      </w:r>
      <w:r w:rsidR="001C30A6" w:rsidRPr="001C30A6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  <w:lang w:val="en-US"/>
        </w:rPr>
        <w:t>Globe</w:t>
      </w:r>
      <w:r w:rsidR="001C30A6" w:rsidRPr="001C30A6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 xml:space="preserve"> </w:t>
      </w:r>
      <w:r w:rsidR="001C30A6" w:rsidRPr="001C30A6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  <w:lang w:val="en-US"/>
        </w:rPr>
        <w:t>Star</w:t>
      </w:r>
      <w:r w:rsidR="001C30A6" w:rsidRPr="001C30A6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 xml:space="preserve"> </w:t>
      </w:r>
      <w:r w:rsidR="00A0554B" w:rsidRPr="00A0554B">
        <w:rPr>
          <w:rFonts w:ascii="Times New Roman" w:eastAsiaTheme="majorEastAsia" w:hAnsi="Times New Roman"/>
          <w:bCs/>
          <w:color w:val="000000" w:themeColor="text1"/>
          <w:kern w:val="24"/>
          <w:sz w:val="36"/>
          <w:szCs w:val="36"/>
        </w:rPr>
        <w:t xml:space="preserve">в образовательной деятельности в ДОУ </w:t>
      </w:r>
      <w:r w:rsidR="00A0554B" w:rsidRPr="00A0554B">
        <w:rPr>
          <w:rFonts w:ascii="Times New Roman" w:hAnsi="Times New Roman"/>
          <w:color w:val="000000" w:themeColor="text1"/>
          <w:sz w:val="36"/>
          <w:szCs w:val="36"/>
        </w:rPr>
        <w:t>»</w:t>
      </w:r>
      <w:bookmarkEnd w:id="0"/>
    </w:p>
    <w:p w:rsidR="00F351EA" w:rsidRPr="00F351EA" w:rsidRDefault="00F351EA" w:rsidP="00F351EA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0554B" w:rsidRPr="00F351EA" w:rsidRDefault="00A0554B" w:rsidP="00F351EA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351EA">
        <w:rPr>
          <w:rFonts w:ascii="Times New Roman" w:eastAsiaTheme="minorEastAsia" w:hAnsi="Times New Roman"/>
          <w:sz w:val="28"/>
          <w:szCs w:val="28"/>
        </w:rPr>
        <w:t>В настоящее время в системе дошкольного образования происходят значительные перемены. Их успех связан с обновлением научной, методической и материальной базы дошкольного учреждения. Одно из важных условий обновлени</w:t>
      </w:r>
      <w:proofErr w:type="gramStart"/>
      <w:r w:rsidRPr="00F351EA">
        <w:rPr>
          <w:rFonts w:ascii="Times New Roman" w:eastAsiaTheme="minorEastAsia" w:hAnsi="Times New Roman"/>
          <w:sz w:val="28"/>
          <w:szCs w:val="28"/>
        </w:rPr>
        <w:t>я-</w:t>
      </w:r>
      <w:proofErr w:type="gramEnd"/>
      <w:r w:rsidRPr="00F351EA">
        <w:rPr>
          <w:rFonts w:ascii="Times New Roman" w:eastAsiaTheme="minorEastAsia" w:hAnsi="Times New Roman"/>
          <w:sz w:val="28"/>
          <w:szCs w:val="28"/>
        </w:rPr>
        <w:t xml:space="preserve"> использование новых информационных технологий.</w:t>
      </w:r>
    </w:p>
    <w:p w:rsidR="001C33F4" w:rsidRPr="00F351EA" w:rsidRDefault="00A0554B" w:rsidP="00F351EA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</w:rPr>
      </w:pPr>
      <w:r w:rsidRPr="00F351EA">
        <w:rPr>
          <w:rFonts w:ascii="Times New Roman" w:eastAsiaTheme="minorEastAsia" w:hAnsi="Times New Roman"/>
          <w:sz w:val="28"/>
          <w:szCs w:val="28"/>
        </w:rPr>
        <w:t xml:space="preserve"> Интерактивный глобус представляет собой полноценный игровой центр, который помогает ребенку в увлекательной форме получить первоначальные знания по географии и узнать множество интересной информации о нашей планете.</w:t>
      </w:r>
    </w:p>
    <w:p w:rsidR="00A0554B" w:rsidRPr="00F351EA" w:rsidRDefault="001C33F4" w:rsidP="00F351E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51EA">
        <w:rPr>
          <w:rFonts w:ascii="Times New Roman" w:eastAsiaTheme="majorEastAsia" w:hAnsi="Times New Roman"/>
          <w:sz w:val="28"/>
          <w:szCs w:val="28"/>
        </w:rPr>
        <w:t xml:space="preserve">Интерактивный глобус </w:t>
      </w:r>
      <w:proofErr w:type="spellStart"/>
      <w:r w:rsidRPr="00F351EA">
        <w:rPr>
          <w:rFonts w:ascii="Times New Roman" w:eastAsiaTheme="majorEastAsia" w:hAnsi="Times New Roman"/>
          <w:sz w:val="28"/>
          <w:szCs w:val="28"/>
        </w:rPr>
        <w:t>SmartGlobe</w:t>
      </w:r>
      <w:proofErr w:type="spellEnd"/>
      <w:r w:rsidRPr="00F351EA">
        <w:rPr>
          <w:rFonts w:ascii="Times New Roman" w:eastAsiaTheme="majorEastAsia" w:hAnsi="Times New Roman"/>
          <w:sz w:val="28"/>
          <w:szCs w:val="28"/>
        </w:rPr>
        <w:t xml:space="preserve"> - </w:t>
      </w:r>
      <w:r w:rsidRPr="00F351EA">
        <w:rPr>
          <w:rFonts w:ascii="Times New Roman" w:eastAsiaTheme="minorEastAsia" w:hAnsi="Times New Roman"/>
          <w:sz w:val="28"/>
          <w:szCs w:val="28"/>
        </w:rPr>
        <w:t>Это не просто игрушка, а полезное устройство, с помощью которого воспитанник познает окружающий мир, получает информацию в той форме, которая наиболее естественно  для него – в игре. Знания усваиваются гораздо лучше, а сам процесс обучения приятен и интересен – это формирует у воспитанника восприятие обучения в целом, уходит страх перед новым и  развивается любознательность.</w:t>
      </w:r>
    </w:p>
    <w:p w:rsidR="001C33F4" w:rsidRPr="00F351EA" w:rsidRDefault="001C33F4" w:rsidP="00F351E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51EA">
        <w:rPr>
          <w:rFonts w:ascii="Times New Roman" w:eastAsiaTheme="minorEastAsia" w:hAnsi="Times New Roman"/>
          <w:sz w:val="28"/>
          <w:szCs w:val="28"/>
        </w:rPr>
        <w:t>Работа со </w:t>
      </w:r>
      <w:proofErr w:type="spellStart"/>
      <w:r w:rsidRPr="00F351EA">
        <w:rPr>
          <w:rFonts w:ascii="Times New Roman" w:eastAsiaTheme="minorEastAsia" w:hAnsi="Times New Roman"/>
          <w:sz w:val="28"/>
          <w:szCs w:val="28"/>
        </w:rPr>
        <w:t>SmartGlobe</w:t>
      </w:r>
      <w:proofErr w:type="spellEnd"/>
      <w:r w:rsidRPr="00F351EA">
        <w:rPr>
          <w:rFonts w:ascii="Times New Roman" w:eastAsiaTheme="minorEastAsia" w:hAnsi="Times New Roman"/>
          <w:sz w:val="28"/>
          <w:szCs w:val="28"/>
        </w:rPr>
        <w:t xml:space="preserve"> SG338R осуществляется с помощью «умной» ручки выполненной в форме шаттла. Процесс обучения строится в привлекательной игровой форме. Разработчики заложили в глобус 20 тысяч различных тем для обучения, информацию о более чем 220 странах и 42 интерактивные игры. Все это поможет ученику лучше закрепить теоретический материал.</w:t>
      </w:r>
    </w:p>
    <w:p w:rsidR="001C33F4" w:rsidRPr="00F351EA" w:rsidRDefault="001C33F4" w:rsidP="00F351E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51EA">
        <w:rPr>
          <w:rFonts w:ascii="Times New Roman" w:eastAsiaTheme="minorEastAsia" w:hAnsi="Times New Roman"/>
          <w:sz w:val="28"/>
          <w:szCs w:val="28"/>
        </w:rPr>
        <w:t>Сложность подачи информации разделена на три возрастные группы и выбирается в начале игры.</w:t>
      </w:r>
    </w:p>
    <w:p w:rsidR="001C33F4" w:rsidRPr="00F351EA" w:rsidRDefault="001C33F4" w:rsidP="00F351E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351EA">
        <w:rPr>
          <w:rFonts w:ascii="Times New Roman" w:eastAsiaTheme="minorEastAsia" w:hAnsi="Times New Roman"/>
          <w:sz w:val="28"/>
          <w:szCs w:val="28"/>
        </w:rPr>
        <w:t xml:space="preserve">Но самая главная особенность умного глобуса — это возможность обновления и пополнения информации через интернет. Для этого нужно подключить «умную» ручку к компьютеру, используя входящий в комплект </w:t>
      </w:r>
      <w:r w:rsidRPr="00F351EA">
        <w:rPr>
          <w:rFonts w:ascii="Times New Roman" w:eastAsiaTheme="minorEastAsia" w:hAnsi="Times New Roman"/>
          <w:sz w:val="28"/>
          <w:szCs w:val="28"/>
        </w:rPr>
        <w:lastRenderedPageBreak/>
        <w:t>кабель, и зарегистрировать свой глобус. Раскрыв глобус можно узнать о внутреннем строении нашей планеты и солнечной системы.</w:t>
      </w:r>
    </w:p>
    <w:p w:rsidR="00705EBA" w:rsidRPr="00F351EA" w:rsidRDefault="001C33F4" w:rsidP="00F351EA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</w:rPr>
      </w:pPr>
      <w:r w:rsidRPr="00F351EA">
        <w:rPr>
          <w:rFonts w:ascii="Times New Roman" w:eastAsiaTheme="minorEastAsia" w:hAnsi="Times New Roman"/>
          <w:sz w:val="28"/>
          <w:szCs w:val="28"/>
        </w:rPr>
        <w:t xml:space="preserve">А самое </w:t>
      </w:r>
      <w:r w:rsidR="00400054" w:rsidRPr="00F351EA">
        <w:rPr>
          <w:rFonts w:ascii="Times New Roman" w:eastAsiaTheme="minorEastAsia" w:hAnsi="Times New Roman"/>
          <w:sz w:val="28"/>
          <w:szCs w:val="28"/>
        </w:rPr>
        <w:t>главное,</w:t>
      </w:r>
      <w:r w:rsidRPr="00F351EA">
        <w:rPr>
          <w:rFonts w:ascii="Times New Roman" w:eastAsiaTheme="minorEastAsia" w:hAnsi="Times New Roman"/>
          <w:sz w:val="28"/>
          <w:szCs w:val="28"/>
        </w:rPr>
        <w:t xml:space="preserve"> установив специальное приложение, которое легко скачать в </w:t>
      </w:r>
      <w:proofErr w:type="spellStart"/>
      <w:r w:rsidRPr="00F351EA">
        <w:rPr>
          <w:rFonts w:ascii="Times New Roman" w:eastAsiaTheme="minorEastAsia" w:hAnsi="Times New Roman"/>
          <w:sz w:val="28"/>
          <w:szCs w:val="28"/>
        </w:rPr>
        <w:t>AppStore</w:t>
      </w:r>
      <w:proofErr w:type="spellEnd"/>
      <w:r w:rsidRPr="00F351EA">
        <w:rPr>
          <w:rFonts w:ascii="Times New Roman" w:eastAsiaTheme="minorEastAsia" w:hAnsi="Times New Roman"/>
          <w:sz w:val="28"/>
          <w:szCs w:val="28"/>
        </w:rPr>
        <w:t xml:space="preserve"> или </w:t>
      </w:r>
      <w:proofErr w:type="spellStart"/>
      <w:r w:rsidRPr="00F351EA">
        <w:rPr>
          <w:rFonts w:ascii="Times New Roman" w:eastAsiaTheme="minorEastAsia" w:hAnsi="Times New Roman"/>
          <w:sz w:val="28"/>
          <w:szCs w:val="28"/>
        </w:rPr>
        <w:t>GooglePlay</w:t>
      </w:r>
      <w:proofErr w:type="spellEnd"/>
      <w:r w:rsidRPr="00F351EA">
        <w:rPr>
          <w:rFonts w:ascii="Times New Roman" w:eastAsiaTheme="minorEastAsia" w:hAnsi="Times New Roman"/>
          <w:sz w:val="28"/>
          <w:szCs w:val="28"/>
        </w:rPr>
        <w:t xml:space="preserve"> вы сможете воспользоваться технологией дополненной реальности. С ее помощью возможности глобуса еще больше расширяются, добавляется динамизм и наглядность в процесс обучения.</w:t>
      </w:r>
    </w:p>
    <w:p w:rsidR="00705EBA" w:rsidRPr="00F351EA" w:rsidRDefault="00705EBA" w:rsidP="00F351EA">
      <w:pPr>
        <w:spacing w:after="0" w:line="360" w:lineRule="auto"/>
        <w:ind w:firstLine="709"/>
        <w:jc w:val="both"/>
        <w:rPr>
          <w:rFonts w:ascii="Times New Roman" w:eastAsiaTheme="minorEastAsia" w:hAnsi="Times New Roman"/>
          <w:sz w:val="28"/>
          <w:szCs w:val="28"/>
        </w:rPr>
      </w:pPr>
      <w:r w:rsidRPr="00F351EA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Сочетая в себе классическую модель земли и современные информационные технологии, </w:t>
      </w:r>
      <w:proofErr w:type="spellStart"/>
      <w:r w:rsidRPr="00F351EA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SmartGlobe</w:t>
      </w:r>
      <w:proofErr w:type="spellEnd"/>
      <w:r w:rsidRPr="00F351EA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позволяет создать отличные условия для познавательного развития ребенка и удовлетворения его естественной любознательности. С этим необычным глобусом дети получат массу полезной информации, а обучение станет легким и увлекательным.</w:t>
      </w:r>
    </w:p>
    <w:p w:rsidR="00705EBA" w:rsidRPr="00F351EA" w:rsidRDefault="00705EBA" w:rsidP="00F351E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554B" w:rsidRPr="00400054" w:rsidRDefault="00A0554B" w:rsidP="001C33F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0554B" w:rsidRPr="00400054" w:rsidSect="00A0554B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94FE3"/>
    <w:multiLevelType w:val="hybridMultilevel"/>
    <w:tmpl w:val="052CCE92"/>
    <w:lvl w:ilvl="0" w:tplc="35BCCA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7EA3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6D43F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E6863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8270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50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045E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6C3F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0E78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E9371C9"/>
    <w:multiLevelType w:val="hybridMultilevel"/>
    <w:tmpl w:val="D3CCF87A"/>
    <w:lvl w:ilvl="0" w:tplc="170475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C269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880AB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800F0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D07F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FC0E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70BF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1AE3D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0DE0F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B1A40"/>
    <w:rsid w:val="001C30A6"/>
    <w:rsid w:val="001C33F4"/>
    <w:rsid w:val="001C6695"/>
    <w:rsid w:val="00270DD9"/>
    <w:rsid w:val="00400054"/>
    <w:rsid w:val="00447B40"/>
    <w:rsid w:val="00705EBA"/>
    <w:rsid w:val="007745AA"/>
    <w:rsid w:val="008574F1"/>
    <w:rsid w:val="009B1A40"/>
    <w:rsid w:val="00A0554B"/>
    <w:rsid w:val="00DE55EB"/>
    <w:rsid w:val="00DF7D0B"/>
    <w:rsid w:val="00F35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4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55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33F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4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55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33F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6085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796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683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15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2681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ALEXEI_ZORIN</cp:lastModifiedBy>
  <cp:revision>9</cp:revision>
  <cp:lastPrinted>2019-04-16T09:15:00Z</cp:lastPrinted>
  <dcterms:created xsi:type="dcterms:W3CDTF">2019-04-10T14:40:00Z</dcterms:created>
  <dcterms:modified xsi:type="dcterms:W3CDTF">2019-05-15T12:51:00Z</dcterms:modified>
</cp:coreProperties>
</file>