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2C91" w:rsidRPr="00F82C91" w:rsidRDefault="00F82C91" w:rsidP="00F82C9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«Голубые цветы Гжели»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(подготовительная к школе группа)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Составила и провела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</w:t>
      </w:r>
    </w:p>
    <w:p w:rsidR="00F82C91" w:rsidRDefault="00EC0137" w:rsidP="00F82C9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МБДОУ «Детский сад № 14»</w:t>
      </w:r>
    </w:p>
    <w:p w:rsidR="00EC0137" w:rsidRDefault="00EC0137" w:rsidP="00F82C91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Сёмина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Татьяна Анатольевна</w:t>
      </w:r>
      <w:bookmarkStart w:id="0" w:name="_GoBack"/>
      <w:bookmarkEnd w:id="0"/>
    </w:p>
    <w:p w:rsidR="00EC0137" w:rsidRPr="00F82C91" w:rsidRDefault="00EC0137" w:rsidP="00F82C91">
      <w:pPr>
        <w:shd w:val="clear" w:color="auto" w:fill="FFFFFF"/>
        <w:spacing w:after="0" w:line="240" w:lineRule="auto"/>
        <w:jc w:val="right"/>
        <w:rPr>
          <w:rFonts w:ascii="Calibri" w:eastAsia="Times New Roman" w:hAnsi="Calibri" w:cs="Arial"/>
          <w:color w:val="000000"/>
          <w:lang w:eastAsia="ru-RU"/>
        </w:rPr>
      </w:pPr>
    </w:p>
    <w:p w:rsidR="00F82C91" w:rsidRPr="00F82C91" w:rsidRDefault="00F82C91" w:rsidP="00EC013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</w:p>
    <w:p w:rsidR="00F82C91" w:rsidRPr="00F82C91" w:rsidRDefault="00F82C91" w:rsidP="00F82C9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</w:p>
    <w:p w:rsidR="00F82C91" w:rsidRPr="00F82C91" w:rsidRDefault="00F82C91" w:rsidP="00F82C9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 </w:t>
      </w:r>
      <w:r w:rsidRPr="00F82C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ПРОГРАММНОЕ СОДЕРЖАНИЕ:</w:t>
      </w:r>
    </w:p>
    <w:p w:rsidR="00F82C91" w:rsidRPr="00F82C91" w:rsidRDefault="00F82C91" w:rsidP="00F82C91">
      <w:p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Образовательные задачи:         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Расширять знания детей об истории гжельского промысла.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Приобщать к истокам русской народной культуры.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Развивающие задачи: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Учить детей выделять характерные особенности гжельского промысла: фон, колорит росписи, элементы узора.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Продолжать развивать умение составлять узор на круге, выделяя цветком середину, края – каймой, дополнять изображение мелкими деталями.  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Упражнять в использовании  кисти разной толщины при выполнении декоративного узора.                                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Воспитательные задачи: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Формировать умение видеть красоту предметов повседневного обихода.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Воспитывать  уважение к народному творчеству.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Предшествующая работа: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Рассматривание иллюстраций с изображением изделий гжельского промысла, подготовка основы каймы блюда.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Словарная работа: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Гжель, народный, декоративный, узор, роспись, гжельская роза, кайма, травка.  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Материал к занятию:</w:t>
      </w:r>
    </w:p>
    <w:p w:rsidR="00F82C91" w:rsidRPr="00F82C91" w:rsidRDefault="00F82C91" w:rsidP="00F82C91">
      <w:pPr>
        <w:shd w:val="clear" w:color="auto" w:fill="FFFFFF"/>
        <w:spacing w:after="0" w:line="270" w:lineRule="atLeast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Корзина с изделиями гжельских мастеров, иллюстрации с изображением образцов, краски,  кисти двух размеров, баночки с водой, салфетки, белые тарелочки с основой каймы на каждого ребёнка, аудиозапись русской народной мелодии, дидактическая игра «Собери целое».                                                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-142" w:firstLine="42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Дети входят в группу и садятся за столы. Воспитатель вносит  закрытую корзину с изделиями гжельских мастеров.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-142" w:firstLine="42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Сегодня у нас будет интересное занятие. Мы продолжим знакомство с русскими народными промыслами. Как же называются люди, которые умеют изготавливать красивые и полезные вещи? Кто такие – русские умельцы? Какие народные промыслы вы знаете? (ответы детей) В некотором царстве, в Российском государстве, недалеко от Москвы, среди лесов и полей стоит городок. Издавна жили там смелые и умные, весёлые и красивые мастера. Нашли они глину чудесную и стали лепить из неё посуду. Расписывали они посуду синей краской разных оттенков. Рисовали узоры из цветов, листьев, сеточек, завитков. И сегодня живут там мастера и расписывают посуду. Своё мастерство старшие передают младшим. И славятся эти изделия на весь мир. (Чтение стихотворения):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12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 в Подмосковье такое местечко –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12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Белая рощица, синяя речка.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12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 этой негромкой российской природе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12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Слышится эхо волшебных мелодий.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12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светлее вода родничковая,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12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дыхание ветра свежей,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12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Расцветает Гжель васильковая,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1260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Незабудковая Гжель…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-142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 достаёт изделия гжельского промыслы из корзины.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-142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 Посмотрите, какие интересные изделия. Обыкновенная, казалось бы, чашка. Но сколько умения и старания вложил мастер для её украшения. Это ваза. Чем украшено её горлышко и донышко? Что располагается на самой широкой части вазы? (ответы детей).  А это – гжельский чайник. Расскажите, какими элементами мастер украсил носик, крышечку, ручку и, конечно же, сам чайник (ответы детей).</w:t>
      </w:r>
      <w:r w:rsidR="00EC013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Роспись гжельская необычная. По белому фону рука художника кисточкой с краской то сильнее нажмёт, то слабее. И всё, что нарисует, становится синим и голубым – цветы, листья, травка. Всего одна краска, а нарядная, праздничная получается роспись.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-142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 Хотите, я расскажу, как изготавливают такую посуду? (Дети подходят к доске, на которой закреплены иллюстрации с изображением этапов изготовления посуды.) Сначала художники рисуют изделие. Затем мастер берёт глину и помещает в специальную форму, чтобы получилась либо ваза, либо чашка, либо чайник. Чтобы они были гладкие и ровные, мастера специальным инструментом убирают все лишние шероховатости и неровности. Затем художник берёт кисть и начинает расписывать изделие, используя все знакомые элементы: гжельскую розу, листья, завитки, волнистые и прямые линии. И, наконец, украшенную узором посуду обжигают в печи, чтобы закрепить краску. Видите, какой это долгий и сложный процесс. Не зря рабочие люди придумали множество пословиц и поговорок о труде:</w:t>
      </w:r>
    </w:p>
    <w:p w:rsidR="00F82C91" w:rsidRPr="00F82C91" w:rsidRDefault="00F82C91" w:rsidP="00F82C9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Была бы охота, заладится всякая работа.</w:t>
      </w:r>
    </w:p>
    <w:p w:rsidR="00F82C91" w:rsidRPr="00F82C91" w:rsidRDefault="00F82C91" w:rsidP="00F82C9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Человек делом славен.</w:t>
      </w:r>
    </w:p>
    <w:p w:rsidR="00F82C91" w:rsidRPr="00F82C91" w:rsidRDefault="00F82C91" w:rsidP="00F82C9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добра трудиться, есть чем похвалиться.</w:t>
      </w:r>
    </w:p>
    <w:p w:rsidR="00F82C91" w:rsidRPr="00F82C91" w:rsidRDefault="00F82C91" w:rsidP="00F82C9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Усталость пройдёт, а добрая слава останется.</w:t>
      </w:r>
    </w:p>
    <w:p w:rsidR="00F82C91" w:rsidRPr="00F82C91" w:rsidRDefault="00F82C91" w:rsidP="00F82C9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Глину не мять – горшков не видать.</w:t>
      </w:r>
    </w:p>
    <w:p w:rsidR="00F82C91" w:rsidRPr="00F82C91" w:rsidRDefault="00F82C91" w:rsidP="00F82C91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Кистью писать – мастерство показать.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Посмотрите, какое разнообразие гжельской посуды (показ иллюстраций)! Мастера изготавливают изделия и для торжественных случаев и на каждый день. Вещи получаются на радость людям – красивые и веселые. Поставишь гжельский чайник на стол, окружишь его хороводом белых с синим чашек – и что-то неуловимое переменится  в доме. Станет светлее, уютнее. Словно праздник пришел!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Сейчас  поиграем в игру «Собери целое». (Воспитатель раздаёт конверты с изображениями, разрезанными на несколько частей). Я приготовила картинки с  предметами гжельской посуды. Вам надо составить целое изображение из отдельных частей. Для подсказки смотрите на конверт. (Дети собирают картинку и рассказывают, что на ней изображено, как украшено).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После  выполнения практического задания проводится физкультминутка для снятия усталости и напряжения во время занятия.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141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Вот помощники мои,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141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как хочешь поверни.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141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Раз, два, три, четыре, пять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141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сидится нам опять.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141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Постучали, повертели</w:t>
      </w:r>
    </w:p>
    <w:p w:rsidR="00F82C91" w:rsidRPr="00F82C91" w:rsidRDefault="00F82C91" w:rsidP="00F82C91">
      <w:pPr>
        <w:shd w:val="clear" w:color="auto" w:fill="FFFFFF"/>
        <w:spacing w:after="0" w:line="240" w:lineRule="auto"/>
        <w:ind w:left="1416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работать захотели.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(Дети выполняют движения по смыслу стихотворения, стоя в круге около столов). Воспитатель: (снова берёт корзину из которой доставала гжельскую посуду) Ах, в корзине и тарелки есть! Только на них ничего, кроме каёмки не нарисовано! Они не украшены. Ни </w:t>
      </w: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одного цветочка, ни одного листка, завиточка. Как же быть? Вот что, а чем вы не мастера? Поможете посуду расписать? Чем украсить тарелки? (ответы детей). Ещё раз вспомним, какие цвета используют в гжельской росписи?  (Синий). Чем украшается середина изделия? (гжельской розой). Из каких элементов состоит цветок? (из мазков). Как они расположены? (два мазка с одной стороны, два – с другой, в середине – тонкая сеточка). Что располагается вокруг большого цветка? (листья, веточки). Что будем рисовать широкой кистью? (лепестки розы, листья). Что нарисуем концом кисти? (сеточку, усики, завитки).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Дети приступают к украшению тарелки гжельским узором под народную музыку. В ходе занятия воспитатель обращает внимание на последовательность рисования, на правильность составления мазка, на украшение цветка, усиками, листочками, завитками. По окончании рисования воспитатель предлагает детям устроить выставку гжельской посуды.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Посмотрите, какие расписные получились тарелки. Будто голубые узоры ожили на них. На каждом расцвела пышная гжельская роза в окружении листьев, бутонов, завитков. И как у настоящих мастеров, ни один узор не повторяется, у каждого есть что-то своё, особенное. Расскажите, какая тарелка больше всего понравилась вам? Почему понравился именно этот узор? Что наиболее удачно получилось?  (Ответы 3 – 4 детей).</w:t>
      </w:r>
    </w:p>
    <w:p w:rsidR="00F82C91" w:rsidRPr="00F82C91" w:rsidRDefault="00F82C91" w:rsidP="00F82C91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Воспитатель: Молодцы, ребята, вы сегодня</w:t>
      </w:r>
      <w:r w:rsidRPr="00F82C91">
        <w:rPr>
          <w:rFonts w:ascii="Calibri" w:eastAsia="Times New Roman" w:hAnsi="Calibri" w:cs="Arial"/>
          <w:color w:val="000000"/>
          <w:sz w:val="28"/>
          <w:szCs w:val="28"/>
          <w:lang w:eastAsia="ru-RU"/>
        </w:rPr>
        <w:t> </w:t>
      </w:r>
      <w:r w:rsidRPr="00F82C9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справились с задачей. У вас получились прекрасные расписные тарелки, разные не повторяющиеся. Подарите их своим родителям, чтобы им было приятно. Занятие наше окончено. А вас за труд ждёт сладкая награда. (угощение детей).</w:t>
      </w:r>
    </w:p>
    <w:p w:rsidR="00F82C91" w:rsidRPr="00F82C91" w:rsidRDefault="00F82C91" w:rsidP="00F82C9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2C91">
        <w:rPr>
          <w:rFonts w:ascii="Arial" w:eastAsia="Times New Roman" w:hAnsi="Arial" w:cs="Arial"/>
          <w:color w:val="444444"/>
          <w:sz w:val="18"/>
          <w:szCs w:val="18"/>
          <w:lang w:eastAsia="ru-RU"/>
        </w:rPr>
        <w:br/>
      </w:r>
    </w:p>
    <w:p w:rsidR="002C5A14" w:rsidRDefault="00F82C91"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Прямоугольник 1" descr="http://proxy.whoisaaronbrown.com/proxy/http:/s53.radikal.ru/i139/1105/e7/9632f18b6a4ct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056157E" id="Прямоугольник 1" o:spid="_x0000_s1026" alt="http://proxy.whoisaaronbrown.com/proxy/http:/s53.radikal.ru/i139/1105/e7/9632f18b6a4ct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AVBbbcdAwAAKwYAAA4AAAAAAAAAAAAAAAAA&#10;LgIAAGRycy9lMm9Eb2MueG1sUEsBAi0AFAAGAAgAAAAhAEyg6SzYAAAAAwEAAA8AAAAAAAAAAAAA&#10;AAAAdwUAAGRycy9kb3ducmV2LnhtbFBLBQYAAAAABAAEAPMAAAB8BgAAAAA=&#10;" filled="f" stroked="f">
                <o:lock v:ext="edit" aspectratio="t"/>
                <w10:anchorlock/>
              </v:rect>
            </w:pict>
          </mc:Fallback>
        </mc:AlternateContent>
      </w:r>
    </w:p>
    <w:sectPr w:rsidR="002C5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347335"/>
    <w:multiLevelType w:val="multilevel"/>
    <w:tmpl w:val="1472B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C91"/>
    <w:rsid w:val="002C5A14"/>
    <w:rsid w:val="00672024"/>
    <w:rsid w:val="00EC0137"/>
    <w:rsid w:val="00F82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169999-A70A-4ED3-ADCE-F66BABA03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82C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82C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5">
    <w:name w:val="c5"/>
    <w:basedOn w:val="a"/>
    <w:rsid w:val="00F82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F82C91"/>
  </w:style>
  <w:style w:type="character" w:customStyle="1" w:styleId="c15">
    <w:name w:val="c15"/>
    <w:basedOn w:val="a0"/>
    <w:rsid w:val="00F82C91"/>
  </w:style>
  <w:style w:type="character" w:customStyle="1" w:styleId="c4">
    <w:name w:val="c4"/>
    <w:basedOn w:val="a0"/>
    <w:rsid w:val="00F82C91"/>
  </w:style>
  <w:style w:type="paragraph" w:customStyle="1" w:styleId="c17">
    <w:name w:val="c17"/>
    <w:basedOn w:val="a"/>
    <w:rsid w:val="00F82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82C91"/>
  </w:style>
  <w:style w:type="paragraph" w:customStyle="1" w:styleId="c0">
    <w:name w:val="c0"/>
    <w:basedOn w:val="a"/>
    <w:rsid w:val="00F82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F82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82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3">
    <w:name w:val="c23"/>
    <w:basedOn w:val="a0"/>
    <w:rsid w:val="00F82C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8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62863">
          <w:marLeft w:val="0"/>
          <w:marRight w:val="0"/>
          <w:marTop w:val="0"/>
          <w:marBottom w:val="0"/>
          <w:divBdr>
            <w:top w:val="dotted" w:sz="6" w:space="8" w:color="666666"/>
            <w:left w:val="dotted" w:sz="6" w:space="8" w:color="666666"/>
            <w:bottom w:val="dotted" w:sz="6" w:space="8" w:color="666666"/>
            <w:right w:val="dotted" w:sz="6" w:space="8" w:color="666666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1067</Words>
  <Characters>6088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</dc:creator>
  <cp:lastModifiedBy>User</cp:lastModifiedBy>
  <cp:revision>4</cp:revision>
  <dcterms:created xsi:type="dcterms:W3CDTF">2016-02-10T08:48:00Z</dcterms:created>
  <dcterms:modified xsi:type="dcterms:W3CDTF">2019-05-04T17:15:00Z</dcterms:modified>
</cp:coreProperties>
</file>