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5C7" w:rsidRDefault="005745C7" w:rsidP="005745C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 xml:space="preserve">Формирование </w:t>
      </w:r>
      <w:proofErr w:type="spellStart"/>
      <w:r>
        <w:rPr>
          <w:rFonts w:ascii="OpenSans" w:hAnsi="OpenSans"/>
          <w:b/>
          <w:bCs/>
          <w:color w:val="000000"/>
          <w:sz w:val="21"/>
          <w:szCs w:val="21"/>
        </w:rPr>
        <w:t>социокультурной</w:t>
      </w:r>
      <w:proofErr w:type="spellEnd"/>
      <w:r>
        <w:rPr>
          <w:rFonts w:ascii="OpenSans" w:hAnsi="OpenSans"/>
          <w:b/>
          <w:bCs/>
          <w:color w:val="000000"/>
          <w:sz w:val="21"/>
          <w:szCs w:val="21"/>
        </w:rPr>
        <w:t xml:space="preserve"> компетенции в обучении иностранному языку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 xml:space="preserve">Проблема преподавания иностранного языка в школе в настоящее время актуальна. Известно, что целью обучения иностранному языку является формирование коммуникативной компетенции, включающей в себя как языковую, так и </w:t>
      </w:r>
      <w:proofErr w:type="spellStart"/>
      <w:r>
        <w:rPr>
          <w:rFonts w:ascii="OpenSans" w:hAnsi="OpenSans"/>
          <w:color w:val="000000"/>
          <w:sz w:val="21"/>
          <w:szCs w:val="21"/>
        </w:rPr>
        <w:t>социокультурную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компетенцию, ибо без знания </w:t>
      </w:r>
      <w:proofErr w:type="spellStart"/>
      <w:r>
        <w:rPr>
          <w:rFonts w:ascii="OpenSans" w:hAnsi="OpenSans"/>
          <w:color w:val="000000"/>
          <w:sz w:val="21"/>
          <w:szCs w:val="21"/>
        </w:rPr>
        <w:t>социокультурного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фона нельзя сформировать коммуникативную компетенцию даже в ограниченных пределах. Изучение иностранного языка призвано сформировать личность, способную и желающую участвовать в межкультурной коммуникации. Но такую личность невозможно формировать без знаний о </w:t>
      </w:r>
      <w:proofErr w:type="spellStart"/>
      <w:r>
        <w:rPr>
          <w:rFonts w:ascii="OpenSans" w:hAnsi="OpenSans"/>
          <w:color w:val="000000"/>
          <w:sz w:val="21"/>
          <w:szCs w:val="21"/>
        </w:rPr>
        <w:t>социокультурных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особенностях страны изучаемого языка.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 xml:space="preserve">Формирование </w:t>
      </w:r>
      <w:proofErr w:type="spellStart"/>
      <w:r>
        <w:rPr>
          <w:rFonts w:ascii="OpenSans" w:hAnsi="OpenSans"/>
          <w:color w:val="000000"/>
          <w:sz w:val="21"/>
          <w:szCs w:val="21"/>
        </w:rPr>
        <w:t>социокультурной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компетенции неразрывно связано с основными целями образования: практической, развивающей и воспитательной. И воспитательная задача наиболее значима, поскольку от решения этой задачи зависит формирование в современном молодом человеке чувства патриотизма и чувства интернационализма. Изучая английский язык, мы формируем культуру мира в сознании человека. Мы изучаем и сравниваем языковые явления, обычаи, традиции, искусство, образ жизни народов.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Изучая английские пословицы, например мы, сравниваем, как одна и та же мысль передается разными средствами в разных языках. И мы обязательно обращаем внимание на такие моменты, что народная мудрость, выраженная в пословицах интернациональна. Мы говорим по-русски "Красив тот, кто красиво поступает" и по-английски: "</w:t>
      </w:r>
      <w:proofErr w:type="spellStart"/>
      <w:r>
        <w:rPr>
          <w:rFonts w:ascii="OpenSans" w:hAnsi="OpenSans"/>
          <w:color w:val="000000"/>
          <w:sz w:val="21"/>
          <w:szCs w:val="21"/>
        </w:rPr>
        <w:t>Handsome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is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handsome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does</w:t>
      </w:r>
      <w:proofErr w:type="spellEnd"/>
      <w:r>
        <w:rPr>
          <w:rFonts w:ascii="OpenSans" w:hAnsi="OpenSans"/>
          <w:color w:val="000000"/>
          <w:sz w:val="21"/>
          <w:szCs w:val="21"/>
        </w:rPr>
        <w:t>" или "</w:t>
      </w:r>
      <w:proofErr w:type="spellStart"/>
      <w:r>
        <w:rPr>
          <w:rFonts w:ascii="OpenSans" w:hAnsi="OpenSans"/>
          <w:color w:val="000000"/>
          <w:sz w:val="21"/>
          <w:szCs w:val="21"/>
        </w:rPr>
        <w:t>Knowledge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is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power</w:t>
      </w:r>
      <w:proofErr w:type="spellEnd"/>
      <w:r>
        <w:rPr>
          <w:rFonts w:ascii="OpenSans" w:hAnsi="OpenSans"/>
          <w:color w:val="000000"/>
          <w:sz w:val="21"/>
          <w:szCs w:val="21"/>
        </w:rPr>
        <w:t>" знают во всем мире. Знание пословиц играет большую роль, как в изучении русского языка, так и в изучении иностранного языка.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 xml:space="preserve">Огромное значение для формирования </w:t>
      </w:r>
      <w:proofErr w:type="spellStart"/>
      <w:r>
        <w:rPr>
          <w:rFonts w:ascii="OpenSans" w:hAnsi="OpenSans"/>
          <w:color w:val="000000"/>
          <w:sz w:val="21"/>
          <w:szCs w:val="21"/>
        </w:rPr>
        <w:t>социокультурной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компетенции имеет изучение культуры </w:t>
      </w:r>
      <w:proofErr w:type="spellStart"/>
      <w:r>
        <w:rPr>
          <w:rFonts w:ascii="OpenSans" w:hAnsi="OpenSans"/>
          <w:color w:val="000000"/>
          <w:sz w:val="21"/>
          <w:szCs w:val="21"/>
        </w:rPr>
        <w:t>англоговорящих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стран и родной страны. У нас есть программы "Английские песни", «Американские песни», которые можно использовать и на уроках, и в качестве элективного курса и в кружковой работе. Программа основана на аутентичном материале о музыке в Великобритании и Америки. Данный материал позволяет ребятам познакомиться с творчеством известных музыкантов мира, дать свою оценку, выразить свое отношение к многообразию культур и найти то общее, что объединяет все творческие тенденции мировой культуры.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Вы понимаете, что человек, который восхищается, умеет ценить искусство и традиции разных народов, никогда не будет агрессивен и не толерантен к этим народам, носителям самобытной духовной культуры. Данная программа также способствует формированию чувства патриотизма и гордости за свою страну, поскольку ребята много знают о своей культуре и могут представить достойно свою страну в разноцветье культур.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 xml:space="preserve">Литература народов </w:t>
      </w:r>
      <w:proofErr w:type="spellStart"/>
      <w:r>
        <w:rPr>
          <w:rFonts w:ascii="OpenSans" w:hAnsi="OpenSans"/>
          <w:color w:val="000000"/>
          <w:sz w:val="21"/>
          <w:szCs w:val="21"/>
        </w:rPr>
        <w:t>англоговорящих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стран, которую также необходимо изучать на уроках и во внеурочной деятельности, является еще одним значимым средством для формирования </w:t>
      </w:r>
      <w:proofErr w:type="spellStart"/>
      <w:r>
        <w:rPr>
          <w:rFonts w:ascii="OpenSans" w:hAnsi="OpenSans"/>
          <w:color w:val="000000"/>
          <w:sz w:val="21"/>
          <w:szCs w:val="21"/>
        </w:rPr>
        <w:t>социокультурной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компетенции. Из произведений художественной литературы мы узнаем о жизни, традициях, обычаях, образе жизни </w:t>
      </w:r>
      <w:proofErr w:type="spellStart"/>
      <w:r>
        <w:rPr>
          <w:rFonts w:ascii="OpenSans" w:hAnsi="OpenSans"/>
          <w:color w:val="000000"/>
          <w:sz w:val="21"/>
          <w:szCs w:val="21"/>
        </w:rPr>
        <w:t>англоговорящих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стран, а также знакомимся с языковой культурой этих стран.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 xml:space="preserve">Следующий момент, о котором нельзя забыть, говоря о формировании </w:t>
      </w:r>
      <w:proofErr w:type="spellStart"/>
      <w:r>
        <w:rPr>
          <w:rFonts w:ascii="OpenSans" w:hAnsi="OpenSans"/>
          <w:color w:val="000000"/>
          <w:sz w:val="21"/>
          <w:szCs w:val="21"/>
        </w:rPr>
        <w:t>социокультурной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компетенции – это конечно, речевой этикет. Речевой этикет – это культура речи, а культура речи – это лицо человека, лицо ученика. Речевой этикет английского языка имеет особое значение для воспитания личности в целом. Принимая во внимание нашу языковую культуру, можно многому научиться и научить, изучая английский разговорный этикет. Про англичан говорят что они "</w:t>
      </w:r>
      <w:proofErr w:type="spellStart"/>
      <w:r>
        <w:rPr>
          <w:rFonts w:ascii="OpenSans" w:hAnsi="OpenSans"/>
          <w:color w:val="000000"/>
          <w:sz w:val="21"/>
          <w:szCs w:val="21"/>
        </w:rPr>
        <w:t>hardly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ever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lie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, </w:t>
      </w:r>
      <w:proofErr w:type="spellStart"/>
      <w:r>
        <w:rPr>
          <w:rFonts w:ascii="OpenSans" w:hAnsi="OpenSans"/>
          <w:color w:val="000000"/>
          <w:sz w:val="21"/>
          <w:szCs w:val="21"/>
        </w:rPr>
        <w:t>but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they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would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not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dream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of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telling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you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the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truth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" что означает "они едва ли говорят неправду, но и правду не говорят". Такова языковая культура как, впрочем, и национальный характер. Те, кто побывал в Великобритании, отмечают тот факт, что буквально на каждом шагу на улице и в любом общественном месте вы слышите: "I </w:t>
      </w:r>
      <w:proofErr w:type="spellStart"/>
      <w:r>
        <w:rPr>
          <w:rFonts w:ascii="OpenSans" w:hAnsi="OpenSans"/>
          <w:color w:val="000000"/>
          <w:sz w:val="21"/>
          <w:szCs w:val="21"/>
        </w:rPr>
        <w:t>am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sorry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, </w:t>
      </w:r>
      <w:proofErr w:type="spellStart"/>
      <w:r>
        <w:rPr>
          <w:rFonts w:ascii="OpenSans" w:hAnsi="OpenSans"/>
          <w:color w:val="000000"/>
          <w:sz w:val="21"/>
          <w:szCs w:val="21"/>
        </w:rPr>
        <w:t>Excuse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me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, </w:t>
      </w:r>
      <w:proofErr w:type="spellStart"/>
      <w:r>
        <w:rPr>
          <w:rFonts w:ascii="OpenSans" w:hAnsi="OpenSans"/>
          <w:color w:val="000000"/>
          <w:sz w:val="21"/>
          <w:szCs w:val="21"/>
        </w:rPr>
        <w:t>Thanks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a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lot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, </w:t>
      </w:r>
      <w:proofErr w:type="spellStart"/>
      <w:r>
        <w:rPr>
          <w:rFonts w:ascii="OpenSans" w:hAnsi="OpenSans"/>
          <w:color w:val="000000"/>
          <w:sz w:val="21"/>
          <w:szCs w:val="21"/>
        </w:rPr>
        <w:t>How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kind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of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you</w:t>
      </w:r>
      <w:proofErr w:type="spellEnd"/>
      <w:r>
        <w:rPr>
          <w:rFonts w:ascii="OpenSans" w:hAnsi="OpenSans"/>
          <w:color w:val="000000"/>
          <w:sz w:val="21"/>
          <w:szCs w:val="21"/>
        </w:rPr>
        <w:t>" и т.д. Чем не пример для воспитания?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Обучая речевому этикету нужно помнить, например, о разнице между "</w:t>
      </w:r>
      <w:proofErr w:type="spellStart"/>
      <w:r>
        <w:rPr>
          <w:rFonts w:ascii="OpenSans" w:hAnsi="OpenSans"/>
          <w:color w:val="000000"/>
          <w:sz w:val="21"/>
          <w:szCs w:val="21"/>
        </w:rPr>
        <w:t>sincere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appreciation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and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flatter</w:t>
      </w:r>
      <w:proofErr w:type="spellEnd"/>
      <w:r>
        <w:rPr>
          <w:rFonts w:ascii="OpenSans" w:hAnsi="OpenSans"/>
          <w:color w:val="000000"/>
          <w:sz w:val="21"/>
          <w:szCs w:val="21"/>
        </w:rPr>
        <w:t>" (искренней оценкой и лестью), нужно знать не только старые традиции, но и быть на уровне сегодняшнего дня. Например, быть в курсе, что появился неологизм "</w:t>
      </w:r>
      <w:proofErr w:type="spellStart"/>
      <w:r>
        <w:rPr>
          <w:rFonts w:ascii="OpenSans" w:hAnsi="OpenSans"/>
          <w:color w:val="000000"/>
          <w:sz w:val="21"/>
          <w:szCs w:val="21"/>
        </w:rPr>
        <w:t>Ms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" позволяющий обращаться к </w:t>
      </w:r>
      <w:r>
        <w:rPr>
          <w:rFonts w:ascii="OpenSans" w:hAnsi="OpenSans"/>
          <w:color w:val="000000"/>
          <w:sz w:val="21"/>
          <w:szCs w:val="21"/>
        </w:rPr>
        <w:lastRenderedPageBreak/>
        <w:t>любой женщине, не боясь ошибиться, замужем она или нет, наряду со старыми обращениями "</w:t>
      </w:r>
      <w:proofErr w:type="spellStart"/>
      <w:r>
        <w:rPr>
          <w:rFonts w:ascii="OpenSans" w:hAnsi="OpenSans"/>
          <w:color w:val="000000"/>
          <w:sz w:val="21"/>
          <w:szCs w:val="21"/>
        </w:rPr>
        <w:t>Miss</w:t>
      </w:r>
      <w:proofErr w:type="spellEnd"/>
      <w:r>
        <w:rPr>
          <w:rFonts w:ascii="OpenSans" w:hAnsi="OpenSans"/>
          <w:color w:val="000000"/>
          <w:sz w:val="21"/>
          <w:szCs w:val="21"/>
        </w:rPr>
        <w:t>" и "</w:t>
      </w:r>
      <w:proofErr w:type="spellStart"/>
      <w:r>
        <w:rPr>
          <w:rFonts w:ascii="OpenSans" w:hAnsi="OpenSans"/>
          <w:color w:val="000000"/>
          <w:sz w:val="21"/>
          <w:szCs w:val="21"/>
        </w:rPr>
        <w:t>Mrs</w:t>
      </w:r>
      <w:proofErr w:type="spellEnd"/>
      <w:r>
        <w:rPr>
          <w:rFonts w:ascii="OpenSans" w:hAnsi="OpenSans"/>
          <w:color w:val="000000"/>
          <w:sz w:val="21"/>
          <w:szCs w:val="21"/>
        </w:rPr>
        <w:t>".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Хотя мы изучаем речевой этикет в процессе овладения английским языком постоянно, было бы очень полезно выделить эту проблему в виде специальной программы и целенаправленно использовать на уроках и во внеурочной деятельности.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Изучение языка и культуры одновременно обеспечивает не только эффективное достижение практических, общеобразовательных и развивающих целей, но и содержит значительные возможности для вызова и дальнейшего поддержания мотивации обучаемых.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 xml:space="preserve">Для плодотворной и эффективной деятельности учащихся характерны нетрадиционные формы проведения занятий. </w:t>
      </w:r>
      <w:proofErr w:type="gramStart"/>
      <w:r>
        <w:rPr>
          <w:rFonts w:ascii="OpenSans" w:hAnsi="OpenSans"/>
          <w:color w:val="000000"/>
          <w:sz w:val="21"/>
          <w:szCs w:val="21"/>
        </w:rPr>
        <w:t xml:space="preserve">К таким занятиям следует отнести: урок – спектакль, урок – праздник, урок – экскурсию, </w:t>
      </w:r>
      <w:proofErr w:type="spellStart"/>
      <w:r>
        <w:rPr>
          <w:rFonts w:ascii="OpenSans" w:hAnsi="OpenSans"/>
          <w:color w:val="000000"/>
          <w:sz w:val="21"/>
          <w:szCs w:val="21"/>
        </w:rPr>
        <w:t>видеоурок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и т.д.</w:t>
      </w:r>
      <w:proofErr w:type="gramEnd"/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Опыт школьных преподавателей и исследования педагогов-новаторов показали, что нетрадиционные формы проведения уроков поддерживают интерес учащихся к предмету и повышают мотивацию учения.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 xml:space="preserve">Главным достоинством нетрадиционных форм уроков является развитие и совершенствование </w:t>
      </w:r>
      <w:proofErr w:type="spellStart"/>
      <w:r>
        <w:rPr>
          <w:rFonts w:ascii="OpenSans" w:hAnsi="OpenSans"/>
          <w:color w:val="000000"/>
          <w:sz w:val="21"/>
          <w:szCs w:val="21"/>
        </w:rPr>
        <w:t>социокультурной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компетенции учащихся, расширение по сравнению с базовым уровнем знаний о культурном наследии стран изучаемого языка.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 xml:space="preserve">Сегодня педагоги-новаторы активно внедряют и поощряют нетрадиционные формы занятий, такие как </w:t>
      </w:r>
      <w:proofErr w:type="spellStart"/>
      <w:r>
        <w:rPr>
          <w:rFonts w:ascii="OpenSans" w:hAnsi="OpenSans"/>
          <w:color w:val="000000"/>
          <w:sz w:val="21"/>
          <w:szCs w:val="21"/>
        </w:rPr>
        <w:t>видеоурок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, урок-праздник, интернет-урок и другие формы. Преимуществом </w:t>
      </w:r>
      <w:proofErr w:type="spellStart"/>
      <w:r>
        <w:rPr>
          <w:rFonts w:ascii="OpenSans" w:hAnsi="OpenSans"/>
          <w:color w:val="000000"/>
          <w:sz w:val="21"/>
          <w:szCs w:val="21"/>
        </w:rPr>
        <w:t>видеоурока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является приобщение школьников к культуре стран изучаемого языка. Видеоматериалы не только представляют учащимся живую речь носителей языка, но и погружают их в ситуацию, в которой в "безопасной обстановке” учащиеся знакомятся с языком мимики и жестов, стилем взаимоотношений и реалиями страны изучаемого языка.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 xml:space="preserve">В наше время, когда все шире и шире развиваются связи между разными странами и народами, знакомство с русской национальной культурой становится необходимым элементом процесса обучения иностранного языка. Ученик должен уметь провести экскурсию по городу, рассказать иностранным гостям о самобытности русской культуры и т.д. принцип диалога культур предполагает использование </w:t>
      </w:r>
      <w:proofErr w:type="spellStart"/>
      <w:r>
        <w:rPr>
          <w:rFonts w:ascii="OpenSans" w:hAnsi="OpenSans"/>
          <w:color w:val="000000"/>
          <w:sz w:val="21"/>
          <w:szCs w:val="21"/>
        </w:rPr>
        <w:t>культуроведческого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материала о родной стране, который позволяет развивать культуру представления родной страны, а также формировать представления о культуре стран изучаемого языка.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Эффективной и продуктивной формой обучения является урок-спектакль. Использование художественных произведений зарубежной литературы на уроках иностранного языка совершенствует произносительные навыки учащихся, обеспечивает создание коммуникативной, познавательной и эстетической мотивации. Подготовка спектакля – творческая работа, которая способствует выработке навыков языкового общения детей и раскрытию их индивидуальных творческих способностей.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Такой вид работы активизирует мыслительную и речевую деятельность учащихся, развивает их интерес к литературе, служит лучшему усвоению культуры страны изучаемого языка.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 xml:space="preserve">Весьма интересной и плодотворной формой проведения уроков является урок-праздник. Эта форма урока расширяет знания учащихся о традициях и </w:t>
      </w:r>
      <w:proofErr w:type="gramStart"/>
      <w:r>
        <w:rPr>
          <w:rFonts w:ascii="OpenSans" w:hAnsi="OpenSans"/>
          <w:color w:val="000000"/>
          <w:sz w:val="21"/>
          <w:szCs w:val="21"/>
        </w:rPr>
        <w:t>обычаях, существующих в англоязычных странах и развивает</w:t>
      </w:r>
      <w:proofErr w:type="gramEnd"/>
      <w:r>
        <w:rPr>
          <w:rFonts w:ascii="OpenSans" w:hAnsi="OpenSans"/>
          <w:color w:val="000000"/>
          <w:sz w:val="21"/>
          <w:szCs w:val="21"/>
        </w:rPr>
        <w:t xml:space="preserve"> у школьников способности к иноязычному общению, позволяющих участвовать в различных ситуациях межкультурной коммуникации.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Нетрадиционные формы проведения уроков дают возможность не только поднять интерес учащихся к изучаемому предмету, но и развивать их творческую самостоятельность, обучать работе с различными источниками знаний.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lastRenderedPageBreak/>
        <w:t>Старая китайская пословица гласит: "</w:t>
      </w:r>
      <w:proofErr w:type="spellStart"/>
      <w:r>
        <w:rPr>
          <w:rFonts w:ascii="OpenSans" w:hAnsi="OpenSans"/>
          <w:color w:val="000000"/>
          <w:sz w:val="21"/>
          <w:szCs w:val="21"/>
        </w:rPr>
        <w:t>Tell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me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and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I </w:t>
      </w:r>
      <w:proofErr w:type="spellStart"/>
      <w:r>
        <w:rPr>
          <w:rFonts w:ascii="OpenSans" w:hAnsi="OpenSans"/>
          <w:color w:val="000000"/>
          <w:sz w:val="21"/>
          <w:szCs w:val="21"/>
        </w:rPr>
        <w:t>forget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, </w:t>
      </w:r>
      <w:proofErr w:type="spellStart"/>
      <w:r>
        <w:rPr>
          <w:rFonts w:ascii="OpenSans" w:hAnsi="OpenSans"/>
          <w:color w:val="000000"/>
          <w:sz w:val="21"/>
          <w:szCs w:val="21"/>
        </w:rPr>
        <w:t>teach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me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and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I </w:t>
      </w:r>
      <w:proofErr w:type="spellStart"/>
      <w:r>
        <w:rPr>
          <w:rFonts w:ascii="OpenSans" w:hAnsi="OpenSans"/>
          <w:color w:val="000000"/>
          <w:sz w:val="21"/>
          <w:szCs w:val="21"/>
        </w:rPr>
        <w:t>remember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, </w:t>
      </w:r>
      <w:proofErr w:type="spellStart"/>
      <w:r>
        <w:rPr>
          <w:rFonts w:ascii="OpenSans" w:hAnsi="OpenSans"/>
          <w:color w:val="000000"/>
          <w:sz w:val="21"/>
          <w:szCs w:val="21"/>
        </w:rPr>
        <w:t>involve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me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</w:t>
      </w:r>
      <w:proofErr w:type="spellStart"/>
      <w:r>
        <w:rPr>
          <w:rFonts w:ascii="OpenSans" w:hAnsi="OpenSans"/>
          <w:color w:val="000000"/>
          <w:sz w:val="21"/>
          <w:szCs w:val="21"/>
        </w:rPr>
        <w:t>and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I </w:t>
      </w:r>
      <w:proofErr w:type="spellStart"/>
      <w:r>
        <w:rPr>
          <w:rFonts w:ascii="OpenSans" w:hAnsi="OpenSans"/>
          <w:color w:val="000000"/>
          <w:sz w:val="21"/>
          <w:szCs w:val="21"/>
        </w:rPr>
        <w:t>learn</w:t>
      </w:r>
      <w:proofErr w:type="spellEnd"/>
      <w:r>
        <w:rPr>
          <w:rFonts w:ascii="OpenSans" w:hAnsi="OpenSans"/>
          <w:color w:val="000000"/>
          <w:sz w:val="21"/>
          <w:szCs w:val="21"/>
        </w:rPr>
        <w:t>" (скажите мне, и я забуду, научите меня и я запомню, вовлеките меня и я выучу). Все, о чем говорилось выше, позволяет вовлечь учащихся в процесс познания и добиваться результатов.</w:t>
      </w:r>
    </w:p>
    <w:p w:rsidR="005745C7" w:rsidRDefault="005745C7" w:rsidP="005745C7">
      <w:pPr>
        <w:pStyle w:val="a3"/>
        <w:shd w:val="clear" w:color="auto" w:fill="FFFFFF"/>
        <w:spacing w:before="0" w:beforeAutospacing="0" w:after="313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 xml:space="preserve">Вот только некоторые наиболее важные аспекты формирования </w:t>
      </w:r>
      <w:proofErr w:type="spellStart"/>
      <w:r>
        <w:rPr>
          <w:rFonts w:ascii="OpenSans" w:hAnsi="OpenSans"/>
          <w:color w:val="000000"/>
          <w:sz w:val="21"/>
          <w:szCs w:val="21"/>
        </w:rPr>
        <w:t>социокультурной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компетенции. Конечно, проблема эта многогранна и требует дальнейшего изучения и обсуждения.</w:t>
      </w:r>
    </w:p>
    <w:p w:rsidR="00000000" w:rsidRDefault="005745C7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5745C7"/>
    <w:rsid w:val="00574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4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1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1189</Words>
  <Characters>6779</Characters>
  <Application>Microsoft Office Word</Application>
  <DocSecurity>0</DocSecurity>
  <Lines>56</Lines>
  <Paragraphs>15</Paragraphs>
  <ScaleCrop>false</ScaleCrop>
  <Company>Microsoft</Company>
  <LinksUpToDate>false</LinksUpToDate>
  <CharactersWithSpaces>7953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2019-09-17T19:15:00Z</dcterms:created>
  <dcterms:modified xsi:type="dcterms:W3CDTF">2019-09-17T19:15:00Z</dcterms:modified>
</cp:coreProperties>
</file>