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035" w:rsidRPr="00476035" w:rsidRDefault="00476035" w:rsidP="00476035">
      <w:pPr>
        <w:shd w:val="clear" w:color="auto" w:fill="FFFFFF"/>
        <w:spacing w:after="0" w:line="360" w:lineRule="auto"/>
        <w:ind w:firstLine="709"/>
        <w:jc w:val="right"/>
        <w:rPr>
          <w:rFonts w:ascii="Times New Roman" w:eastAsia="Times New Roman" w:hAnsi="Times New Roman" w:cs="Times New Roman"/>
          <w:color w:val="000000"/>
          <w:sz w:val="24"/>
          <w:szCs w:val="28"/>
          <w:lang w:eastAsia="ru-RU"/>
        </w:rPr>
      </w:pPr>
      <w:r w:rsidRPr="00476035">
        <w:rPr>
          <w:rFonts w:ascii="Times New Roman" w:eastAsia="Times New Roman" w:hAnsi="Times New Roman" w:cs="Times New Roman"/>
          <w:color w:val="000000"/>
          <w:sz w:val="24"/>
          <w:szCs w:val="28"/>
          <w:lang w:eastAsia="ru-RU"/>
        </w:rPr>
        <w:t>Хмелевская Яна Игоревна</w:t>
      </w:r>
    </w:p>
    <w:p w:rsidR="00476035" w:rsidRPr="00476035" w:rsidRDefault="00476035" w:rsidP="00476035">
      <w:pPr>
        <w:shd w:val="clear" w:color="auto" w:fill="FFFFFF"/>
        <w:spacing w:after="0" w:line="360" w:lineRule="auto"/>
        <w:ind w:firstLine="709"/>
        <w:jc w:val="right"/>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у</w:t>
      </w:r>
      <w:r w:rsidRPr="00476035">
        <w:rPr>
          <w:rFonts w:ascii="Times New Roman" w:eastAsia="Times New Roman" w:hAnsi="Times New Roman" w:cs="Times New Roman"/>
          <w:color w:val="000000"/>
          <w:sz w:val="24"/>
          <w:szCs w:val="28"/>
          <w:lang w:eastAsia="ru-RU"/>
        </w:rPr>
        <w:t>читель английского языка</w:t>
      </w:r>
    </w:p>
    <w:p w:rsidR="00476035" w:rsidRPr="00476035" w:rsidRDefault="00476035" w:rsidP="00476035">
      <w:pPr>
        <w:shd w:val="clear" w:color="auto" w:fill="FFFFFF"/>
        <w:spacing w:after="0" w:line="360" w:lineRule="auto"/>
        <w:ind w:firstLine="709"/>
        <w:jc w:val="right"/>
        <w:rPr>
          <w:rFonts w:ascii="Times New Roman" w:eastAsia="Times New Roman" w:hAnsi="Times New Roman" w:cs="Times New Roman"/>
          <w:color w:val="000000"/>
          <w:sz w:val="24"/>
          <w:szCs w:val="28"/>
          <w:lang w:eastAsia="ru-RU"/>
        </w:rPr>
      </w:pPr>
      <w:r w:rsidRPr="00476035">
        <w:rPr>
          <w:rFonts w:ascii="Times New Roman" w:eastAsia="Times New Roman" w:hAnsi="Times New Roman" w:cs="Times New Roman"/>
          <w:color w:val="000000"/>
          <w:sz w:val="24"/>
          <w:szCs w:val="28"/>
          <w:lang w:eastAsia="ru-RU"/>
        </w:rPr>
        <w:t>МБОУ СОШ №5</w:t>
      </w:r>
    </w:p>
    <w:p w:rsidR="00476035" w:rsidRPr="00476035" w:rsidRDefault="00476035" w:rsidP="00476035">
      <w:pPr>
        <w:shd w:val="clear" w:color="auto" w:fill="FFFFFF"/>
        <w:spacing w:after="0" w:line="360" w:lineRule="auto"/>
        <w:ind w:firstLine="709"/>
        <w:jc w:val="right"/>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и</w:t>
      </w:r>
      <w:r w:rsidRPr="00476035">
        <w:rPr>
          <w:rFonts w:ascii="Times New Roman" w:eastAsia="Times New Roman" w:hAnsi="Times New Roman" w:cs="Times New Roman"/>
          <w:color w:val="000000"/>
          <w:sz w:val="24"/>
          <w:szCs w:val="28"/>
          <w:lang w:eastAsia="ru-RU"/>
        </w:rPr>
        <w:t xml:space="preserve">м. </w:t>
      </w:r>
      <w:proofErr w:type="spellStart"/>
      <w:r w:rsidRPr="00476035">
        <w:rPr>
          <w:rFonts w:ascii="Times New Roman" w:eastAsia="Times New Roman" w:hAnsi="Times New Roman" w:cs="Times New Roman"/>
          <w:color w:val="000000"/>
          <w:sz w:val="24"/>
          <w:szCs w:val="28"/>
          <w:lang w:eastAsia="ru-RU"/>
        </w:rPr>
        <w:t>О.И.Семенова</w:t>
      </w:r>
      <w:proofErr w:type="spellEnd"/>
      <w:r w:rsidRPr="00476035">
        <w:rPr>
          <w:rFonts w:ascii="Times New Roman" w:eastAsia="Times New Roman" w:hAnsi="Times New Roman" w:cs="Times New Roman"/>
          <w:color w:val="000000"/>
          <w:sz w:val="24"/>
          <w:szCs w:val="28"/>
          <w:lang w:eastAsia="ru-RU"/>
        </w:rPr>
        <w:t>-Тян-Шанского</w:t>
      </w:r>
    </w:p>
    <w:p w:rsidR="00476035" w:rsidRPr="00476035" w:rsidRDefault="00476035" w:rsidP="00476035">
      <w:pPr>
        <w:shd w:val="clear" w:color="auto" w:fill="FFFFFF"/>
        <w:spacing w:after="0" w:line="360" w:lineRule="auto"/>
        <w:ind w:firstLine="709"/>
        <w:jc w:val="right"/>
        <w:rPr>
          <w:rFonts w:ascii="Times New Roman" w:eastAsia="Times New Roman" w:hAnsi="Times New Roman" w:cs="Times New Roman"/>
          <w:color w:val="000000"/>
          <w:sz w:val="24"/>
          <w:szCs w:val="28"/>
          <w:lang w:eastAsia="ru-RU"/>
        </w:rPr>
      </w:pPr>
    </w:p>
    <w:p w:rsidR="00476035" w:rsidRPr="00476035" w:rsidRDefault="0072289C" w:rsidP="00476035">
      <w:pPr>
        <w:shd w:val="clear" w:color="auto" w:fill="FFFFFF"/>
        <w:spacing w:after="0" w:line="360" w:lineRule="auto"/>
        <w:ind w:firstLine="709"/>
        <w:jc w:val="center"/>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КОНСТРУИРОВАНИЕ ПРОБЛЕМНЫХ СИТУАЦИЙ И ПРОБЛЕМНЫХ ВОПРОСОВ НА УРОКАХ АНГЛИЙСКОГО ЯЗЫКА</w:t>
      </w:r>
    </w:p>
    <w:p w:rsidR="00476035" w:rsidRPr="00476035" w:rsidRDefault="00476035" w:rsidP="00476035">
      <w:pPr>
        <w:shd w:val="clear" w:color="auto" w:fill="FFFFFF"/>
        <w:spacing w:after="0" w:line="360" w:lineRule="auto"/>
        <w:ind w:firstLine="709"/>
        <w:jc w:val="right"/>
        <w:rPr>
          <w:rFonts w:ascii="Times New Roman" w:eastAsia="Times New Roman" w:hAnsi="Times New Roman" w:cs="Times New Roman"/>
          <w:color w:val="000000"/>
          <w:sz w:val="24"/>
          <w:szCs w:val="28"/>
          <w:lang w:eastAsia="ru-RU"/>
        </w:rPr>
      </w:pPr>
    </w:p>
    <w:p w:rsidR="00D704BF" w:rsidRPr="00D704BF" w:rsidRDefault="00D704BF" w:rsidP="00D704BF">
      <w:pPr>
        <w:spacing w:line="360" w:lineRule="auto"/>
        <w:ind w:firstLine="709"/>
        <w:contextualSpacing/>
        <w:jc w:val="both"/>
        <w:rPr>
          <w:rFonts w:ascii="Times New Roman" w:eastAsia="Times New Roman" w:hAnsi="Times New Roman" w:cs="Times New Roman"/>
          <w:color w:val="000000"/>
          <w:sz w:val="24"/>
          <w:szCs w:val="28"/>
          <w:lang w:eastAsia="ru-RU"/>
        </w:rPr>
      </w:pPr>
      <w:r w:rsidRPr="00D704BF">
        <w:rPr>
          <w:rFonts w:ascii="Times New Roman" w:eastAsia="Times New Roman" w:hAnsi="Times New Roman" w:cs="Times New Roman"/>
          <w:color w:val="000000"/>
          <w:sz w:val="24"/>
          <w:szCs w:val="28"/>
          <w:lang w:eastAsia="ru-RU"/>
        </w:rPr>
        <w:t>Разнообразие всех методов, форм и стратегий современного процесса обучения направлено на достижение главной цели – пробуждения у ученика интереса к совершению действий, к деятельности. Именно интерес является той отправной точкой, которая заставляет мыслить, искать решение задачи. И тем эффективнее этот процесс, когда  стимул является не искусственным, надуманным, а близким жизненному опыту ученика.</w:t>
      </w:r>
    </w:p>
    <w:p w:rsidR="00D704BF" w:rsidRPr="00D704BF" w:rsidRDefault="00D704BF" w:rsidP="00D704BF">
      <w:pPr>
        <w:spacing w:line="360" w:lineRule="auto"/>
        <w:ind w:firstLine="709"/>
        <w:contextualSpacing/>
        <w:jc w:val="both"/>
        <w:rPr>
          <w:rFonts w:ascii="Times New Roman" w:eastAsia="Times New Roman" w:hAnsi="Times New Roman" w:cs="Times New Roman"/>
          <w:color w:val="000000"/>
          <w:sz w:val="24"/>
          <w:szCs w:val="28"/>
          <w:lang w:eastAsia="ru-RU"/>
        </w:rPr>
      </w:pPr>
      <w:r w:rsidRPr="00D704BF">
        <w:rPr>
          <w:rFonts w:ascii="Times New Roman" w:eastAsia="Times New Roman" w:hAnsi="Times New Roman" w:cs="Times New Roman"/>
          <w:color w:val="000000"/>
          <w:sz w:val="24"/>
          <w:szCs w:val="28"/>
          <w:lang w:eastAsia="ru-RU"/>
        </w:rPr>
        <w:t>Именно поэтому в методике высокую популярность получила технология проблемного обучения, которая формирует творческое мышление школьников. Опыт показывает, что применение проблемных методов не требует от обучающихся однозначного решения. Развивается гибкость, критичность, оригинальность мышления, следовательно, использование данного метода приучает адаптироваться к изменяющейся ситуации.</w:t>
      </w:r>
    </w:p>
    <w:p w:rsidR="00D704BF" w:rsidRPr="00D704BF" w:rsidRDefault="00D704BF" w:rsidP="00D704BF">
      <w:pPr>
        <w:spacing w:line="360" w:lineRule="auto"/>
        <w:ind w:firstLine="709"/>
        <w:contextualSpacing/>
        <w:jc w:val="both"/>
        <w:rPr>
          <w:rFonts w:ascii="Times New Roman" w:eastAsia="Times New Roman" w:hAnsi="Times New Roman" w:cs="Times New Roman"/>
          <w:color w:val="000000"/>
          <w:sz w:val="24"/>
          <w:szCs w:val="28"/>
          <w:lang w:eastAsia="ru-RU"/>
        </w:rPr>
      </w:pPr>
      <w:r w:rsidRPr="00D704BF">
        <w:rPr>
          <w:rFonts w:ascii="Times New Roman" w:eastAsia="Times New Roman" w:hAnsi="Times New Roman" w:cs="Times New Roman"/>
          <w:color w:val="000000"/>
          <w:sz w:val="24"/>
          <w:szCs w:val="28"/>
          <w:lang w:eastAsia="ru-RU"/>
        </w:rPr>
        <w:t xml:space="preserve">Психологический механизм происходящих при проблемном обучении процессов  заключается в том, что, сталкиваясь с противоречивой, новой, непонятной проблемой, ребенок испытывает недоумение, порождающее вопрос: в чём суть? почему?  Далее мыслительный процесс происходит по схеме: выдвижение гипотез, их обновление и проверка. И обучающийся, в зависимости от уровня подготовки и владения предметными и </w:t>
      </w:r>
      <w:proofErr w:type="spellStart"/>
      <w:r w:rsidRPr="00D704BF">
        <w:rPr>
          <w:rFonts w:ascii="Times New Roman" w:eastAsia="Times New Roman" w:hAnsi="Times New Roman" w:cs="Times New Roman"/>
          <w:color w:val="000000"/>
          <w:sz w:val="24"/>
          <w:szCs w:val="28"/>
          <w:lang w:eastAsia="ru-RU"/>
        </w:rPr>
        <w:t>метапредметными</w:t>
      </w:r>
      <w:proofErr w:type="spellEnd"/>
      <w:r w:rsidRPr="00D704BF">
        <w:rPr>
          <w:rFonts w:ascii="Times New Roman" w:eastAsia="Times New Roman" w:hAnsi="Times New Roman" w:cs="Times New Roman"/>
          <w:color w:val="000000"/>
          <w:sz w:val="24"/>
          <w:szCs w:val="28"/>
          <w:lang w:eastAsia="ru-RU"/>
        </w:rPr>
        <w:t xml:space="preserve"> умениями,  либо самостоятельно осуществляет мыслительный поиск, открытие неизвестного, либо делает это с помощью учителя.</w:t>
      </w:r>
    </w:p>
    <w:p w:rsidR="00D704BF" w:rsidRPr="00D704BF" w:rsidRDefault="00D704BF" w:rsidP="00D704BF">
      <w:pPr>
        <w:spacing w:line="360" w:lineRule="auto"/>
        <w:ind w:firstLine="709"/>
        <w:contextualSpacing/>
        <w:jc w:val="both"/>
        <w:rPr>
          <w:rFonts w:ascii="Times New Roman" w:eastAsia="Times New Roman" w:hAnsi="Times New Roman" w:cs="Times New Roman"/>
          <w:color w:val="000000"/>
          <w:sz w:val="24"/>
          <w:szCs w:val="28"/>
          <w:lang w:eastAsia="ru-RU"/>
        </w:rPr>
      </w:pPr>
      <w:r w:rsidRPr="00D704BF">
        <w:rPr>
          <w:rFonts w:ascii="Times New Roman" w:eastAsia="Times New Roman" w:hAnsi="Times New Roman" w:cs="Times New Roman"/>
          <w:color w:val="000000"/>
          <w:sz w:val="24"/>
          <w:szCs w:val="28"/>
          <w:lang w:eastAsia="ru-RU"/>
        </w:rPr>
        <w:t>Проблемная ситуация возникает  как конфликт между уже имеющимися знаниями и новыми, парадоксальными фактами, между теоретически возможным способом решения и его практической целенаправленностью, между практически доступным результатом и отсутствием теоретического обоснования. Такой конфликт порождает желание разрешить противоречие, разобраться в ситуации, то и служит мотивирующим фактором поисковой деятельности.</w:t>
      </w:r>
    </w:p>
    <w:p w:rsidR="00D704BF" w:rsidRPr="00D704BF" w:rsidRDefault="00D704BF" w:rsidP="00D704BF">
      <w:pPr>
        <w:spacing w:line="360" w:lineRule="auto"/>
        <w:ind w:firstLine="709"/>
        <w:contextualSpacing/>
        <w:jc w:val="both"/>
        <w:rPr>
          <w:rFonts w:ascii="Times New Roman" w:eastAsia="Times New Roman" w:hAnsi="Times New Roman" w:cs="Times New Roman"/>
          <w:color w:val="000000"/>
          <w:sz w:val="24"/>
          <w:szCs w:val="28"/>
          <w:lang w:eastAsia="ru-RU"/>
        </w:rPr>
      </w:pPr>
      <w:r w:rsidRPr="00D704BF">
        <w:rPr>
          <w:rFonts w:ascii="Times New Roman" w:eastAsia="Times New Roman" w:hAnsi="Times New Roman" w:cs="Times New Roman"/>
          <w:color w:val="000000"/>
          <w:sz w:val="24"/>
          <w:szCs w:val="28"/>
          <w:lang w:eastAsia="ru-RU"/>
        </w:rPr>
        <w:t xml:space="preserve">Поскольку ученик вовлекается в процесс самостоятельного добывания знаний и сам вырабатывает стратегию решения, то результатом такой работы становится продукт более понятный, близкий, осязаемый, нежели представленный в готовом виде. Учитель не отвергает ошибочные предположения, а просит экспериментально проверить все гипотезы и сделать вывод об их справедливости. Убеждаясь в правильности или ошибочности своих мнений,  </w:t>
      </w:r>
      <w:r w:rsidRPr="00D704BF">
        <w:rPr>
          <w:rFonts w:ascii="Times New Roman" w:eastAsia="Times New Roman" w:hAnsi="Times New Roman" w:cs="Times New Roman"/>
          <w:color w:val="000000"/>
          <w:sz w:val="24"/>
          <w:szCs w:val="28"/>
          <w:lang w:eastAsia="ru-RU"/>
        </w:rPr>
        <w:lastRenderedPageBreak/>
        <w:t>обучающиеся глубже познают изучаемые вопросы. Самое главное, что они делают это самостоятельно, а учитель лишь направляет деятельность учеников.</w:t>
      </w:r>
    </w:p>
    <w:p w:rsidR="00D704BF" w:rsidRPr="00D704BF" w:rsidRDefault="00D704BF" w:rsidP="00D704BF">
      <w:pPr>
        <w:spacing w:line="360" w:lineRule="auto"/>
        <w:ind w:firstLine="709"/>
        <w:contextualSpacing/>
        <w:jc w:val="both"/>
        <w:rPr>
          <w:rFonts w:ascii="Times New Roman" w:eastAsia="Times New Roman" w:hAnsi="Times New Roman" w:cs="Times New Roman"/>
          <w:color w:val="000000"/>
          <w:sz w:val="24"/>
          <w:szCs w:val="28"/>
          <w:lang w:eastAsia="ru-RU"/>
        </w:rPr>
      </w:pPr>
      <w:r w:rsidRPr="00D704BF">
        <w:rPr>
          <w:rFonts w:ascii="Times New Roman" w:eastAsia="Times New Roman" w:hAnsi="Times New Roman" w:cs="Times New Roman"/>
          <w:color w:val="000000"/>
          <w:sz w:val="24"/>
          <w:szCs w:val="28"/>
          <w:lang w:eastAsia="ru-RU"/>
        </w:rPr>
        <w:t xml:space="preserve">В контексте современного обучения иностранному языку, когда коммуникативный подход предполагает создание на уроке речевых ситуаций, побуждающих к речевой деятельности, применение проблемных ситуаций и проблемных вопросов особенно актуально. Проблемная ситуация или вопрос может возникнуть на уроке спонтанно, в результате обсуждения прочитанного/услышанного или как комментарий по теме, но чаще всего она создаётся искусственно для реализации целей обучения иностранному языку и решения задач конкретного этапа работы. В этом смысле учитель должен выступать в роли талантливого режиссера-постановщика, продумывая заранее сюжет своей постановки, героев,  возможные диалоги и </w:t>
      </w:r>
      <w:proofErr w:type="spellStart"/>
      <w:r w:rsidRPr="00D704BF">
        <w:rPr>
          <w:rFonts w:ascii="Times New Roman" w:eastAsia="Times New Roman" w:hAnsi="Times New Roman" w:cs="Times New Roman"/>
          <w:color w:val="000000"/>
          <w:sz w:val="24"/>
          <w:szCs w:val="28"/>
          <w:lang w:eastAsia="ru-RU"/>
        </w:rPr>
        <w:t>полилоги</w:t>
      </w:r>
      <w:proofErr w:type="spellEnd"/>
      <w:r w:rsidRPr="00D704BF">
        <w:rPr>
          <w:rFonts w:ascii="Times New Roman" w:eastAsia="Times New Roman" w:hAnsi="Times New Roman" w:cs="Times New Roman"/>
          <w:color w:val="000000"/>
          <w:sz w:val="24"/>
          <w:szCs w:val="28"/>
          <w:lang w:eastAsia="ru-RU"/>
        </w:rPr>
        <w:t>, завязку и кульминацию событий</w:t>
      </w:r>
      <w:proofErr w:type="gramStart"/>
      <w:r w:rsidRPr="00D704BF">
        <w:rPr>
          <w:rFonts w:ascii="Times New Roman" w:eastAsia="Times New Roman" w:hAnsi="Times New Roman" w:cs="Times New Roman"/>
          <w:color w:val="000000"/>
          <w:sz w:val="24"/>
          <w:szCs w:val="28"/>
          <w:lang w:eastAsia="ru-RU"/>
        </w:rPr>
        <w:t>.</w:t>
      </w:r>
      <w:proofErr w:type="gramEnd"/>
      <w:r w:rsidRPr="00D704BF">
        <w:rPr>
          <w:rFonts w:ascii="Times New Roman" w:eastAsia="Times New Roman" w:hAnsi="Times New Roman" w:cs="Times New Roman"/>
          <w:color w:val="000000"/>
          <w:sz w:val="24"/>
          <w:szCs w:val="28"/>
          <w:lang w:eastAsia="ru-RU"/>
        </w:rPr>
        <w:t xml:space="preserve"> </w:t>
      </w:r>
      <w:proofErr w:type="gramStart"/>
      <w:r w:rsidRPr="00D704BF">
        <w:rPr>
          <w:rFonts w:ascii="Times New Roman" w:eastAsia="Times New Roman" w:hAnsi="Times New Roman" w:cs="Times New Roman"/>
          <w:color w:val="000000"/>
          <w:sz w:val="24"/>
          <w:szCs w:val="28"/>
          <w:lang w:eastAsia="ru-RU"/>
        </w:rPr>
        <w:t>б</w:t>
      </w:r>
      <w:proofErr w:type="gramEnd"/>
      <w:r w:rsidRPr="00D704BF">
        <w:rPr>
          <w:rFonts w:ascii="Times New Roman" w:eastAsia="Times New Roman" w:hAnsi="Times New Roman" w:cs="Times New Roman"/>
          <w:color w:val="000000"/>
          <w:sz w:val="24"/>
          <w:szCs w:val="28"/>
          <w:lang w:eastAsia="ru-RU"/>
        </w:rPr>
        <w:t>езусловно, обсуждение не будет протекать по заранее намеченному плану, поскольку процесс представляет собой порождение спонтанной речевой деятельности, но самое главное, что возникнет обсуждение, спор, в котором, как известно, рождается истина. Проблематика вопросов по технологии критического мышления может вообще оставлять вопросы без ответа, Это могут быть темы, к которым придется возвращаться вновь и вновь, в ходе накопленного жизненного опыта и рассматривать с новой точки зрения. Еще одной трудностью проблемного обучения на уроке является то, что возникновение, как и решение проблемной ситуации – акт индивидуальный, поэтому от учителя требуется использование дифференцированного и индивидуального подхода.</w:t>
      </w:r>
    </w:p>
    <w:p w:rsidR="00D704BF" w:rsidRPr="00D704BF" w:rsidRDefault="00D704BF" w:rsidP="00D704BF">
      <w:pPr>
        <w:spacing w:line="360" w:lineRule="auto"/>
        <w:ind w:firstLine="709"/>
        <w:contextualSpacing/>
        <w:jc w:val="both"/>
        <w:rPr>
          <w:rFonts w:ascii="Times New Roman" w:eastAsia="Times New Roman" w:hAnsi="Times New Roman" w:cs="Times New Roman"/>
          <w:color w:val="000000"/>
          <w:sz w:val="24"/>
          <w:szCs w:val="28"/>
          <w:lang w:eastAsia="ru-RU"/>
        </w:rPr>
      </w:pPr>
      <w:r w:rsidRPr="00D704BF">
        <w:rPr>
          <w:rFonts w:ascii="Times New Roman" w:eastAsia="Times New Roman" w:hAnsi="Times New Roman" w:cs="Times New Roman"/>
          <w:color w:val="000000"/>
          <w:sz w:val="24"/>
          <w:szCs w:val="28"/>
          <w:lang w:eastAsia="ru-RU"/>
        </w:rPr>
        <w:t xml:space="preserve"> Речевая деятельность, направленная на разрешение проблемы, может осуществляться двумя или более участниками ситуации в форме ролевой игры, а также в форме обсуждения проблемы в парах или группах. Обсуждение проблемы есть одна из форм организации проблемной ситуации, т.е. разновидность речевой ситуации как методического приёма обучения иностранному языку. </w:t>
      </w:r>
    </w:p>
    <w:p w:rsidR="00D704BF" w:rsidRPr="00D704BF" w:rsidRDefault="00D704BF" w:rsidP="00D704BF">
      <w:pPr>
        <w:spacing w:line="360" w:lineRule="auto"/>
        <w:ind w:firstLine="709"/>
        <w:contextualSpacing/>
        <w:jc w:val="both"/>
        <w:rPr>
          <w:rFonts w:ascii="Times New Roman" w:eastAsia="Times New Roman" w:hAnsi="Times New Roman" w:cs="Times New Roman"/>
          <w:color w:val="000000"/>
          <w:sz w:val="24"/>
          <w:szCs w:val="28"/>
          <w:lang w:eastAsia="ru-RU"/>
        </w:rPr>
      </w:pPr>
      <w:r w:rsidRPr="00D704BF">
        <w:rPr>
          <w:rFonts w:ascii="Times New Roman" w:eastAsia="Times New Roman" w:hAnsi="Times New Roman" w:cs="Times New Roman"/>
          <w:color w:val="000000"/>
          <w:sz w:val="24"/>
          <w:szCs w:val="28"/>
          <w:lang w:eastAsia="ru-RU"/>
        </w:rPr>
        <w:t xml:space="preserve">Важное место в обучении иноязычной речевой деятельности занимают нравственно – этические проблемные ситуации. Они оказывают не только обучающее, но и воспитывающее воздействие на школьников. Для организации обсуждения нравственно – этической проблемы учитель сообщает ученикам неполные исходные данные. Так, для создания проблемной ситуации учитель готовит небольшое вступление, презентацию, видео или </w:t>
      </w:r>
      <w:proofErr w:type="spellStart"/>
      <w:r w:rsidRPr="00D704BF">
        <w:rPr>
          <w:rFonts w:ascii="Times New Roman" w:eastAsia="Times New Roman" w:hAnsi="Times New Roman" w:cs="Times New Roman"/>
          <w:color w:val="000000"/>
          <w:sz w:val="24"/>
          <w:szCs w:val="28"/>
          <w:lang w:eastAsia="ru-RU"/>
        </w:rPr>
        <w:t>аудиофрагмент</w:t>
      </w:r>
      <w:proofErr w:type="spellEnd"/>
      <w:r w:rsidRPr="00D704BF">
        <w:rPr>
          <w:rFonts w:ascii="Times New Roman" w:eastAsia="Times New Roman" w:hAnsi="Times New Roman" w:cs="Times New Roman"/>
          <w:color w:val="000000"/>
          <w:sz w:val="24"/>
          <w:szCs w:val="28"/>
          <w:lang w:eastAsia="ru-RU"/>
        </w:rPr>
        <w:t>. Например, в ходе изучения темы «Мои друзья. Характер, увлечения» ребятам демонстрируется первая часть короткометражного мультфильма «</w:t>
      </w:r>
      <w:proofErr w:type="spellStart"/>
      <w:r w:rsidRPr="00D704BF">
        <w:rPr>
          <w:rFonts w:ascii="Times New Roman" w:eastAsia="Times New Roman" w:hAnsi="Times New Roman" w:cs="Times New Roman"/>
          <w:color w:val="000000"/>
          <w:sz w:val="24"/>
          <w:szCs w:val="28"/>
          <w:lang w:eastAsia="ru-RU"/>
        </w:rPr>
        <w:t>The</w:t>
      </w:r>
      <w:proofErr w:type="spellEnd"/>
      <w:r w:rsidRPr="00D704BF">
        <w:rPr>
          <w:rFonts w:ascii="Times New Roman" w:eastAsia="Times New Roman" w:hAnsi="Times New Roman" w:cs="Times New Roman"/>
          <w:color w:val="000000"/>
          <w:sz w:val="24"/>
          <w:szCs w:val="28"/>
          <w:lang w:eastAsia="ru-RU"/>
        </w:rPr>
        <w:t xml:space="preserve"> </w:t>
      </w:r>
      <w:proofErr w:type="spellStart"/>
      <w:r w:rsidRPr="00D704BF">
        <w:rPr>
          <w:rFonts w:ascii="Times New Roman" w:eastAsia="Times New Roman" w:hAnsi="Times New Roman" w:cs="Times New Roman"/>
          <w:color w:val="000000"/>
          <w:sz w:val="24"/>
          <w:szCs w:val="28"/>
          <w:lang w:eastAsia="ru-RU"/>
        </w:rPr>
        <w:t>Present</w:t>
      </w:r>
      <w:proofErr w:type="spellEnd"/>
      <w:r w:rsidRPr="00D704BF">
        <w:rPr>
          <w:rFonts w:ascii="Times New Roman" w:eastAsia="Times New Roman" w:hAnsi="Times New Roman" w:cs="Times New Roman"/>
          <w:color w:val="000000"/>
          <w:sz w:val="24"/>
          <w:szCs w:val="28"/>
          <w:lang w:eastAsia="ru-RU"/>
        </w:rPr>
        <w:t xml:space="preserve">” студии </w:t>
      </w:r>
      <w:proofErr w:type="spellStart"/>
      <w:r w:rsidRPr="00D704BF">
        <w:rPr>
          <w:rFonts w:ascii="Times New Roman" w:eastAsia="Times New Roman" w:hAnsi="Times New Roman" w:cs="Times New Roman"/>
          <w:color w:val="000000"/>
          <w:sz w:val="24"/>
          <w:szCs w:val="28"/>
          <w:lang w:eastAsia="ru-RU"/>
        </w:rPr>
        <w:t>Pixar</w:t>
      </w:r>
      <w:proofErr w:type="spellEnd"/>
      <w:r w:rsidRPr="00D704BF">
        <w:rPr>
          <w:rFonts w:ascii="Times New Roman" w:eastAsia="Times New Roman" w:hAnsi="Times New Roman" w:cs="Times New Roman"/>
          <w:color w:val="000000"/>
          <w:sz w:val="24"/>
          <w:szCs w:val="28"/>
          <w:lang w:eastAsia="ru-RU"/>
        </w:rPr>
        <w:t xml:space="preserve">. На экране  мальчик подросток, который в солнечный день сидит один дома с занавешенными окнами и играет в компьютерную игру.  На этом этапе видео останавливается, и учитель задает вопрос: «Что вы думаете о характере мальчика?», «Почему он один в такой день дома?».  Далее учащиеся выступают с различными идеями.  Предварительно можно организовать работу в группах, а </w:t>
      </w:r>
      <w:r w:rsidRPr="00D704BF">
        <w:rPr>
          <w:rFonts w:ascii="Times New Roman" w:eastAsia="Times New Roman" w:hAnsi="Times New Roman" w:cs="Times New Roman"/>
          <w:color w:val="000000"/>
          <w:sz w:val="24"/>
          <w:szCs w:val="28"/>
          <w:lang w:eastAsia="ru-RU"/>
        </w:rPr>
        <w:lastRenderedPageBreak/>
        <w:t xml:space="preserve">затем перейти к фронтальному обсуждению. Это этап накопления идей или </w:t>
      </w:r>
      <w:proofErr w:type="spellStart"/>
      <w:r w:rsidRPr="00D704BF">
        <w:rPr>
          <w:rFonts w:ascii="Times New Roman" w:eastAsia="Times New Roman" w:hAnsi="Times New Roman" w:cs="Times New Roman"/>
          <w:color w:val="000000"/>
          <w:sz w:val="24"/>
          <w:szCs w:val="28"/>
          <w:lang w:eastAsia="ru-RU"/>
        </w:rPr>
        <w:t>brainstorming</w:t>
      </w:r>
      <w:proofErr w:type="spellEnd"/>
      <w:r w:rsidRPr="00D704BF">
        <w:rPr>
          <w:rFonts w:ascii="Times New Roman" w:eastAsia="Times New Roman" w:hAnsi="Times New Roman" w:cs="Times New Roman"/>
          <w:color w:val="000000"/>
          <w:sz w:val="24"/>
          <w:szCs w:val="28"/>
          <w:lang w:eastAsia="ru-RU"/>
        </w:rPr>
        <w:t>, когда очень важно не отвергать любые предположения, как бы далеки от истины они ни были. Основная задача данного этапа – побуждение к активной речевой деятельности. После этого ученики просматривают сюжет дальше. В кадре появляется мама мальчика и ставит на стол большую коробку со словами “</w:t>
      </w:r>
      <w:proofErr w:type="spellStart"/>
      <w:r w:rsidRPr="00D704BF">
        <w:rPr>
          <w:rFonts w:ascii="Times New Roman" w:eastAsia="Times New Roman" w:hAnsi="Times New Roman" w:cs="Times New Roman"/>
          <w:color w:val="000000"/>
          <w:sz w:val="24"/>
          <w:szCs w:val="28"/>
          <w:lang w:eastAsia="ru-RU"/>
        </w:rPr>
        <w:t>Present</w:t>
      </w:r>
      <w:proofErr w:type="spellEnd"/>
      <w:r w:rsidRPr="00D704BF">
        <w:rPr>
          <w:rFonts w:ascii="Times New Roman" w:eastAsia="Times New Roman" w:hAnsi="Times New Roman" w:cs="Times New Roman"/>
          <w:color w:val="000000"/>
          <w:sz w:val="24"/>
          <w:szCs w:val="28"/>
          <w:lang w:eastAsia="ru-RU"/>
        </w:rPr>
        <w:t xml:space="preserve"> </w:t>
      </w:r>
      <w:proofErr w:type="spellStart"/>
      <w:r w:rsidRPr="00D704BF">
        <w:rPr>
          <w:rFonts w:ascii="Times New Roman" w:eastAsia="Times New Roman" w:hAnsi="Times New Roman" w:cs="Times New Roman"/>
          <w:color w:val="000000"/>
          <w:sz w:val="24"/>
          <w:szCs w:val="28"/>
          <w:lang w:eastAsia="ru-RU"/>
        </w:rPr>
        <w:t>for</w:t>
      </w:r>
      <w:proofErr w:type="spellEnd"/>
      <w:r w:rsidRPr="00D704BF">
        <w:rPr>
          <w:rFonts w:ascii="Times New Roman" w:eastAsia="Times New Roman" w:hAnsi="Times New Roman" w:cs="Times New Roman"/>
          <w:color w:val="000000"/>
          <w:sz w:val="24"/>
          <w:szCs w:val="28"/>
          <w:lang w:eastAsia="ru-RU"/>
        </w:rPr>
        <w:t xml:space="preserve"> </w:t>
      </w:r>
      <w:proofErr w:type="spellStart"/>
      <w:r w:rsidRPr="00D704BF">
        <w:rPr>
          <w:rFonts w:ascii="Times New Roman" w:eastAsia="Times New Roman" w:hAnsi="Times New Roman" w:cs="Times New Roman"/>
          <w:color w:val="000000"/>
          <w:sz w:val="24"/>
          <w:szCs w:val="28"/>
          <w:lang w:eastAsia="ru-RU"/>
        </w:rPr>
        <w:t>you</w:t>
      </w:r>
      <w:proofErr w:type="spellEnd"/>
      <w:r w:rsidRPr="00D704BF">
        <w:rPr>
          <w:rFonts w:ascii="Times New Roman" w:eastAsia="Times New Roman" w:hAnsi="Times New Roman" w:cs="Times New Roman"/>
          <w:color w:val="000000"/>
          <w:sz w:val="24"/>
          <w:szCs w:val="28"/>
          <w:lang w:eastAsia="ru-RU"/>
        </w:rPr>
        <w:t xml:space="preserve">”.  Учащимся предлагается ответить на вопрос, что находится в коробке. Продолжается работа по накапливанию идей. Учитель включает видео, и дети видят, что в коробке оказывается милый щенок, но у него нет передней лапы, и тогда мальчик, отбрасывая от себя щенка, вновь возвращается к игре. Учащимся вновь задается вопрос о характере героя. Поменяли ли они свое мнение? Что может быть причиной столь категоричного поведения мальчика?  Продолжается процесс обсуждения в группах и затем фронтально. Таким образом, к середине фрагмента накапливается  много вопросов, тем самым интерес к развязке все более усиливается, а обсуждение становится все более активным.  Наконец, учитель включает конечный фрагмент, когда мальчик, все же заинтересовавшись щенком, хочет бросить ему мяч, </w:t>
      </w:r>
      <w:proofErr w:type="gramStart"/>
      <w:r w:rsidRPr="00D704BF">
        <w:rPr>
          <w:rFonts w:ascii="Times New Roman" w:eastAsia="Times New Roman" w:hAnsi="Times New Roman" w:cs="Times New Roman"/>
          <w:color w:val="000000"/>
          <w:sz w:val="24"/>
          <w:szCs w:val="28"/>
          <w:lang w:eastAsia="ru-RU"/>
        </w:rPr>
        <w:t>встает и… тут учащиеся видят</w:t>
      </w:r>
      <w:proofErr w:type="gramEnd"/>
      <w:r w:rsidRPr="00D704BF">
        <w:rPr>
          <w:rFonts w:ascii="Times New Roman" w:eastAsia="Times New Roman" w:hAnsi="Times New Roman" w:cs="Times New Roman"/>
          <w:color w:val="000000"/>
          <w:sz w:val="24"/>
          <w:szCs w:val="28"/>
          <w:lang w:eastAsia="ru-RU"/>
        </w:rPr>
        <w:t>, что главный герой сам с ограниченными физическими возможностями. Это мальчик-инвалид.  Он открывает дверь, выходит на залитый солнцем двор, щенок бежит следом. На этапе рефлексии учитель задает вопросы: «Поменялось ли ваше мнение о герое?», «Чему учит этот сюжет?», «Заставил ли он вас задуматься?». Просмотр видео в таком формате порождает у учащихся вопросы, а неполные исходные данные, без которых поиск ответа на поставленный учителем вопрос затруднён, служат стимулом для их речемыслительной деятельности</w:t>
      </w:r>
      <w:proofErr w:type="gramStart"/>
      <w:r w:rsidRPr="00D704BF">
        <w:rPr>
          <w:rFonts w:ascii="Times New Roman" w:eastAsia="Times New Roman" w:hAnsi="Times New Roman" w:cs="Times New Roman"/>
          <w:color w:val="000000"/>
          <w:sz w:val="24"/>
          <w:szCs w:val="28"/>
          <w:lang w:eastAsia="ru-RU"/>
        </w:rPr>
        <w:t>.</w:t>
      </w:r>
      <w:proofErr w:type="gramEnd"/>
      <w:r w:rsidRPr="00D704BF">
        <w:rPr>
          <w:rFonts w:ascii="Times New Roman" w:eastAsia="Times New Roman" w:hAnsi="Times New Roman" w:cs="Times New Roman"/>
          <w:color w:val="000000"/>
          <w:sz w:val="24"/>
          <w:szCs w:val="28"/>
          <w:lang w:eastAsia="ru-RU"/>
        </w:rPr>
        <w:t xml:space="preserve"> </w:t>
      </w:r>
      <w:proofErr w:type="gramStart"/>
      <w:r w:rsidRPr="00D704BF">
        <w:rPr>
          <w:rFonts w:ascii="Times New Roman" w:eastAsia="Times New Roman" w:hAnsi="Times New Roman" w:cs="Times New Roman"/>
          <w:color w:val="000000"/>
          <w:sz w:val="24"/>
          <w:szCs w:val="28"/>
          <w:lang w:eastAsia="ru-RU"/>
        </w:rPr>
        <w:t>д</w:t>
      </w:r>
      <w:proofErr w:type="gramEnd"/>
      <w:r w:rsidRPr="00D704BF">
        <w:rPr>
          <w:rFonts w:ascii="Times New Roman" w:eastAsia="Times New Roman" w:hAnsi="Times New Roman" w:cs="Times New Roman"/>
          <w:color w:val="000000"/>
          <w:sz w:val="24"/>
          <w:szCs w:val="28"/>
          <w:lang w:eastAsia="ru-RU"/>
        </w:rPr>
        <w:t xml:space="preserve">анный метод также учит учащихся не делать поспешных выводов, заставляет смотреть в суть проблемы, рассматривая ее с разных точек зрения, то есть становится </w:t>
      </w:r>
      <w:r w:rsidR="0072289C" w:rsidRPr="00D704BF">
        <w:rPr>
          <w:rFonts w:ascii="Times New Roman" w:eastAsia="Times New Roman" w:hAnsi="Times New Roman" w:cs="Times New Roman"/>
          <w:color w:val="000000"/>
          <w:sz w:val="24"/>
          <w:szCs w:val="28"/>
          <w:lang w:eastAsia="ru-RU"/>
        </w:rPr>
        <w:t>более</w:t>
      </w:r>
      <w:r w:rsidRPr="00D704BF">
        <w:rPr>
          <w:rFonts w:ascii="Times New Roman" w:eastAsia="Times New Roman" w:hAnsi="Times New Roman" w:cs="Times New Roman"/>
          <w:color w:val="000000"/>
          <w:sz w:val="24"/>
          <w:szCs w:val="28"/>
          <w:lang w:eastAsia="ru-RU"/>
        </w:rPr>
        <w:t xml:space="preserve"> терпимым к окружающим, что является важным воспитательным моментом.</w:t>
      </w:r>
    </w:p>
    <w:p w:rsidR="00D704BF" w:rsidRPr="00D704BF" w:rsidRDefault="00D704BF" w:rsidP="00D704BF">
      <w:pPr>
        <w:spacing w:line="360" w:lineRule="auto"/>
        <w:ind w:firstLine="709"/>
        <w:contextualSpacing/>
        <w:jc w:val="both"/>
        <w:rPr>
          <w:rFonts w:ascii="Times New Roman" w:eastAsia="Times New Roman" w:hAnsi="Times New Roman" w:cs="Times New Roman"/>
          <w:color w:val="000000"/>
          <w:sz w:val="24"/>
          <w:szCs w:val="28"/>
          <w:lang w:eastAsia="ru-RU"/>
        </w:rPr>
      </w:pPr>
      <w:r w:rsidRPr="00D704BF">
        <w:rPr>
          <w:rFonts w:ascii="Times New Roman" w:eastAsia="Times New Roman" w:hAnsi="Times New Roman" w:cs="Times New Roman"/>
          <w:color w:val="000000"/>
          <w:sz w:val="24"/>
          <w:szCs w:val="28"/>
          <w:lang w:eastAsia="ru-RU"/>
        </w:rPr>
        <w:t xml:space="preserve">Важно, чтобы поставленная перед обучающимися проблема была посильной, </w:t>
      </w:r>
      <w:r w:rsidR="0072289C" w:rsidRPr="00D704BF">
        <w:rPr>
          <w:rFonts w:ascii="Times New Roman" w:eastAsia="Times New Roman" w:hAnsi="Times New Roman" w:cs="Times New Roman"/>
          <w:color w:val="000000"/>
          <w:sz w:val="24"/>
          <w:szCs w:val="28"/>
          <w:lang w:eastAsia="ru-RU"/>
        </w:rPr>
        <w:t>соответствовала</w:t>
      </w:r>
      <w:r w:rsidRPr="00D704BF">
        <w:rPr>
          <w:rFonts w:ascii="Times New Roman" w:eastAsia="Times New Roman" w:hAnsi="Times New Roman" w:cs="Times New Roman"/>
          <w:color w:val="000000"/>
          <w:sz w:val="24"/>
          <w:szCs w:val="28"/>
          <w:lang w:eastAsia="ru-RU"/>
        </w:rPr>
        <w:t xml:space="preserve"> возрастной </w:t>
      </w:r>
      <w:proofErr w:type="gramStart"/>
      <w:r w:rsidR="0072289C" w:rsidRPr="00D704BF">
        <w:rPr>
          <w:rFonts w:ascii="Times New Roman" w:eastAsia="Times New Roman" w:hAnsi="Times New Roman" w:cs="Times New Roman"/>
          <w:color w:val="000000"/>
          <w:sz w:val="24"/>
          <w:szCs w:val="28"/>
          <w:lang w:eastAsia="ru-RU"/>
        </w:rPr>
        <w:t>категории</w:t>
      </w:r>
      <w:proofErr w:type="gramEnd"/>
      <w:r w:rsidRPr="00D704BF">
        <w:rPr>
          <w:rFonts w:ascii="Times New Roman" w:eastAsia="Times New Roman" w:hAnsi="Times New Roman" w:cs="Times New Roman"/>
          <w:color w:val="000000"/>
          <w:sz w:val="24"/>
          <w:szCs w:val="28"/>
          <w:lang w:eastAsia="ru-RU"/>
        </w:rPr>
        <w:t xml:space="preserve"> как с точки зрения накопленных предметных умений, так и с точки зрения жизненного опыта. </w:t>
      </w:r>
    </w:p>
    <w:p w:rsidR="00D704BF" w:rsidRPr="00D704BF" w:rsidRDefault="00D704BF" w:rsidP="0072289C">
      <w:pPr>
        <w:spacing w:line="360" w:lineRule="auto"/>
        <w:ind w:firstLine="709"/>
        <w:contextualSpacing/>
        <w:jc w:val="both"/>
        <w:rPr>
          <w:rFonts w:ascii="Times New Roman" w:eastAsia="Times New Roman" w:hAnsi="Times New Roman" w:cs="Times New Roman"/>
          <w:color w:val="000000"/>
          <w:sz w:val="24"/>
          <w:szCs w:val="28"/>
          <w:lang w:eastAsia="ru-RU"/>
        </w:rPr>
      </w:pPr>
      <w:r w:rsidRPr="00D704BF">
        <w:rPr>
          <w:rFonts w:ascii="Times New Roman" w:eastAsia="Times New Roman" w:hAnsi="Times New Roman" w:cs="Times New Roman"/>
          <w:color w:val="000000"/>
          <w:sz w:val="24"/>
          <w:szCs w:val="28"/>
          <w:lang w:eastAsia="ru-RU"/>
        </w:rPr>
        <w:t xml:space="preserve">Речемыслительная активность </w:t>
      </w:r>
      <w:proofErr w:type="gramStart"/>
      <w:r w:rsidRPr="00D704BF">
        <w:rPr>
          <w:rFonts w:ascii="Times New Roman" w:eastAsia="Times New Roman" w:hAnsi="Times New Roman" w:cs="Times New Roman"/>
          <w:color w:val="000000"/>
          <w:sz w:val="24"/>
          <w:szCs w:val="28"/>
          <w:lang w:eastAsia="ru-RU"/>
        </w:rPr>
        <w:t>обучающихся</w:t>
      </w:r>
      <w:proofErr w:type="gramEnd"/>
      <w:r w:rsidRPr="00D704BF">
        <w:rPr>
          <w:rFonts w:ascii="Times New Roman" w:eastAsia="Times New Roman" w:hAnsi="Times New Roman" w:cs="Times New Roman"/>
          <w:color w:val="000000"/>
          <w:sz w:val="24"/>
          <w:szCs w:val="28"/>
          <w:lang w:eastAsia="ru-RU"/>
        </w:rPr>
        <w:t xml:space="preserve"> в ходе обсуждения проблемы во многом зависит от того, насколько они подготовлены к нему. Поэтому перед обсуждением проблемы ученики получают задание найти необходимый иллюстративный материал (например, рисунки, фотографии из журналов, газет, интернета), либо составить глоссарий по заданной теме, кластеры с ключевыми словами и т.п. </w:t>
      </w:r>
      <w:bookmarkStart w:id="0" w:name="_GoBack"/>
      <w:bookmarkEnd w:id="0"/>
    </w:p>
    <w:p w:rsidR="00425E07" w:rsidRDefault="00D704BF" w:rsidP="00D704BF">
      <w:pPr>
        <w:spacing w:line="360" w:lineRule="auto"/>
        <w:ind w:firstLine="709"/>
        <w:contextualSpacing/>
        <w:jc w:val="both"/>
        <w:rPr>
          <w:rFonts w:ascii="Times New Roman" w:hAnsi="Times New Roman" w:cs="Times New Roman"/>
          <w:sz w:val="24"/>
        </w:rPr>
      </w:pPr>
      <w:r w:rsidRPr="00D704BF">
        <w:rPr>
          <w:rFonts w:ascii="Times New Roman" w:eastAsia="Times New Roman" w:hAnsi="Times New Roman" w:cs="Times New Roman"/>
          <w:color w:val="000000"/>
          <w:sz w:val="24"/>
          <w:szCs w:val="28"/>
          <w:lang w:eastAsia="ru-RU"/>
        </w:rPr>
        <w:t xml:space="preserve">Таким образом, создание проблемной ситуации может использоваться как эффективный прием развития творческих способностей обучающихся на уроке английского языка. Такой вид деятельности запускает аналитико-синтетическую работу, заставляет мыслить, сравнивать, анализировать, находить нестандартные решения, применять творческий подход, повышает </w:t>
      </w:r>
      <w:r w:rsidRPr="00D704BF">
        <w:rPr>
          <w:rFonts w:ascii="Times New Roman" w:eastAsia="Times New Roman" w:hAnsi="Times New Roman" w:cs="Times New Roman"/>
          <w:color w:val="000000"/>
          <w:sz w:val="24"/>
          <w:szCs w:val="28"/>
          <w:lang w:eastAsia="ru-RU"/>
        </w:rPr>
        <w:lastRenderedPageBreak/>
        <w:t>интерес к учебной деятельности. Для этого необходимо учитывать типы проблем, специфику их обсуждения на уроке, особенности стимулирования интеллектуальной и речевой деятельности школьников. Важно также формировать аналитико – синтетические свойства интеллектуальной деятельности учеников, гибкость мышления, способности находить нестандартные решения проблем, применять творческие умения, необходимые для участия в обсуждении проблемы на уроке, которые позволяет активизировать иноязычную речевую деятельность обучающихся, повышает роль урока иностранного языка в интеллектуальном развитии школьников, усиливает воспитательное значение предмета. Это делает актуальным обсуждение проблем на уроке иностранного языка.</w:t>
      </w:r>
    </w:p>
    <w:sectPr w:rsidR="00425E07" w:rsidSect="00D704BF">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F01"/>
    <w:rsid w:val="002206B5"/>
    <w:rsid w:val="00271F01"/>
    <w:rsid w:val="003A0645"/>
    <w:rsid w:val="003F36EA"/>
    <w:rsid w:val="00425E07"/>
    <w:rsid w:val="00476035"/>
    <w:rsid w:val="0072289C"/>
    <w:rsid w:val="007D50B6"/>
    <w:rsid w:val="008722D9"/>
    <w:rsid w:val="00B933B1"/>
    <w:rsid w:val="00BC18C7"/>
    <w:rsid w:val="00C94554"/>
    <w:rsid w:val="00D704BF"/>
    <w:rsid w:val="00E24FC0"/>
    <w:rsid w:val="00E62456"/>
    <w:rsid w:val="00E744D2"/>
    <w:rsid w:val="00EA421D"/>
    <w:rsid w:val="00FF2E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937631">
      <w:bodyDiv w:val="1"/>
      <w:marLeft w:val="0"/>
      <w:marRight w:val="0"/>
      <w:marTop w:val="0"/>
      <w:marBottom w:val="0"/>
      <w:divBdr>
        <w:top w:val="none" w:sz="0" w:space="0" w:color="auto"/>
        <w:left w:val="none" w:sz="0" w:space="0" w:color="auto"/>
        <w:bottom w:val="none" w:sz="0" w:space="0" w:color="auto"/>
        <w:right w:val="none" w:sz="0" w:space="0" w:color="auto"/>
      </w:divBdr>
      <w:divsChild>
        <w:div w:id="1128209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4</Pages>
  <Words>1063</Words>
  <Characters>7731</Characters>
  <Application>Microsoft Office Word</Application>
  <DocSecurity>0</DocSecurity>
  <Lines>118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 Windows</cp:lastModifiedBy>
  <cp:revision>9</cp:revision>
  <dcterms:created xsi:type="dcterms:W3CDTF">2014-09-19T19:46:00Z</dcterms:created>
  <dcterms:modified xsi:type="dcterms:W3CDTF">2018-10-08T20:49:00Z</dcterms:modified>
</cp:coreProperties>
</file>