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D1D" w:rsidRDefault="2CF93165" w:rsidP="2CF93165">
      <w:pPr>
        <w:pStyle w:val="normal"/>
        <w:spacing w:after="0" w:line="360" w:lineRule="auto"/>
        <w:ind w:firstLine="709"/>
        <w:jc w:val="center"/>
        <w:rPr>
          <w:rFonts w:ascii="Times New Roman" w:eastAsia="Times New Roman" w:hAnsi="Times New Roman" w:cs="Times New Roman"/>
          <w:b/>
          <w:bCs/>
          <w:sz w:val="28"/>
          <w:szCs w:val="28"/>
        </w:rPr>
      </w:pPr>
      <w:bookmarkStart w:id="0" w:name="_gjdgxs"/>
      <w:bookmarkEnd w:id="0"/>
      <w:r w:rsidRPr="2CF93165">
        <w:rPr>
          <w:rFonts w:ascii="Times New Roman" w:eastAsia="Times New Roman" w:hAnsi="Times New Roman" w:cs="Times New Roman"/>
          <w:b/>
          <w:bCs/>
          <w:sz w:val="28"/>
          <w:szCs w:val="28"/>
        </w:rPr>
        <w:t xml:space="preserve"> Использование  малых  форм  фольклора  для развития речи детей раннего возраста</w:t>
      </w:r>
    </w:p>
    <w:p w:rsidR="00610D1D" w:rsidRDefault="00E56DA6">
      <w:pPr>
        <w:pStyle w:val="normal"/>
        <w:spacing w:after="0" w:line="240" w:lineRule="auto"/>
        <w:ind w:firstLine="709"/>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Воронцова А. В., воспитатель</w:t>
      </w:r>
    </w:p>
    <w:p w:rsidR="00610D1D" w:rsidRDefault="00E56DA6">
      <w:pPr>
        <w:pStyle w:val="normal"/>
        <w:spacing w:after="0" w:line="240" w:lineRule="auto"/>
        <w:ind w:firstLine="709"/>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МБДОУ детский сад 36 г. Иркутск </w:t>
      </w:r>
    </w:p>
    <w:p w:rsidR="00610D1D" w:rsidRDefault="00610D1D">
      <w:pPr>
        <w:pStyle w:val="normal"/>
        <w:rPr>
          <w:rFonts w:ascii="Times New Roman" w:eastAsia="Times New Roman" w:hAnsi="Times New Roman" w:cs="Times New Roman"/>
          <w:b/>
          <w:sz w:val="28"/>
          <w:szCs w:val="28"/>
        </w:rPr>
      </w:pPr>
    </w:p>
    <w:p w:rsidR="00610D1D" w:rsidRDefault="00E56DA6">
      <w:pPr>
        <w:pStyle w:val="normal"/>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В обществе, где</w:t>
      </w:r>
      <w:r>
        <w:rPr>
          <w:rFonts w:ascii="Times New Roman" w:eastAsia="Times New Roman" w:hAnsi="Times New Roman" w:cs="Times New Roman"/>
          <w:color w:val="000000"/>
          <w:sz w:val="28"/>
          <w:szCs w:val="28"/>
        </w:rPr>
        <w:t xml:space="preserve"> очень быстро развивается наука, где в нашу жизнь происходит внедрение компьютерной техники, компьютерных технологий, разговорная речь начинает терять свою прелесть и эмоциональность. У нас стало очень много иностранных слов</w:t>
      </w:r>
      <w:proofErr w:type="gramStart"/>
      <w:r w:rsidR="00AB6F9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которые заполонили русский язык</w:t>
      </w:r>
      <w:r>
        <w:rPr>
          <w:rFonts w:ascii="Times New Roman" w:eastAsia="Times New Roman" w:hAnsi="Times New Roman" w:cs="Times New Roman"/>
          <w:color w:val="000000"/>
          <w:sz w:val="28"/>
          <w:szCs w:val="28"/>
        </w:rPr>
        <w:t>, а язык компьютера лишён эмоций, образности.  Все это угрожает языку, а значит и культуре, поэтому   развитие речи детей дошкольного возраста, на сегодняшний день имеет особую значимость. К сожалению,</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высокая</w:t>
      </w:r>
      <w:proofErr w:type="gramEnd"/>
      <w:r>
        <w:rPr>
          <w:rFonts w:ascii="Times New Roman" w:eastAsia="Times New Roman" w:hAnsi="Times New Roman" w:cs="Times New Roman"/>
          <w:sz w:val="28"/>
          <w:szCs w:val="28"/>
        </w:rPr>
        <w:t xml:space="preserve"> занятость родителей бытовыми   проблемами силь</w:t>
      </w:r>
      <w:r>
        <w:rPr>
          <w:rFonts w:ascii="Times New Roman" w:eastAsia="Times New Roman" w:hAnsi="Times New Roman" w:cs="Times New Roman"/>
          <w:sz w:val="28"/>
          <w:szCs w:val="28"/>
        </w:rPr>
        <w:t>но снизила качество общения между ребенком и взрослым. Поэтому современный ребенок больше времени проводит у телевизора или компьютера.</w:t>
      </w:r>
    </w:p>
    <w:p w:rsidR="00610D1D" w:rsidRDefault="00E56DA6">
      <w:pPr>
        <w:pStyle w:val="normal"/>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детей раннего возраста характерна особенная потребность в общении. На третьем году жизни малыша происходит существен</w:t>
      </w:r>
      <w:r>
        <w:rPr>
          <w:rFonts w:ascii="Times New Roman" w:eastAsia="Times New Roman" w:hAnsi="Times New Roman" w:cs="Times New Roman"/>
          <w:sz w:val="28"/>
          <w:szCs w:val="28"/>
        </w:rPr>
        <w:t>ный перелом в его отношениях с окружающими. Связано это с тем, что увеличиваются его возможности, приходит осознание своей самостоятельности.</w:t>
      </w:r>
    </w:p>
    <w:p w:rsidR="00610D1D" w:rsidRPr="00AB6F9D" w:rsidRDefault="00E56DA6" w:rsidP="00AB6F9D">
      <w:pPr>
        <w:pStyle w:val="normal"/>
        <w:shd w:val="clear" w:color="auto" w:fill="FFFFFF"/>
        <w:spacing w:after="0" w:line="36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sz w:val="28"/>
          <w:szCs w:val="28"/>
        </w:rPr>
        <w:t xml:space="preserve">Речь детей под направляющим руководством взрослых быстро совершенствуется. </w:t>
      </w:r>
      <w:r>
        <w:rPr>
          <w:rFonts w:ascii="Times New Roman" w:eastAsia="Times New Roman" w:hAnsi="Times New Roman" w:cs="Times New Roman"/>
          <w:color w:val="000000"/>
          <w:sz w:val="28"/>
          <w:szCs w:val="28"/>
        </w:rPr>
        <w:t>В последние годы, наряду с поиском совр</w:t>
      </w:r>
      <w:r>
        <w:rPr>
          <w:rFonts w:ascii="Times New Roman" w:eastAsia="Times New Roman" w:hAnsi="Times New Roman" w:cs="Times New Roman"/>
          <w:color w:val="000000"/>
          <w:sz w:val="28"/>
          <w:szCs w:val="28"/>
        </w:rPr>
        <w:t>еменных моделей развития словаря детей раннего возраста, воз</w:t>
      </w:r>
      <w:r w:rsidR="00AB6F9D">
        <w:rPr>
          <w:rFonts w:ascii="Times New Roman" w:eastAsia="Times New Roman" w:hAnsi="Times New Roman" w:cs="Times New Roman"/>
          <w:color w:val="000000"/>
          <w:sz w:val="28"/>
          <w:szCs w:val="28"/>
        </w:rPr>
        <w:t>растает интерес к фольклору</w:t>
      </w:r>
      <w:r>
        <w:rPr>
          <w:rFonts w:ascii="Times New Roman" w:eastAsia="Times New Roman" w:hAnsi="Times New Roman" w:cs="Times New Roman"/>
          <w:color w:val="000000"/>
          <w:sz w:val="28"/>
          <w:szCs w:val="28"/>
        </w:rPr>
        <w:t>, возрождаются лучшие образцы народной педагогики. И действительно, фольклор - одно из действенных и ярких ее средств, таящий огромные дидактические возможности</w:t>
      </w:r>
      <w:r w:rsidR="00AB6F9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p>
    <w:p w:rsidR="00610D1D" w:rsidRDefault="00E56DA6">
      <w:pPr>
        <w:pStyle w:val="normal"/>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highlight w:val="white"/>
        </w:rPr>
        <w:t xml:space="preserve">Нельзя не согласиться со словами К. Д. Ушинского: </w:t>
      </w:r>
      <w:r>
        <w:rPr>
          <w:rFonts w:ascii="Times New Roman" w:eastAsia="Times New Roman" w:hAnsi="Times New Roman" w:cs="Times New Roman"/>
          <w:sz w:val="28"/>
          <w:szCs w:val="28"/>
        </w:rPr>
        <w:t xml:space="preserve">«Не условным звукам только учится ребенок, изучая родной язык, он пьет духовную жизнь и силу из родимой груди родного слова. </w:t>
      </w:r>
      <w:proofErr w:type="gramStart"/>
      <w:r>
        <w:rPr>
          <w:rFonts w:ascii="Times New Roman" w:eastAsia="Times New Roman" w:hAnsi="Times New Roman" w:cs="Times New Roman"/>
          <w:sz w:val="28"/>
          <w:szCs w:val="28"/>
        </w:rPr>
        <w:t xml:space="preserve">Оно объясняет ему природу, как не мог бы объяснить ее ни один естествоиспытатель, оно знакомит его с </w:t>
      </w:r>
      <w:r>
        <w:rPr>
          <w:rFonts w:ascii="Times New Roman" w:eastAsia="Times New Roman" w:hAnsi="Times New Roman" w:cs="Times New Roman"/>
          <w:sz w:val="28"/>
          <w:szCs w:val="28"/>
        </w:rPr>
        <w:lastRenderedPageBreak/>
        <w:t>характером окружающих его люде</w:t>
      </w:r>
      <w:r>
        <w:rPr>
          <w:rFonts w:ascii="Times New Roman" w:eastAsia="Times New Roman" w:hAnsi="Times New Roman" w:cs="Times New Roman"/>
          <w:sz w:val="28"/>
          <w:szCs w:val="28"/>
        </w:rPr>
        <w:t>й, с обществом, среди которого он живет, с его историей и стремлениями, как не мог бы познакомить ни один историк; оно вводит его в народные верования, в народную поэзию, как не мог бы ввести ни один эстетик;</w:t>
      </w:r>
      <w:proofErr w:type="gramEnd"/>
      <w:r>
        <w:rPr>
          <w:rFonts w:ascii="Times New Roman" w:eastAsia="Times New Roman" w:hAnsi="Times New Roman" w:cs="Times New Roman"/>
          <w:sz w:val="28"/>
          <w:szCs w:val="28"/>
        </w:rPr>
        <w:t xml:space="preserve"> оно, наконец, дает такие логические понятия и ф</w:t>
      </w:r>
      <w:r>
        <w:rPr>
          <w:rFonts w:ascii="Times New Roman" w:eastAsia="Times New Roman" w:hAnsi="Times New Roman" w:cs="Times New Roman"/>
          <w:sz w:val="28"/>
          <w:szCs w:val="28"/>
        </w:rPr>
        <w:t>илософские воззрения, которых, конечно, не мог бы сообщить ребенку ни один философ».</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 xml:space="preserve">Знакомство с народными произведениями обогащает чувства и речь малышей, формирует отношение к окружающему миру, играет неоценимую роль во всестороннем развитии. </w:t>
      </w:r>
      <w:proofErr w:type="gramStart"/>
      <w:r>
        <w:rPr>
          <w:rFonts w:ascii="Times New Roman" w:eastAsia="Times New Roman" w:hAnsi="Times New Roman" w:cs="Times New Roman"/>
          <w:color w:val="000000"/>
          <w:sz w:val="28"/>
          <w:szCs w:val="28"/>
        </w:rPr>
        <w:t>В качестве</w:t>
      </w:r>
      <w:r>
        <w:rPr>
          <w:rFonts w:ascii="Times New Roman" w:eastAsia="Times New Roman" w:hAnsi="Times New Roman" w:cs="Times New Roman"/>
          <w:color w:val="000000"/>
          <w:sz w:val="28"/>
          <w:szCs w:val="28"/>
        </w:rPr>
        <w:t xml:space="preserve"> малых фольклорных жанров выделяются колыбельные песни, призванные успокоить, усыпить малыша, </w:t>
      </w:r>
      <w:proofErr w:type="spellStart"/>
      <w:r>
        <w:rPr>
          <w:rFonts w:ascii="Times New Roman" w:eastAsia="Times New Roman" w:hAnsi="Times New Roman" w:cs="Times New Roman"/>
          <w:color w:val="000000"/>
          <w:sz w:val="28"/>
          <w:szCs w:val="28"/>
        </w:rPr>
        <w:t>пестушки</w:t>
      </w:r>
      <w:proofErr w:type="spellEnd"/>
      <w:r>
        <w:rPr>
          <w:rFonts w:ascii="Times New Roman" w:eastAsia="Times New Roman" w:hAnsi="Times New Roman" w:cs="Times New Roman"/>
          <w:color w:val="000000"/>
          <w:sz w:val="28"/>
          <w:szCs w:val="28"/>
        </w:rPr>
        <w:t xml:space="preserve"> и примыкающие к ним </w:t>
      </w: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 xml:space="preserve"> сопровождают первые движения ребенка, его первые игры, прибаутки предназначаются детям, которые уже способны воспринять их со</w:t>
      </w:r>
      <w:r>
        <w:rPr>
          <w:rFonts w:ascii="Times New Roman" w:eastAsia="Times New Roman" w:hAnsi="Times New Roman" w:cs="Times New Roman"/>
          <w:color w:val="000000"/>
          <w:sz w:val="28"/>
          <w:szCs w:val="28"/>
        </w:rPr>
        <w:t xml:space="preserve">держание, </w:t>
      </w:r>
      <w:proofErr w:type="spellStart"/>
      <w:r>
        <w:rPr>
          <w:rFonts w:ascii="Times New Roman" w:eastAsia="Times New Roman" w:hAnsi="Times New Roman" w:cs="Times New Roman"/>
          <w:color w:val="000000"/>
          <w:sz w:val="28"/>
          <w:szCs w:val="28"/>
        </w:rPr>
        <w:t>заклички</w:t>
      </w:r>
      <w:proofErr w:type="spellEnd"/>
      <w:r>
        <w:rPr>
          <w:rFonts w:ascii="Times New Roman" w:eastAsia="Times New Roman" w:hAnsi="Times New Roman" w:cs="Times New Roman"/>
          <w:color w:val="000000"/>
          <w:sz w:val="28"/>
          <w:szCs w:val="28"/>
        </w:rPr>
        <w:t>, приговорки и присловья, связанные с детским календарным бытом, а также многочисленные считалки и приговоры, сопровождающие игры, здесь же находят свое место дразнилки, поддевки, скороговорки.</w:t>
      </w:r>
      <w:proofErr w:type="gramEnd"/>
    </w:p>
    <w:p w:rsidR="00610D1D" w:rsidRDefault="2CF93165" w:rsidP="2CF93165">
      <w:pPr>
        <w:pStyle w:val="normal"/>
        <w:shd w:val="clear" w:color="auto" w:fill="FFFFFF" w:themeFill="background1"/>
        <w:spacing w:after="0" w:line="360" w:lineRule="auto"/>
        <w:ind w:firstLine="709"/>
        <w:jc w:val="both"/>
        <w:rPr>
          <w:rFonts w:ascii="Times New Roman" w:eastAsia="Times New Roman" w:hAnsi="Times New Roman" w:cs="Times New Roman"/>
          <w:color w:val="000000"/>
          <w:sz w:val="28"/>
          <w:szCs w:val="28"/>
        </w:rPr>
      </w:pPr>
      <w:r w:rsidRPr="2CF93165">
        <w:rPr>
          <w:rFonts w:ascii="Times New Roman" w:eastAsia="Times New Roman" w:hAnsi="Times New Roman" w:cs="Times New Roman"/>
          <w:color w:val="000000" w:themeColor="text1"/>
          <w:sz w:val="28"/>
          <w:szCs w:val="28"/>
        </w:rPr>
        <w:t>Первое знакомство детей раннего возраста с традиционной народной поэзией всегда начинается со знакомства с доступными малыми фольклорными формами.  </w:t>
      </w:r>
      <w:proofErr w:type="gramStart"/>
      <w:r w:rsidRPr="2CF93165">
        <w:rPr>
          <w:rFonts w:ascii="Times New Roman" w:eastAsia="Times New Roman" w:hAnsi="Times New Roman" w:cs="Times New Roman"/>
          <w:color w:val="000000" w:themeColor="text1"/>
          <w:sz w:val="28"/>
          <w:szCs w:val="28"/>
        </w:rPr>
        <w:t>Чаще всего они состоят из нескольких небольших строк, из незатейливых по содержанию, или простых по форме, но всегда таящие в себе большие жанровые богатства.</w:t>
      </w:r>
      <w:proofErr w:type="gramEnd"/>
      <w:r w:rsidRPr="2CF93165">
        <w:rPr>
          <w:rFonts w:ascii="Times New Roman" w:eastAsia="Times New Roman" w:hAnsi="Times New Roman" w:cs="Times New Roman"/>
          <w:color w:val="000000" w:themeColor="text1"/>
          <w:sz w:val="28"/>
          <w:szCs w:val="28"/>
        </w:rPr>
        <w:t xml:space="preserve"> А при многократном повторении слов и фраз в предметном сознании ребенка появляются не столько смысл и значение слов, сколько звуковой состав произносимого, а так  же его ритмическая структура. И такое повторение очень удобно произносить, применяя для детей малые фольклорные формы.</w:t>
      </w:r>
    </w:p>
    <w:p w:rsidR="00610D1D" w:rsidRDefault="2CF93165" w:rsidP="2CF93165">
      <w:pPr>
        <w:pStyle w:val="normal"/>
        <w:shd w:val="clear" w:color="auto" w:fill="FFFFFF" w:themeFill="background1"/>
        <w:spacing w:after="0" w:line="360" w:lineRule="auto"/>
        <w:ind w:firstLine="709"/>
        <w:jc w:val="both"/>
        <w:rPr>
          <w:rFonts w:ascii="Times New Roman" w:eastAsia="Times New Roman" w:hAnsi="Times New Roman" w:cs="Times New Roman"/>
          <w:color w:val="000000"/>
          <w:sz w:val="28"/>
          <w:szCs w:val="28"/>
        </w:rPr>
      </w:pPr>
      <w:r w:rsidRPr="2CF93165">
        <w:rPr>
          <w:rFonts w:ascii="Times New Roman" w:eastAsia="Times New Roman" w:hAnsi="Times New Roman" w:cs="Times New Roman"/>
          <w:color w:val="000000" w:themeColor="text1"/>
          <w:sz w:val="28"/>
          <w:szCs w:val="28"/>
        </w:rPr>
        <w:t xml:space="preserve">Ученые выявили, что все словесные представления обычно осмысливаются   ребенком раннего возраста только через получение им чувственного опыта, и только после они переводятся малышом в создание зрительно-наглядных образов. А смысловая и структурная стороны речи </w:t>
      </w:r>
      <w:r w:rsidRPr="2CF93165">
        <w:rPr>
          <w:rFonts w:ascii="Times New Roman" w:eastAsia="Times New Roman" w:hAnsi="Times New Roman" w:cs="Times New Roman"/>
          <w:color w:val="000000" w:themeColor="text1"/>
          <w:sz w:val="28"/>
          <w:szCs w:val="28"/>
        </w:rPr>
        <w:lastRenderedPageBreak/>
        <w:t xml:space="preserve">младшего дошкольника определяются доминирующей ролью того наглядного образа, который возникает в сознании. </w:t>
      </w:r>
    </w:p>
    <w:p w:rsidR="00610D1D" w:rsidRDefault="00E56DA6">
      <w:pPr>
        <w:pStyle w:val="normal"/>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же ученые определили, что, например, колыбельная, являясь формой поэтического народного творчества, всегда</w:t>
      </w:r>
      <w:r>
        <w:rPr>
          <w:rFonts w:ascii="Times New Roman" w:eastAsia="Times New Roman" w:hAnsi="Times New Roman" w:cs="Times New Roman"/>
          <w:color w:val="000000"/>
          <w:sz w:val="28"/>
          <w:szCs w:val="28"/>
        </w:rPr>
        <w:t xml:space="preserve"> содержит в себе огромные возможности при формировании у ребенка его фонематического восприятия. </w:t>
      </w:r>
    </w:p>
    <w:p w:rsidR="00610D1D" w:rsidRDefault="00E56DA6" w:rsidP="2CF93165">
      <w:pPr>
        <w:pStyle w:val="normal"/>
        <w:shd w:val="clear" w:color="auto" w:fill="FFFFFF" w:themeFill="background1"/>
        <w:spacing w:after="0" w:line="360" w:lineRule="auto"/>
        <w:ind w:firstLine="709"/>
        <w:jc w:val="both"/>
        <w:rPr>
          <w:color w:val="000000"/>
        </w:rPr>
      </w:pPr>
      <w:r>
        <w:rPr>
          <w:rFonts w:ascii="Times New Roman" w:eastAsia="Times New Roman" w:hAnsi="Times New Roman" w:cs="Times New Roman"/>
          <w:color w:val="000000"/>
          <w:sz w:val="28"/>
          <w:szCs w:val="28"/>
        </w:rPr>
        <w:t>Способствует этому и особая интонационная организация колыбельной: (напевное выделение голосом гласных звуков, медленный темп, наличие повторяющихся фонем, зв</w:t>
      </w:r>
      <w:r>
        <w:rPr>
          <w:rFonts w:ascii="Times New Roman" w:eastAsia="Times New Roman" w:hAnsi="Times New Roman" w:cs="Times New Roman"/>
          <w:color w:val="000000"/>
          <w:sz w:val="28"/>
          <w:szCs w:val="28"/>
        </w:rPr>
        <w:t xml:space="preserve">укосочетаний, звукоподражаний). Колыбельные песни всегда позволяют детям раннего возраста запоминать и слова, и формы слов, и словосочетания, а также осваивать сложную лексическую сторону речи </w:t>
      </w:r>
      <w:proofErr w:type="gramStart"/>
      <w:r>
        <w:rPr>
          <w:rFonts w:ascii="Times New Roman" w:eastAsia="Times New Roman" w:hAnsi="Times New Roman" w:cs="Times New Roman"/>
          <w:color w:val="000000"/>
          <w:sz w:val="28"/>
          <w:szCs w:val="28"/>
        </w:rPr>
        <w:t>и</w:t>
      </w:r>
      <w:proofErr w:type="gramEnd"/>
      <w:r>
        <w:rPr>
          <w:rFonts w:ascii="Times New Roman" w:eastAsia="Times New Roman" w:hAnsi="Times New Roman" w:cs="Times New Roman"/>
          <w:color w:val="000000"/>
          <w:sz w:val="28"/>
          <w:szCs w:val="28"/>
        </w:rPr>
        <w:t xml:space="preserve">  не смотря на то, что у колыбельной небольшой объем, она таит</w:t>
      </w:r>
      <w:r>
        <w:rPr>
          <w:rFonts w:ascii="Times New Roman" w:eastAsia="Times New Roman" w:hAnsi="Times New Roman" w:cs="Times New Roman"/>
          <w:color w:val="000000"/>
          <w:sz w:val="28"/>
          <w:szCs w:val="28"/>
        </w:rPr>
        <w:t xml:space="preserve"> в себе обычно неисчерпаемый источник для воспитательных и образовательных возможностей детей.</w:t>
      </w:r>
    </w:p>
    <w:p w:rsidR="00610D1D" w:rsidRDefault="00E56DA6" w:rsidP="2CF93165">
      <w:pPr>
        <w:pStyle w:val="normal"/>
        <w:shd w:val="clear" w:color="auto" w:fill="FFFFFF" w:themeFill="background1"/>
        <w:spacing w:after="0" w:line="360" w:lineRule="auto"/>
        <w:ind w:firstLine="709"/>
        <w:jc w:val="both"/>
        <w:rPr>
          <w:color w:val="000000"/>
        </w:rPr>
      </w:pPr>
      <w:r>
        <w:rPr>
          <w:rFonts w:ascii="Times New Roman" w:eastAsia="Times New Roman" w:hAnsi="Times New Roman" w:cs="Times New Roman"/>
          <w:color w:val="000000"/>
          <w:sz w:val="28"/>
          <w:szCs w:val="28"/>
        </w:rPr>
        <w:t>Ребенок обычно начинает понимать устную речь, когда ему преподносят песенки и короткие стишк</w:t>
      </w:r>
      <w:proofErr w:type="gramStart"/>
      <w:r>
        <w:rPr>
          <w:rFonts w:ascii="Times New Roman" w:eastAsia="Times New Roman" w:hAnsi="Times New Roman" w:cs="Times New Roman"/>
          <w:color w:val="000000"/>
          <w:sz w:val="28"/>
          <w:szCs w:val="28"/>
        </w:rPr>
        <w:t>и-</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пестушки</w:t>
      </w:r>
      <w:proofErr w:type="spellEnd"/>
      <w:r>
        <w:rPr>
          <w:rFonts w:ascii="Times New Roman" w:eastAsia="Times New Roman" w:hAnsi="Times New Roman" w:cs="Times New Roman"/>
          <w:color w:val="000000"/>
          <w:sz w:val="28"/>
          <w:szCs w:val="28"/>
        </w:rPr>
        <w:t>.  Их назначение - вызвать у ребенка радостные, бодрые эм</w:t>
      </w:r>
      <w:r>
        <w:rPr>
          <w:rFonts w:ascii="Times New Roman" w:eastAsia="Times New Roman" w:hAnsi="Times New Roman" w:cs="Times New Roman"/>
          <w:color w:val="000000"/>
          <w:sz w:val="28"/>
          <w:szCs w:val="28"/>
        </w:rPr>
        <w:t xml:space="preserve">оции. За ними следуют </w:t>
      </w:r>
      <w:proofErr w:type="spellStart"/>
      <w:r>
        <w:rPr>
          <w:rFonts w:ascii="Times New Roman" w:eastAsia="Times New Roman" w:hAnsi="Times New Roman" w:cs="Times New Roman"/>
          <w:color w:val="000000"/>
          <w:sz w:val="28"/>
          <w:szCs w:val="28"/>
        </w:rPr>
        <w:t>потешки-стишки</w:t>
      </w:r>
      <w:proofErr w:type="spellEnd"/>
      <w:r>
        <w:rPr>
          <w:rFonts w:ascii="Times New Roman" w:eastAsia="Times New Roman" w:hAnsi="Times New Roman" w:cs="Times New Roman"/>
          <w:color w:val="000000"/>
          <w:sz w:val="28"/>
          <w:szCs w:val="28"/>
        </w:rPr>
        <w:t xml:space="preserve"> и стихи к первым играм с пальцами, ручками, ножками. Позднее наступает черед прибауток-песенок и стихов, интересных, прежде всего своим занятным содержанием, затем сказок.</w:t>
      </w:r>
    </w:p>
    <w:p w:rsidR="00610D1D" w:rsidRDefault="00E56DA6">
      <w:pPr>
        <w:pStyle w:val="normal"/>
        <w:shd w:val="clear" w:color="auto" w:fill="FFFFFF"/>
        <w:spacing w:after="0" w:line="360" w:lineRule="auto"/>
        <w:ind w:firstLine="709"/>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 xml:space="preserve"> и </w:t>
      </w:r>
      <w:proofErr w:type="spellStart"/>
      <w:r>
        <w:rPr>
          <w:rFonts w:ascii="Times New Roman" w:eastAsia="Times New Roman" w:hAnsi="Times New Roman" w:cs="Times New Roman"/>
          <w:color w:val="000000"/>
          <w:sz w:val="28"/>
          <w:szCs w:val="28"/>
        </w:rPr>
        <w:t>пестушки</w:t>
      </w:r>
      <w:proofErr w:type="spellEnd"/>
      <w:r>
        <w:rPr>
          <w:rFonts w:ascii="Times New Roman" w:eastAsia="Times New Roman" w:hAnsi="Times New Roman" w:cs="Times New Roman"/>
          <w:color w:val="000000"/>
          <w:sz w:val="28"/>
          <w:szCs w:val="28"/>
        </w:rPr>
        <w:t xml:space="preserve"> являются прекрасным развиваю</w:t>
      </w:r>
      <w:r>
        <w:rPr>
          <w:rFonts w:ascii="Times New Roman" w:eastAsia="Times New Roman" w:hAnsi="Times New Roman" w:cs="Times New Roman"/>
          <w:color w:val="000000"/>
          <w:sz w:val="28"/>
          <w:szCs w:val="28"/>
        </w:rPr>
        <w:t xml:space="preserve">щим речевым материалом, и используются педагогом на занятиях по развитию речи для детей 2-3 лет. С их помощью хорошо развивать фонематический слух детей, так как они используют звукосочетания - наигрыши, которые повторяются несколько раз в разном темпе, с </w:t>
      </w:r>
      <w:r>
        <w:rPr>
          <w:rFonts w:ascii="Times New Roman" w:eastAsia="Times New Roman" w:hAnsi="Times New Roman" w:cs="Times New Roman"/>
          <w:color w:val="000000"/>
          <w:sz w:val="28"/>
          <w:szCs w:val="28"/>
        </w:rPr>
        <w:t xml:space="preserve">различной интонацией, причём исполняются на мотив народных мелодий. </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Это позволит ребенку вначале почувствовать, а затем осознать красоту родного языка, его лаконичность, приобщает именно к такой форме изложения собственных мыслей, способствует формировани</w:t>
      </w:r>
      <w:r>
        <w:rPr>
          <w:rFonts w:ascii="Times New Roman" w:eastAsia="Times New Roman" w:hAnsi="Times New Roman" w:cs="Times New Roman"/>
          <w:color w:val="000000"/>
          <w:sz w:val="28"/>
          <w:szCs w:val="28"/>
        </w:rPr>
        <w:t>ю образности речи дошкольников, словесному творчеству детей.</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lastRenderedPageBreak/>
        <w:t>Один из важнейших принципов использования фольклорных произведений - принцип познавательной выразительности. Достигнуть его можно эмоциональностью. Эмоциональным изложением малых фольклорных форм</w:t>
      </w:r>
      <w:r>
        <w:rPr>
          <w:rFonts w:ascii="Times New Roman" w:eastAsia="Times New Roman" w:hAnsi="Times New Roman" w:cs="Times New Roman"/>
          <w:color w:val="000000"/>
          <w:sz w:val="28"/>
          <w:szCs w:val="28"/>
        </w:rPr>
        <w:t xml:space="preserve"> педагог поддерживает внимание детей. Это важно потому, что дети не просто отзывчивы на эмоциональное поведение взрослых, они проявляют эмоциональную чуткость ко всем действиям педагога, особым образом реагируя на его голос, настроение, мимику, жесты. Эти </w:t>
      </w:r>
      <w:r>
        <w:rPr>
          <w:rFonts w:ascii="Times New Roman" w:eastAsia="Times New Roman" w:hAnsi="Times New Roman" w:cs="Times New Roman"/>
          <w:color w:val="000000"/>
          <w:sz w:val="28"/>
          <w:szCs w:val="28"/>
        </w:rPr>
        <w:t>проявления легко копируются ребенком раннего возраста, поэтому для малышей они выполняют информативную роль.</w:t>
      </w:r>
    </w:p>
    <w:p w:rsidR="00610D1D" w:rsidRDefault="00E56DA6">
      <w:pPr>
        <w:pStyle w:val="normal"/>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следует педагогу в ходе работы по ознакомлению детей раннего возраста с фольклором забывать о значимости принципа наглядности -   использования наглядных средств (игрушки, картинки, пособия), с помощью которых создаётся развёрнутая картина действий и ре</w:t>
      </w:r>
      <w:r>
        <w:rPr>
          <w:rFonts w:ascii="Times New Roman" w:eastAsia="Times New Roman" w:hAnsi="Times New Roman" w:cs="Times New Roman"/>
          <w:color w:val="000000"/>
          <w:sz w:val="28"/>
          <w:szCs w:val="28"/>
        </w:rPr>
        <w:t>зультата.</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Дети 2-3 лет очень наблюдательны. Ни одна вещь в руках взрослого, ни один жест не остаются незамеченными. Если ребенка что- то заинтересовало, озадачило или ему просто приятно находиться около воспитателя, он начнет повторять за ним понравившиеся</w:t>
      </w:r>
      <w:r>
        <w:rPr>
          <w:rFonts w:ascii="Times New Roman" w:eastAsia="Times New Roman" w:hAnsi="Times New Roman" w:cs="Times New Roman"/>
          <w:color w:val="000000"/>
          <w:sz w:val="28"/>
          <w:szCs w:val="28"/>
        </w:rPr>
        <w:t xml:space="preserve"> слова или небольшие фразы, пытаясь в чем-то разобраться, утвердиться.</w:t>
      </w:r>
    </w:p>
    <w:p w:rsidR="00610D1D" w:rsidRDefault="00E56DA6" w:rsidP="2CF93165">
      <w:pPr>
        <w:pStyle w:val="normal"/>
        <w:shd w:val="clear" w:color="auto" w:fill="FFFFFF" w:themeFill="background1"/>
        <w:spacing w:after="0" w:line="360" w:lineRule="auto"/>
        <w:ind w:firstLine="709"/>
        <w:jc w:val="both"/>
        <w:rPr>
          <w:color w:val="FF0000"/>
        </w:rPr>
      </w:pPr>
      <w:r>
        <w:rPr>
          <w:rFonts w:ascii="Times New Roman" w:eastAsia="Times New Roman" w:hAnsi="Times New Roman" w:cs="Times New Roman"/>
          <w:sz w:val="28"/>
          <w:szCs w:val="28"/>
        </w:rPr>
        <w:t xml:space="preserve">Так, </w:t>
      </w:r>
      <w:proofErr w:type="spellStart"/>
      <w:r>
        <w:rPr>
          <w:rFonts w:ascii="Times New Roman" w:eastAsia="Times New Roman" w:hAnsi="Times New Roman" w:cs="Times New Roman"/>
          <w:sz w:val="28"/>
          <w:szCs w:val="28"/>
        </w:rPr>
        <w:t>потешки</w:t>
      </w:r>
      <w:proofErr w:type="spellEnd"/>
      <w:r>
        <w:rPr>
          <w:rFonts w:ascii="Times New Roman" w:eastAsia="Times New Roman" w:hAnsi="Times New Roman" w:cs="Times New Roman"/>
          <w:sz w:val="28"/>
          <w:szCs w:val="28"/>
        </w:rPr>
        <w:t>, например, можно обыгрывать разными способами: сопровождать чтение действием игрушки, использовать пальчиковый театр, шапочки - маски различных персонажей. Таких игрушек до</w:t>
      </w:r>
      <w:r>
        <w:rPr>
          <w:rFonts w:ascii="Times New Roman" w:eastAsia="Times New Roman" w:hAnsi="Times New Roman" w:cs="Times New Roman"/>
          <w:sz w:val="28"/>
          <w:szCs w:val="28"/>
        </w:rPr>
        <w:t xml:space="preserve">лжно быть много, чтобы каждый ребёнок мог выбрать по душе. Игрушки должны быть   лёгкими, красочными. С их помощью дети быстрее запоминают </w:t>
      </w:r>
      <w:proofErr w:type="spellStart"/>
      <w:r>
        <w:rPr>
          <w:rFonts w:ascii="Times New Roman" w:eastAsia="Times New Roman" w:hAnsi="Times New Roman" w:cs="Times New Roman"/>
          <w:sz w:val="28"/>
          <w:szCs w:val="28"/>
        </w:rPr>
        <w:t>потешки</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пестушки</w:t>
      </w:r>
      <w:proofErr w:type="spellEnd"/>
      <w:r>
        <w:rPr>
          <w:rFonts w:ascii="Times New Roman" w:eastAsia="Times New Roman" w:hAnsi="Times New Roman" w:cs="Times New Roman"/>
          <w:sz w:val="28"/>
          <w:szCs w:val="28"/>
        </w:rPr>
        <w:t>, колыбельные.</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Прилетели птички,</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Принесли водички.</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Надо просыпаться,</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Надо умываться,</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Чтобы глазки бл</w:t>
      </w:r>
      <w:r>
        <w:rPr>
          <w:rFonts w:ascii="Times New Roman" w:eastAsia="Times New Roman" w:hAnsi="Times New Roman" w:cs="Times New Roman"/>
          <w:sz w:val="28"/>
          <w:szCs w:val="28"/>
          <w:highlight w:val="white"/>
        </w:rPr>
        <w:t>естели,</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Чтобы щечки горели,</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lastRenderedPageBreak/>
        <w:t>Чтоб смеялся роток,</w:t>
      </w:r>
    </w:p>
    <w:p w:rsidR="00610D1D" w:rsidRDefault="00E56DA6">
      <w:pPr>
        <w:pStyle w:val="normal"/>
        <w:shd w:val="clear" w:color="auto" w:fill="FFFFFF"/>
        <w:spacing w:after="0" w:line="360" w:lineRule="auto"/>
        <w:ind w:firstLine="567"/>
        <w:jc w:val="both"/>
      </w:pPr>
      <w:r>
        <w:rPr>
          <w:rFonts w:ascii="Times New Roman" w:eastAsia="Times New Roman" w:hAnsi="Times New Roman" w:cs="Times New Roman"/>
          <w:sz w:val="28"/>
          <w:szCs w:val="28"/>
          <w:highlight w:val="white"/>
        </w:rPr>
        <w:t>Чтоб кусался зубок!</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 xml:space="preserve">Организуя такие игры, воспитатель сажает малыша на стульчик лицом к себе, берёт в свои руки ручки малыша, и, хлопая </w:t>
      </w:r>
      <w:proofErr w:type="gramStart"/>
      <w:r>
        <w:rPr>
          <w:rFonts w:ascii="Times New Roman" w:eastAsia="Times New Roman" w:hAnsi="Times New Roman" w:cs="Times New Roman"/>
          <w:color w:val="000000"/>
          <w:sz w:val="28"/>
          <w:szCs w:val="28"/>
        </w:rPr>
        <w:t>ими</w:t>
      </w:r>
      <w:proofErr w:type="gramEnd"/>
      <w:r>
        <w:rPr>
          <w:rFonts w:ascii="Times New Roman" w:eastAsia="Times New Roman" w:hAnsi="Times New Roman" w:cs="Times New Roman"/>
          <w:color w:val="000000"/>
          <w:sz w:val="28"/>
          <w:szCs w:val="28"/>
        </w:rPr>
        <w:t xml:space="preserve"> проговаривает </w:t>
      </w:r>
      <w:proofErr w:type="spellStart"/>
      <w:r>
        <w:rPr>
          <w:rFonts w:ascii="Times New Roman" w:eastAsia="Times New Roman" w:hAnsi="Times New Roman" w:cs="Times New Roman"/>
          <w:color w:val="000000"/>
          <w:sz w:val="28"/>
          <w:szCs w:val="28"/>
        </w:rPr>
        <w:t>потешку</w:t>
      </w:r>
      <w:proofErr w:type="spellEnd"/>
      <w:r>
        <w:rPr>
          <w:rFonts w:ascii="Times New Roman" w:eastAsia="Times New Roman" w:hAnsi="Times New Roman" w:cs="Times New Roman"/>
          <w:color w:val="000000"/>
          <w:sz w:val="28"/>
          <w:szCs w:val="28"/>
        </w:rPr>
        <w:t xml:space="preserve">. Сначала воспитатель сам напевает </w:t>
      </w:r>
      <w:proofErr w:type="spellStart"/>
      <w:r>
        <w:rPr>
          <w:rFonts w:ascii="Times New Roman" w:eastAsia="Times New Roman" w:hAnsi="Times New Roman" w:cs="Times New Roman"/>
          <w:color w:val="000000"/>
          <w:sz w:val="28"/>
          <w:szCs w:val="28"/>
        </w:rPr>
        <w:t>потешку</w:t>
      </w:r>
      <w:proofErr w:type="spellEnd"/>
      <w:r>
        <w:rPr>
          <w:rFonts w:ascii="Times New Roman" w:eastAsia="Times New Roman" w:hAnsi="Times New Roman" w:cs="Times New Roman"/>
          <w:color w:val="000000"/>
          <w:sz w:val="28"/>
          <w:szCs w:val="28"/>
        </w:rPr>
        <w:t xml:space="preserve"> и действует руками ребёнка, позже направляет его действия вопросами: «Ка</w:t>
      </w:r>
      <w:r>
        <w:rPr>
          <w:rFonts w:ascii="Times New Roman" w:eastAsia="Times New Roman" w:hAnsi="Times New Roman" w:cs="Times New Roman"/>
          <w:color w:val="000000"/>
          <w:sz w:val="28"/>
          <w:szCs w:val="28"/>
        </w:rPr>
        <w:t xml:space="preserve">к полетели? Куда сели?» Если ребёнок уже знает </w:t>
      </w:r>
      <w:proofErr w:type="spellStart"/>
      <w:r>
        <w:rPr>
          <w:rFonts w:ascii="Times New Roman" w:eastAsia="Times New Roman" w:hAnsi="Times New Roman" w:cs="Times New Roman"/>
          <w:color w:val="000000"/>
          <w:sz w:val="28"/>
          <w:szCs w:val="28"/>
        </w:rPr>
        <w:t>потешку</w:t>
      </w:r>
      <w:proofErr w:type="spellEnd"/>
      <w:r>
        <w:rPr>
          <w:rFonts w:ascii="Times New Roman" w:eastAsia="Times New Roman" w:hAnsi="Times New Roman" w:cs="Times New Roman"/>
          <w:color w:val="000000"/>
          <w:sz w:val="28"/>
          <w:szCs w:val="28"/>
        </w:rPr>
        <w:t xml:space="preserve"> и может повторять за взрослым некоторые слова, воспитатель делает паузы во время чтения </w:t>
      </w: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 давая малышу возможность продолжить самостоятельно. Необходимо побуждать ребёнка повторять отдельные сло</w:t>
      </w:r>
      <w:r>
        <w:rPr>
          <w:rFonts w:ascii="Times New Roman" w:eastAsia="Times New Roman" w:hAnsi="Times New Roman" w:cs="Times New Roman"/>
          <w:color w:val="000000"/>
          <w:sz w:val="28"/>
          <w:szCs w:val="28"/>
        </w:rPr>
        <w:t xml:space="preserve">ва и строчки </w:t>
      </w: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 xml:space="preserve">Разыгрывание </w:t>
      </w: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 xml:space="preserve">, в </w:t>
      </w:r>
      <w:proofErr w:type="gramStart"/>
      <w:r>
        <w:rPr>
          <w:rFonts w:ascii="Times New Roman" w:eastAsia="Times New Roman" w:hAnsi="Times New Roman" w:cs="Times New Roman"/>
          <w:color w:val="000000"/>
          <w:sz w:val="28"/>
          <w:szCs w:val="28"/>
        </w:rPr>
        <w:t>которой</w:t>
      </w:r>
      <w:proofErr w:type="gramEnd"/>
      <w:r>
        <w:rPr>
          <w:rFonts w:ascii="Times New Roman" w:eastAsia="Times New Roman" w:hAnsi="Times New Roman" w:cs="Times New Roman"/>
          <w:color w:val="000000"/>
          <w:sz w:val="28"/>
          <w:szCs w:val="28"/>
        </w:rPr>
        <w:t xml:space="preserve"> слышится имя ребёнка, побуждает к большему осмыслению содержания. </w:t>
      </w:r>
      <w:proofErr w:type="spellStart"/>
      <w:r>
        <w:rPr>
          <w:rFonts w:ascii="Times New Roman" w:eastAsia="Times New Roman" w:hAnsi="Times New Roman" w:cs="Times New Roman"/>
          <w:color w:val="000000"/>
          <w:sz w:val="28"/>
          <w:szCs w:val="28"/>
        </w:rPr>
        <w:t>Потешка</w:t>
      </w:r>
      <w:proofErr w:type="spellEnd"/>
      <w:r>
        <w:rPr>
          <w:rFonts w:ascii="Times New Roman" w:eastAsia="Times New Roman" w:hAnsi="Times New Roman" w:cs="Times New Roman"/>
          <w:color w:val="000000"/>
          <w:sz w:val="28"/>
          <w:szCs w:val="28"/>
        </w:rPr>
        <w:t xml:space="preserve"> помогает ребёнку открыть себя, делает его как бы соучастником действия. Фольклорное произведение, рассчитанное на обращение к ре</w:t>
      </w:r>
      <w:r>
        <w:rPr>
          <w:rFonts w:ascii="Times New Roman" w:eastAsia="Times New Roman" w:hAnsi="Times New Roman" w:cs="Times New Roman"/>
          <w:color w:val="000000"/>
          <w:sz w:val="28"/>
          <w:szCs w:val="28"/>
        </w:rPr>
        <w:t>бёнку по имени, утверждает его личность, уважение к нему, признание уникальности и неповторимости. Фольклорные произведения для маленьких несут в себе высшие гуманистические ценности, вечные категории жизни, обновляющиеся красотой и любовью.</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К концу третье</w:t>
      </w:r>
      <w:r>
        <w:rPr>
          <w:rFonts w:ascii="Times New Roman" w:eastAsia="Times New Roman" w:hAnsi="Times New Roman" w:cs="Times New Roman"/>
          <w:color w:val="000000"/>
          <w:sz w:val="28"/>
          <w:szCs w:val="28"/>
        </w:rPr>
        <w:t>го года обычно дети начинают уже понимать юмор. Обычно смешным для детей них бывает то, что всегда выходит за рамки их обычных представлений. Однако, при этом нужны объяснения взрослого, чтобы ребенок правильно понял то, что видит.</w:t>
      </w:r>
    </w:p>
    <w:p w:rsidR="00610D1D" w:rsidRDefault="00E56DA6">
      <w:pPr>
        <w:pStyle w:val="normal"/>
        <w:shd w:val="clear" w:color="auto" w:fill="FFFFFF"/>
        <w:spacing w:after="0" w:line="360" w:lineRule="auto"/>
        <w:ind w:firstLine="709"/>
        <w:jc w:val="both"/>
        <w:rPr>
          <w:color w:val="000000"/>
        </w:rPr>
      </w:pPr>
      <w:r>
        <w:rPr>
          <w:rFonts w:ascii="Times New Roman" w:eastAsia="Times New Roman" w:hAnsi="Times New Roman" w:cs="Times New Roman"/>
          <w:color w:val="000000"/>
          <w:sz w:val="28"/>
          <w:szCs w:val="28"/>
        </w:rPr>
        <w:t>Таким образом, анализ ли</w:t>
      </w:r>
      <w:r>
        <w:rPr>
          <w:rFonts w:ascii="Times New Roman" w:eastAsia="Times New Roman" w:hAnsi="Times New Roman" w:cs="Times New Roman"/>
          <w:color w:val="000000"/>
          <w:sz w:val="28"/>
          <w:szCs w:val="28"/>
        </w:rPr>
        <w:t xml:space="preserve">тературы показал, что первое знакомство детей с традиционной народной поэзией всегда начинается со знакомства с малыми фольклорными формами, к которым чаще всего относят: </w:t>
      </w:r>
      <w:proofErr w:type="spellStart"/>
      <w:r>
        <w:rPr>
          <w:rFonts w:ascii="Times New Roman" w:eastAsia="Times New Roman" w:hAnsi="Times New Roman" w:cs="Times New Roman"/>
          <w:color w:val="000000"/>
          <w:sz w:val="28"/>
          <w:szCs w:val="28"/>
        </w:rPr>
        <w:t>пестушки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 прибаутки, считалки, поговорки, скороговорки, песенки-небылицы.</w:t>
      </w:r>
    </w:p>
    <w:p w:rsidR="00610D1D" w:rsidRDefault="00610D1D">
      <w:pPr>
        <w:pStyle w:val="normal"/>
        <w:shd w:val="clear" w:color="auto" w:fill="FFFFFF"/>
        <w:spacing w:after="0" w:line="360" w:lineRule="auto"/>
        <w:ind w:firstLine="709"/>
        <w:jc w:val="both"/>
        <w:rPr>
          <w:rFonts w:ascii="Times New Roman" w:eastAsia="Times New Roman" w:hAnsi="Times New Roman" w:cs="Times New Roman"/>
          <w:color w:val="000000"/>
        </w:rPr>
      </w:pPr>
    </w:p>
    <w:p w:rsidR="00610D1D" w:rsidRDefault="00E56DA6">
      <w:pPr>
        <w:pStyle w:val="normal"/>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 xml:space="preserve">. П. Аникин считает, что детский фольклор – это большая область устного народного и поэтического творчества, это яркий, радостный, и наполненный жизненной силой и красотой детский мир. Народные песенки, </w:t>
      </w:r>
      <w:proofErr w:type="spellStart"/>
      <w:r>
        <w:rPr>
          <w:rFonts w:ascii="Times New Roman" w:eastAsia="Times New Roman" w:hAnsi="Times New Roman" w:cs="Times New Roman"/>
          <w:color w:val="000000"/>
          <w:sz w:val="28"/>
          <w:szCs w:val="28"/>
        </w:rPr>
        <w:t>потешки</w:t>
      </w:r>
      <w:proofErr w:type="spellEnd"/>
      <w:r>
        <w:rPr>
          <w:rFonts w:ascii="Times New Roman" w:eastAsia="Times New Roman" w:hAnsi="Times New Roman" w:cs="Times New Roman"/>
          <w:color w:val="000000"/>
          <w:sz w:val="28"/>
          <w:szCs w:val="28"/>
        </w:rPr>
        <w:t>, стихи занимают особое место. И это закономер</w:t>
      </w:r>
      <w:r>
        <w:rPr>
          <w:rFonts w:ascii="Times New Roman" w:eastAsia="Times New Roman" w:hAnsi="Times New Roman" w:cs="Times New Roman"/>
          <w:color w:val="000000"/>
          <w:sz w:val="28"/>
          <w:szCs w:val="28"/>
        </w:rPr>
        <w:t xml:space="preserve">но. Литературным </w:t>
      </w:r>
      <w:r>
        <w:rPr>
          <w:rFonts w:ascii="Times New Roman" w:eastAsia="Times New Roman" w:hAnsi="Times New Roman" w:cs="Times New Roman"/>
          <w:color w:val="000000"/>
          <w:sz w:val="28"/>
          <w:szCs w:val="28"/>
        </w:rPr>
        <w:lastRenderedPageBreak/>
        <w:t xml:space="preserve">миниатюрам </w:t>
      </w:r>
      <w:proofErr w:type="gramStart"/>
      <w:r>
        <w:rPr>
          <w:rFonts w:ascii="Times New Roman" w:eastAsia="Times New Roman" w:hAnsi="Times New Roman" w:cs="Times New Roman"/>
          <w:color w:val="000000"/>
          <w:sz w:val="28"/>
          <w:szCs w:val="28"/>
        </w:rPr>
        <w:t>присущи</w:t>
      </w:r>
      <w:proofErr w:type="gramEnd"/>
      <w:r>
        <w:rPr>
          <w:rFonts w:ascii="Times New Roman" w:eastAsia="Times New Roman" w:hAnsi="Times New Roman" w:cs="Times New Roman"/>
          <w:color w:val="000000"/>
          <w:sz w:val="28"/>
          <w:szCs w:val="28"/>
        </w:rPr>
        <w:t xml:space="preserve"> четкость, ритмичность, выразительность. Они передают народный опыт и мудрость, обладают богатой мелодикой звучания, огромными возможностями для фиксированных диалогов (вопрос </w:t>
      </w:r>
      <w:proofErr w:type="gramStart"/>
      <w:r>
        <w:rPr>
          <w:rFonts w:ascii="Times New Roman" w:eastAsia="Times New Roman" w:hAnsi="Times New Roman" w:cs="Times New Roman"/>
          <w:color w:val="000000"/>
          <w:sz w:val="28"/>
          <w:szCs w:val="28"/>
        </w:rPr>
        <w:t>-о</w:t>
      </w:r>
      <w:proofErr w:type="gramEnd"/>
      <w:r>
        <w:rPr>
          <w:rFonts w:ascii="Times New Roman" w:eastAsia="Times New Roman" w:hAnsi="Times New Roman" w:cs="Times New Roman"/>
          <w:color w:val="000000"/>
          <w:sz w:val="28"/>
          <w:szCs w:val="28"/>
        </w:rPr>
        <w:t xml:space="preserve">твет). Многие народные песенки и авторские </w:t>
      </w:r>
      <w:r>
        <w:rPr>
          <w:rFonts w:ascii="Times New Roman" w:eastAsia="Times New Roman" w:hAnsi="Times New Roman" w:cs="Times New Roman"/>
          <w:color w:val="000000"/>
          <w:sz w:val="28"/>
          <w:szCs w:val="28"/>
        </w:rPr>
        <w:t>стихотворения отвечают потребностям малышей в игре.</w:t>
      </w:r>
    </w:p>
    <w:p w:rsidR="00610D1D" w:rsidRDefault="00E56DA6">
      <w:pPr>
        <w:pStyle w:val="normal"/>
        <w:spacing w:after="0" w:line="360" w:lineRule="auto"/>
        <w:ind w:firstLine="709"/>
        <w:jc w:val="both"/>
        <w:rPr>
          <w:sz w:val="28"/>
          <w:szCs w:val="28"/>
        </w:rPr>
      </w:pPr>
      <w:r>
        <w:rPr>
          <w:rFonts w:ascii="Times New Roman" w:eastAsia="Times New Roman" w:hAnsi="Times New Roman" w:cs="Times New Roman"/>
          <w:color w:val="000000"/>
          <w:sz w:val="28"/>
          <w:szCs w:val="28"/>
        </w:rPr>
        <w:t>Вот почему так важно на современном этапе развития дошкольного образования и родителям, и педагогам уделять большое внимание использованию в речи при общении с детьми раннего возраста малых фольклорных фо</w:t>
      </w:r>
      <w:r>
        <w:rPr>
          <w:rFonts w:ascii="Times New Roman" w:eastAsia="Times New Roman" w:hAnsi="Times New Roman" w:cs="Times New Roman"/>
          <w:color w:val="000000"/>
          <w:sz w:val="28"/>
          <w:szCs w:val="28"/>
        </w:rPr>
        <w:t>рм.</w:t>
      </w:r>
    </w:p>
    <w:p w:rsidR="00610D1D" w:rsidRDefault="00610D1D">
      <w:pPr>
        <w:pStyle w:val="normal"/>
        <w:spacing w:after="0" w:line="360" w:lineRule="auto"/>
        <w:ind w:firstLine="709"/>
        <w:jc w:val="both"/>
      </w:pPr>
    </w:p>
    <w:sectPr w:rsidR="00610D1D" w:rsidSect="00610D1D">
      <w:headerReference w:type="default" r:id="rId6"/>
      <w:pgSz w:w="11906" w:h="16838"/>
      <w:pgMar w:top="1134" w:right="850" w:bottom="1134" w:left="1701"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DA6" w:rsidRDefault="00E56DA6" w:rsidP="00610D1D">
      <w:pPr>
        <w:spacing w:after="0" w:line="240" w:lineRule="auto"/>
      </w:pPr>
      <w:r>
        <w:separator/>
      </w:r>
    </w:p>
  </w:endnote>
  <w:endnote w:type="continuationSeparator" w:id="0">
    <w:p w:rsidR="00E56DA6" w:rsidRDefault="00E56DA6" w:rsidP="00610D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DA6" w:rsidRDefault="00E56DA6" w:rsidP="00610D1D">
      <w:pPr>
        <w:spacing w:after="0" w:line="240" w:lineRule="auto"/>
      </w:pPr>
      <w:r>
        <w:separator/>
      </w:r>
    </w:p>
  </w:footnote>
  <w:footnote w:type="continuationSeparator" w:id="0">
    <w:p w:rsidR="00E56DA6" w:rsidRDefault="00E56DA6" w:rsidP="00610D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D1D" w:rsidRDefault="00610D1D">
    <w:pPr>
      <w:pStyle w:val="normal"/>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footnotePr>
    <w:footnote w:id="-1"/>
    <w:footnote w:id="0"/>
  </w:footnotePr>
  <w:endnotePr>
    <w:endnote w:id="-1"/>
    <w:endnote w:id="0"/>
  </w:endnotePr>
  <w:compat/>
  <w:rsids>
    <w:rsidRoot w:val="2CF93165"/>
    <w:rsid w:val="00610D1D"/>
    <w:rsid w:val="00AB6F9D"/>
    <w:rsid w:val="00E56DA6"/>
    <w:rsid w:val="2CF931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normal"/>
    <w:next w:val="normal"/>
    <w:rsid w:val="00610D1D"/>
    <w:pPr>
      <w:keepNext/>
      <w:keepLines/>
      <w:spacing w:before="480" w:after="120"/>
      <w:outlineLvl w:val="0"/>
    </w:pPr>
    <w:rPr>
      <w:b/>
      <w:sz w:val="48"/>
      <w:szCs w:val="48"/>
    </w:rPr>
  </w:style>
  <w:style w:type="paragraph" w:styleId="2">
    <w:name w:val="heading 2"/>
    <w:basedOn w:val="normal"/>
    <w:next w:val="normal"/>
    <w:rsid w:val="00610D1D"/>
    <w:pPr>
      <w:keepNext/>
      <w:keepLines/>
      <w:spacing w:before="360" w:after="80"/>
      <w:outlineLvl w:val="1"/>
    </w:pPr>
    <w:rPr>
      <w:b/>
      <w:sz w:val="36"/>
      <w:szCs w:val="36"/>
    </w:rPr>
  </w:style>
  <w:style w:type="paragraph" w:styleId="3">
    <w:name w:val="heading 3"/>
    <w:basedOn w:val="normal"/>
    <w:next w:val="normal"/>
    <w:rsid w:val="00610D1D"/>
    <w:pPr>
      <w:keepNext/>
      <w:keepLines/>
      <w:spacing w:before="280" w:after="80"/>
      <w:outlineLvl w:val="2"/>
    </w:pPr>
    <w:rPr>
      <w:b/>
      <w:sz w:val="28"/>
      <w:szCs w:val="28"/>
    </w:rPr>
  </w:style>
  <w:style w:type="paragraph" w:styleId="4">
    <w:name w:val="heading 4"/>
    <w:basedOn w:val="normal"/>
    <w:next w:val="normal"/>
    <w:rsid w:val="00610D1D"/>
    <w:pPr>
      <w:keepNext/>
      <w:keepLines/>
      <w:spacing w:before="240" w:after="40"/>
      <w:outlineLvl w:val="3"/>
    </w:pPr>
    <w:rPr>
      <w:b/>
      <w:sz w:val="24"/>
      <w:szCs w:val="24"/>
    </w:rPr>
  </w:style>
  <w:style w:type="paragraph" w:styleId="5">
    <w:name w:val="heading 5"/>
    <w:basedOn w:val="normal"/>
    <w:next w:val="normal"/>
    <w:rsid w:val="00610D1D"/>
    <w:pPr>
      <w:keepNext/>
      <w:keepLines/>
      <w:spacing w:before="220" w:after="40"/>
      <w:outlineLvl w:val="4"/>
    </w:pPr>
    <w:rPr>
      <w:b/>
    </w:rPr>
  </w:style>
  <w:style w:type="paragraph" w:styleId="6">
    <w:name w:val="heading 6"/>
    <w:basedOn w:val="normal"/>
    <w:next w:val="normal"/>
    <w:rsid w:val="00610D1D"/>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610D1D"/>
  </w:style>
  <w:style w:type="table" w:customStyle="1" w:styleId="TableNormal">
    <w:name w:val="Table Normal"/>
    <w:rsid w:val="00610D1D"/>
    <w:tblPr>
      <w:tblCellMar>
        <w:top w:w="0" w:type="dxa"/>
        <w:left w:w="0" w:type="dxa"/>
        <w:bottom w:w="0" w:type="dxa"/>
        <w:right w:w="0" w:type="dxa"/>
      </w:tblCellMar>
    </w:tblPr>
  </w:style>
  <w:style w:type="paragraph" w:styleId="a3">
    <w:name w:val="Title"/>
    <w:basedOn w:val="normal"/>
    <w:next w:val="normal"/>
    <w:rsid w:val="00610D1D"/>
    <w:pPr>
      <w:keepNext/>
      <w:keepLines/>
      <w:spacing w:before="480" w:after="120"/>
    </w:pPr>
    <w:rPr>
      <w:b/>
      <w:sz w:val="72"/>
      <w:szCs w:val="72"/>
    </w:rPr>
  </w:style>
  <w:style w:type="paragraph" w:styleId="a4">
    <w:name w:val="Subtitle"/>
    <w:basedOn w:val="normal"/>
    <w:next w:val="normal"/>
    <w:rsid w:val="00610D1D"/>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1394</Words>
  <Characters>7952</Characters>
  <Application>Microsoft Office Word</Application>
  <DocSecurity>0</DocSecurity>
  <Lines>66</Lines>
  <Paragraphs>18</Paragraphs>
  <ScaleCrop>false</ScaleCrop>
  <Company/>
  <LinksUpToDate>false</LinksUpToDate>
  <CharactersWithSpaces>9328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 Windows</cp:lastModifiedBy>
  <cp:revision>3</cp:revision>
  <dcterms:created xsi:type="dcterms:W3CDTF">2021-07-23T14:39:00Z</dcterms:created>
  <dcterms:modified xsi:type="dcterms:W3CDTF">2021-07-23T14:41:00Z</dcterms:modified>
</cp:coreProperties>
</file>