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42E" w:rsidRPr="00B4742E" w:rsidRDefault="00E3564A" w:rsidP="00B4742E">
      <w:pPr>
        <w:shd w:val="clear" w:color="auto" w:fill="FFFFFF"/>
        <w:spacing w:after="150" w:line="240" w:lineRule="auto"/>
        <w:jc w:val="center"/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Публичн</w:t>
      </w:r>
      <w:r w:rsidR="00FF67FA"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о</w:t>
      </w: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е выступлени</w:t>
      </w:r>
      <w:r w:rsidR="00FF67FA"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е - </w:t>
      </w: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особенност</w:t>
      </w:r>
      <w:r w:rsidR="00FF67FA"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ь и</w:t>
      </w: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значение</w:t>
      </w:r>
    </w:p>
    <w:p w:rsidR="00A00278" w:rsidRDefault="00E3564A" w:rsidP="00B4742E">
      <w:pPr>
        <w:shd w:val="clear" w:color="auto" w:fill="FFFFFF"/>
        <w:spacing w:after="150" w:line="240" w:lineRule="auto"/>
        <w:jc w:val="center"/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для учащ</w:t>
      </w:r>
      <w:r w:rsidR="00FF67FA"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егося </w:t>
      </w:r>
      <w:r w:rsidRPr="00B4742E">
        <w:rPr>
          <w:rStyle w:val="c4"/>
          <w:rFonts w:ascii="Times New Roman" w:eastAsia="Times New Roman" w:hAnsi="Times New Roman" w:cs="Times New Roman"/>
          <w:b/>
          <w:sz w:val="32"/>
          <w:szCs w:val="32"/>
          <w:lang w:eastAsia="ru-RU"/>
        </w:rPr>
        <w:t>в процессе обучения музыке.</w:t>
      </w:r>
    </w:p>
    <w:p w:rsidR="00584CEB" w:rsidRDefault="00584CEB" w:rsidP="00B4742E">
      <w:pPr>
        <w:shd w:val="clear" w:color="auto" w:fill="FFFFFF"/>
        <w:spacing w:after="150" w:line="240" w:lineRule="auto"/>
        <w:jc w:val="center"/>
        <w:rPr>
          <w:rStyle w:val="c4"/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c4"/>
          <w:rFonts w:ascii="Times New Roman" w:eastAsia="Times New Roman" w:hAnsi="Times New Roman" w:cs="Times New Roman"/>
          <w:sz w:val="28"/>
          <w:szCs w:val="28"/>
          <w:lang w:eastAsia="ru-RU"/>
        </w:rPr>
        <w:t>(Из опыта работы преподавателя Ковалевой О.К. МБУДО ДШИ № 29)</w:t>
      </w:r>
    </w:p>
    <w:p w:rsidR="00584CEB" w:rsidRPr="00584CEB" w:rsidRDefault="00584CEB" w:rsidP="00B4742E">
      <w:pPr>
        <w:shd w:val="clear" w:color="auto" w:fill="FFFFFF"/>
        <w:spacing w:after="150" w:line="240" w:lineRule="auto"/>
        <w:jc w:val="center"/>
        <w:rPr>
          <w:rStyle w:val="c4"/>
          <w:color w:val="000000"/>
          <w:sz w:val="28"/>
          <w:szCs w:val="28"/>
        </w:rPr>
      </w:pPr>
      <w:bookmarkStart w:id="0" w:name="_GoBack"/>
      <w:bookmarkEnd w:id="0"/>
    </w:p>
    <w:p w:rsidR="00E63006" w:rsidRPr="00B4742E" w:rsidRDefault="00A00278" w:rsidP="00B4742E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Концертные выступления являются неотъемлемой частью образовательной программы обучения юных музыкантов</w:t>
      </w:r>
      <w:r w:rsidR="00945164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ДМШ и ДШИ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Именно исполнение на сцене подводит итог достигнутого, позволяет наметить и уточнить дальнейшие перспективы художественно-технического роста ученика, воспитывает эстрадную выдержку, волю   и артистизм. Концерт – это яркое событие в жизни начинающего музыканта, это награда за труд, музыкальный праздник, к   которому 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необходимо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старательно готовиться.</w:t>
      </w:r>
    </w:p>
    <w:p w:rsidR="00CC40E5" w:rsidRPr="00B4742E" w:rsidRDefault="00A00278" w:rsidP="00B4742E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Поскольку к публичным выступлениям могут быть отнесены все формы исполнения в присутствии одного или нескольких слушателей, каждому учащемуся, 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независимо от выбранного музыкального </w:t>
      </w:r>
      <w:r w:rsidR="00A620FF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направления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приходится постоянно сталкиваться с подобного рода мероприятиями во время академических концертов, экзаменов, зачетов, конкурсов. Именно публичные выступления являются  важным элементом учебного процесса</w:t>
      </w:r>
      <w:r w:rsidR="00E63006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0D7FD2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 время обучения необходимо 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создавать особые психолого-педагогические условия, способствующие  формированию определенного «багажа» для  творческой самореализации</w:t>
      </w:r>
      <w:r w:rsidR="00A620FF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</w:t>
      </w:r>
      <w:r w:rsidR="00CC40E5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B12A3" w:rsidRPr="00B4742E" w:rsidRDefault="00E63006" w:rsidP="00B4742E">
      <w:pPr>
        <w:pStyle w:val="c3"/>
        <w:shd w:val="clear" w:color="auto" w:fill="FFFFFF"/>
        <w:spacing w:before="0" w:beforeAutospacing="0" w:after="0" w:afterAutospacing="0"/>
        <w:jc w:val="both"/>
        <w:rPr>
          <w:rStyle w:val="c4"/>
          <w:color w:val="000000"/>
          <w:sz w:val="28"/>
          <w:szCs w:val="28"/>
        </w:rPr>
      </w:pPr>
      <w:r w:rsidRPr="00B4742E">
        <w:rPr>
          <w:rStyle w:val="c4"/>
          <w:color w:val="000000"/>
          <w:sz w:val="28"/>
          <w:szCs w:val="28"/>
        </w:rPr>
        <w:t xml:space="preserve">    </w:t>
      </w:r>
      <w:r w:rsidR="00CC40E5" w:rsidRPr="00B4742E">
        <w:rPr>
          <w:rStyle w:val="c4"/>
          <w:color w:val="000000"/>
          <w:sz w:val="28"/>
          <w:szCs w:val="28"/>
        </w:rPr>
        <w:t xml:space="preserve">Безусловно, речь  идет об отдельных личностях, способных </w:t>
      </w:r>
      <w:r w:rsidR="004B12A3" w:rsidRPr="00B4742E">
        <w:rPr>
          <w:rStyle w:val="c4"/>
          <w:color w:val="000000"/>
          <w:sz w:val="28"/>
          <w:szCs w:val="28"/>
        </w:rPr>
        <w:t>профессионально продолжить обучение.</w:t>
      </w:r>
      <w:r w:rsidR="00CC40E5" w:rsidRPr="00B4742E">
        <w:rPr>
          <w:rStyle w:val="c4"/>
          <w:color w:val="000000"/>
          <w:sz w:val="28"/>
          <w:szCs w:val="28"/>
        </w:rPr>
        <w:t xml:space="preserve"> </w:t>
      </w:r>
      <w:r w:rsidR="00A620FF" w:rsidRPr="00B4742E">
        <w:rPr>
          <w:rStyle w:val="c4"/>
          <w:color w:val="000000"/>
          <w:sz w:val="28"/>
          <w:szCs w:val="28"/>
        </w:rPr>
        <w:t xml:space="preserve">Однако, </w:t>
      </w:r>
      <w:r w:rsidR="004B12A3" w:rsidRPr="00B4742E">
        <w:rPr>
          <w:rStyle w:val="c4"/>
          <w:color w:val="000000"/>
          <w:sz w:val="28"/>
          <w:szCs w:val="28"/>
        </w:rPr>
        <w:t xml:space="preserve"> в любой профессиональной деятельности, связанной с публичностью,   большое значение имеет сценический опыт, накопленный за годы учебы, владение необходимыми теоретическими знаниями и практическими навыками подготовки к выступлениям. </w:t>
      </w:r>
    </w:p>
    <w:p w:rsidR="004B4AF2" w:rsidRPr="00B4742E" w:rsidRDefault="0079263F" w:rsidP="00B4742E">
      <w:pPr>
        <w:pStyle w:val="c3"/>
        <w:shd w:val="clear" w:color="auto" w:fill="FFFFFF"/>
        <w:spacing w:before="0" w:beforeAutospacing="0" w:after="0" w:afterAutospacing="0"/>
        <w:ind w:firstLine="708"/>
        <w:jc w:val="both"/>
        <w:rPr>
          <w:rFonts w:ascii="Arial" w:hAnsi="Arial" w:cs="Arial"/>
          <w:color w:val="333333"/>
          <w:sz w:val="20"/>
          <w:szCs w:val="20"/>
        </w:rPr>
      </w:pPr>
      <w:r w:rsidRPr="00B4742E">
        <w:rPr>
          <w:rStyle w:val="c4"/>
          <w:color w:val="000000"/>
          <w:sz w:val="28"/>
          <w:szCs w:val="28"/>
        </w:rPr>
        <w:t xml:space="preserve">По своим особенностям  публичные выступления музыкантов  относятся к стрессовым ситуациям. Главным стрессором для них является зрительный зал, осознание того, что каждое их действие прослеживается и оценивается другими людьми. Поэтому в любой сфере человеческой деятельности, которая осуществляется в присутствии публики перед </w:t>
      </w:r>
      <w:proofErr w:type="gramStart"/>
      <w:r w:rsidRPr="00B4742E">
        <w:rPr>
          <w:rStyle w:val="c4"/>
          <w:color w:val="000000"/>
          <w:sz w:val="28"/>
          <w:szCs w:val="28"/>
        </w:rPr>
        <w:t>выступающим</w:t>
      </w:r>
      <w:proofErr w:type="gramEnd"/>
      <w:r w:rsidRPr="00B4742E">
        <w:rPr>
          <w:rStyle w:val="c4"/>
          <w:color w:val="000000"/>
          <w:sz w:val="28"/>
          <w:szCs w:val="28"/>
        </w:rPr>
        <w:t xml:space="preserve"> возникают трудности психологического порядка. </w:t>
      </w:r>
      <w:r w:rsidR="00C26F14" w:rsidRPr="00B4742E">
        <w:rPr>
          <w:rStyle w:val="c4"/>
          <w:color w:val="000000"/>
          <w:sz w:val="28"/>
          <w:szCs w:val="28"/>
        </w:rPr>
        <w:t>Несмотря на весь процесс воспитания, который проходит под контролем преподавателя, концертное выступление в большей степени зависит от индивидуальных способностей музыканта. Поведение на сцене, самочувствие во время игры, реакция на отношение аудитории – все это выявляется у каждого исполнителя по-своему.</w:t>
      </w:r>
      <w:r w:rsidR="00A620FF" w:rsidRPr="00B4742E">
        <w:rPr>
          <w:rStyle w:val="c4"/>
          <w:color w:val="000000"/>
          <w:sz w:val="28"/>
          <w:szCs w:val="28"/>
        </w:rPr>
        <w:t xml:space="preserve"> </w:t>
      </w:r>
      <w:r w:rsidR="00C26F14" w:rsidRPr="00B4742E">
        <w:rPr>
          <w:rStyle w:val="c4"/>
          <w:color w:val="000000"/>
          <w:sz w:val="28"/>
          <w:szCs w:val="28"/>
        </w:rPr>
        <w:t xml:space="preserve">Часто на начальном  этапе происходят срывы, наносящие серьезные психические травмы даже очень одаренным исполнителям, что становится  причиной их отказа от сценических выступлений. </w:t>
      </w:r>
    </w:p>
    <w:p w:rsidR="00A620FF" w:rsidRPr="00B4742E" w:rsidRDefault="004B4AF2" w:rsidP="00B4742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rStyle w:val="c4"/>
          <w:color w:val="000000"/>
          <w:sz w:val="28"/>
          <w:szCs w:val="28"/>
        </w:rPr>
      </w:pPr>
      <w:r w:rsidRPr="00B4742E">
        <w:rPr>
          <w:rStyle w:val="c4"/>
          <w:color w:val="000000"/>
          <w:sz w:val="28"/>
          <w:szCs w:val="28"/>
        </w:rPr>
        <w:t xml:space="preserve">Антон Рубинштейн, величайший пианист рубежа XIX-XX веков, волновался перед выступлениями и однажды даже разбил кулаком зеркало в </w:t>
      </w:r>
      <w:proofErr w:type="gramStart"/>
      <w:r w:rsidRPr="00B4742E">
        <w:rPr>
          <w:rStyle w:val="c4"/>
          <w:color w:val="000000"/>
          <w:sz w:val="28"/>
          <w:szCs w:val="28"/>
        </w:rPr>
        <w:t>артистической</w:t>
      </w:r>
      <w:proofErr w:type="gramEnd"/>
      <w:r w:rsidRPr="00B4742E">
        <w:rPr>
          <w:rStyle w:val="c4"/>
          <w:color w:val="000000"/>
          <w:sz w:val="28"/>
          <w:szCs w:val="28"/>
        </w:rPr>
        <w:t xml:space="preserve"> перед выходом на сцену (это его как будто успокоило). Давид Ойстрах, замечательный скрипач XX века, характеризовал свое концертное </w:t>
      </w:r>
      <w:r w:rsidRPr="00B4742E">
        <w:rPr>
          <w:rStyle w:val="c4"/>
          <w:color w:val="000000"/>
          <w:sz w:val="28"/>
          <w:szCs w:val="28"/>
        </w:rPr>
        <w:lastRenderedPageBreak/>
        <w:t>состояние как «</w:t>
      </w:r>
      <w:proofErr w:type="spellStart"/>
      <w:r w:rsidRPr="00B4742E">
        <w:rPr>
          <w:rStyle w:val="c4"/>
          <w:color w:val="000000"/>
          <w:sz w:val="28"/>
          <w:szCs w:val="28"/>
        </w:rPr>
        <w:t>прединфарктное</w:t>
      </w:r>
      <w:proofErr w:type="spellEnd"/>
      <w:r w:rsidRPr="00B4742E">
        <w:rPr>
          <w:rStyle w:val="c4"/>
          <w:color w:val="000000"/>
          <w:sz w:val="28"/>
          <w:szCs w:val="28"/>
        </w:rPr>
        <w:t xml:space="preserve">». У Шаляпина в роли Бориса Годунова был пульс 200 ударов в минуту. А великий дирижер </w:t>
      </w:r>
      <w:proofErr w:type="spellStart"/>
      <w:r w:rsidRPr="00B4742E">
        <w:rPr>
          <w:rStyle w:val="c4"/>
          <w:color w:val="000000"/>
          <w:sz w:val="28"/>
          <w:szCs w:val="28"/>
        </w:rPr>
        <w:t>Артуро</w:t>
      </w:r>
      <w:proofErr w:type="spellEnd"/>
      <w:r w:rsidRPr="00B4742E">
        <w:rPr>
          <w:rStyle w:val="c4"/>
          <w:color w:val="000000"/>
          <w:sz w:val="28"/>
          <w:szCs w:val="28"/>
        </w:rPr>
        <w:t xml:space="preserve"> Тосканини в старости признавался, что всю жизнь боялся публики, причем с годами этот страх только </w:t>
      </w:r>
      <w:proofErr w:type="spellStart"/>
      <w:r w:rsidRPr="00B4742E">
        <w:rPr>
          <w:rStyle w:val="c4"/>
          <w:color w:val="000000"/>
          <w:sz w:val="28"/>
          <w:szCs w:val="28"/>
        </w:rPr>
        <w:t>усиливался</w:t>
      </w:r>
      <w:proofErr w:type="gramStart"/>
      <w:r w:rsidRPr="00B4742E">
        <w:rPr>
          <w:rStyle w:val="c4"/>
          <w:color w:val="000000"/>
          <w:sz w:val="28"/>
          <w:szCs w:val="28"/>
        </w:rPr>
        <w:t>.И</w:t>
      </w:r>
      <w:proofErr w:type="spellEnd"/>
      <w:proofErr w:type="gramEnd"/>
      <w:r w:rsidR="00B4742E">
        <w:rPr>
          <w:rStyle w:val="c4"/>
          <w:color w:val="000000"/>
          <w:sz w:val="28"/>
          <w:szCs w:val="28"/>
        </w:rPr>
        <w:t>,</w:t>
      </w:r>
      <w:r w:rsidRPr="00B4742E">
        <w:rPr>
          <w:rStyle w:val="c4"/>
          <w:color w:val="000000"/>
          <w:sz w:val="28"/>
          <w:szCs w:val="28"/>
        </w:rPr>
        <w:t xml:space="preserve"> тем не менее</w:t>
      </w:r>
      <w:r w:rsidR="00B4742E">
        <w:rPr>
          <w:rStyle w:val="c4"/>
          <w:color w:val="000000"/>
          <w:sz w:val="28"/>
          <w:szCs w:val="28"/>
        </w:rPr>
        <w:t>,</w:t>
      </w:r>
      <w:r w:rsidRPr="00B4742E">
        <w:rPr>
          <w:rStyle w:val="c4"/>
          <w:color w:val="000000"/>
          <w:sz w:val="28"/>
          <w:szCs w:val="28"/>
        </w:rPr>
        <w:t xml:space="preserve"> сценическое волнение не помешало этим людям стать выдающимися музыкантами.</w:t>
      </w:r>
      <w:r w:rsidR="00B4742E">
        <w:rPr>
          <w:rStyle w:val="c4"/>
          <w:color w:val="000000"/>
          <w:sz w:val="28"/>
          <w:szCs w:val="28"/>
        </w:rPr>
        <w:t xml:space="preserve"> </w:t>
      </w:r>
      <w:r w:rsidR="00C26F14" w:rsidRPr="00B4742E">
        <w:rPr>
          <w:rStyle w:val="c4"/>
          <w:color w:val="000000"/>
          <w:sz w:val="28"/>
          <w:szCs w:val="28"/>
        </w:rPr>
        <w:t xml:space="preserve">К. С. Станиславский с тонкой психологической наблюдательностью описывает мучительное и противоестественное состояние, переживаемое актером на сцене: « Когда человек </w:t>
      </w:r>
      <w:r w:rsidR="001D50F1" w:rsidRPr="00B4742E">
        <w:rPr>
          <w:rStyle w:val="c4"/>
          <w:color w:val="000000"/>
          <w:sz w:val="28"/>
          <w:szCs w:val="28"/>
        </w:rPr>
        <w:t>-</w:t>
      </w:r>
      <w:r w:rsidR="00C26F14" w:rsidRPr="00B4742E">
        <w:rPr>
          <w:rStyle w:val="c4"/>
          <w:color w:val="000000"/>
          <w:sz w:val="28"/>
          <w:szCs w:val="28"/>
        </w:rPr>
        <w:t xml:space="preserve"> артист выходит на сцену перед тысячной толпой, то он от испуга, застенчивости, ответственности, трудностей теряет самообладание. В эти минуты он не может по-человечески говорить, смотреть, слушать, мыслить, хотеть, чувствовать</w:t>
      </w:r>
      <w:r w:rsidR="00B4742E">
        <w:rPr>
          <w:rStyle w:val="c4"/>
          <w:color w:val="000000"/>
          <w:sz w:val="28"/>
          <w:szCs w:val="28"/>
        </w:rPr>
        <w:t>..</w:t>
      </w:r>
      <w:r w:rsidR="001D50F1" w:rsidRPr="00B4742E">
        <w:rPr>
          <w:rStyle w:val="c4"/>
          <w:color w:val="000000"/>
          <w:sz w:val="28"/>
          <w:szCs w:val="28"/>
        </w:rPr>
        <w:t>.</w:t>
      </w:r>
      <w:r w:rsidR="00A620FF" w:rsidRPr="00B4742E">
        <w:rPr>
          <w:rStyle w:val="c4"/>
          <w:color w:val="000000"/>
          <w:sz w:val="28"/>
          <w:szCs w:val="28"/>
        </w:rPr>
        <w:t xml:space="preserve"> </w:t>
      </w:r>
      <w:r w:rsidR="00A620FF" w:rsidRPr="00B4742E">
        <w:rPr>
          <w:rStyle w:val="c4"/>
          <w:color w:val="000000"/>
          <w:sz w:val="28"/>
          <w:szCs w:val="28"/>
        </w:rPr>
        <w:t>Всякое действие или переживание, проделанное с творческим или иным волнением, вызываемым присутствием толпы, запечатлевается в эмоциональной памяти сильнее, чем в обычной, репетиционной, или в домашней обстановке. Поэтому как ошибки, так и удачи, совершенные на сцене, закрепляются прочнее на публике».</w:t>
      </w:r>
    </w:p>
    <w:p w:rsidR="00911EA2" w:rsidRPr="00B4742E" w:rsidRDefault="00C26F14" w:rsidP="001D50F1">
      <w:pPr>
        <w:shd w:val="clear" w:color="auto" w:fill="FFFFFF"/>
        <w:spacing w:after="0" w:line="240" w:lineRule="auto"/>
        <w:jc w:val="both"/>
        <w:rPr>
          <w:rStyle w:val="c4"/>
          <w:rFonts w:ascii="Times New Roman" w:hAnsi="Times New Roman"/>
          <w:color w:val="000000"/>
          <w:sz w:val="28"/>
          <w:szCs w:val="28"/>
        </w:rPr>
      </w:pPr>
      <w:r w:rsidRPr="00B4742E">
        <w:rPr>
          <w:rStyle w:val="c4"/>
          <w:rFonts w:ascii="Times New Roman" w:hAnsi="Times New Roman"/>
          <w:color w:val="000000"/>
          <w:sz w:val="28"/>
          <w:szCs w:val="28"/>
        </w:rPr>
        <w:t xml:space="preserve"> </w:t>
      </w:r>
      <w:r w:rsidR="00911EA2" w:rsidRPr="00B4742E">
        <w:rPr>
          <w:rStyle w:val="c4"/>
          <w:rFonts w:ascii="Times New Roman" w:hAnsi="Times New Roman"/>
          <w:color w:val="000000"/>
          <w:sz w:val="28"/>
          <w:szCs w:val="28"/>
        </w:rPr>
        <w:t>Волнение музыканта</w:t>
      </w:r>
      <w:r w:rsidR="001D50F1" w:rsidRPr="00B4742E">
        <w:rPr>
          <w:rStyle w:val="c4"/>
          <w:rFonts w:ascii="Times New Roman" w:hAnsi="Times New Roman"/>
          <w:color w:val="000000"/>
          <w:sz w:val="28"/>
          <w:szCs w:val="28"/>
        </w:rPr>
        <w:t>-</w:t>
      </w:r>
      <w:r w:rsidR="00911EA2" w:rsidRPr="00B4742E">
        <w:rPr>
          <w:rStyle w:val="c4"/>
          <w:rFonts w:ascii="Times New Roman" w:hAnsi="Times New Roman"/>
          <w:color w:val="000000"/>
          <w:sz w:val="28"/>
          <w:szCs w:val="28"/>
        </w:rPr>
        <w:t>исполнителя ничем не отличается от описанного самочувствия актера; сознание ответственности, непривычная обстановка, боязнь провала – все это дезорганизует творческие способности.</w:t>
      </w:r>
    </w:p>
    <w:p w:rsidR="008D6334" w:rsidRPr="00B4742E" w:rsidRDefault="00C26F14" w:rsidP="00B4742E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hAnsi="Times New Roman" w:cs="Times New Roman"/>
          <w:color w:val="000000"/>
          <w:sz w:val="28"/>
          <w:szCs w:val="28"/>
        </w:rPr>
      </w:pPr>
      <w:r w:rsidRPr="00B4742E">
        <w:rPr>
          <w:rStyle w:val="c4"/>
          <w:rFonts w:ascii="Times New Roman" w:hAnsi="Times New Roman"/>
          <w:color w:val="000000"/>
          <w:sz w:val="28"/>
          <w:szCs w:val="28"/>
        </w:rPr>
        <w:t>Для многих начинающих музыкантов  концертное исполнение является далеко не простым делом. Известно, что были превосходные виртуозы, которые боялись эстрады и обычно играли перед публикой гораздо ниже своего настоящего уровня.</w:t>
      </w:r>
      <w:r w:rsidR="00B4742E">
        <w:rPr>
          <w:rStyle w:val="c4"/>
          <w:rFonts w:ascii="Times New Roman" w:hAnsi="Times New Roman"/>
          <w:color w:val="000000"/>
          <w:sz w:val="28"/>
          <w:szCs w:val="28"/>
        </w:rPr>
        <w:t xml:space="preserve"> 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Проблема психологической подготовки музыканта-исполнителя к концертному выступлению – одна их важнейших тем в музыкально исполнительском искусстве. Нет артиста, который ни разу бы не пострадал от негативных форм сценического </w:t>
      </w:r>
      <w:proofErr w:type="spellStart"/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волнения</w:t>
      </w:r>
      <w:proofErr w:type="gramStart"/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.Е</w:t>
      </w:r>
      <w:proofErr w:type="gramEnd"/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ще</w:t>
      </w:r>
      <w:proofErr w:type="spellEnd"/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Н. А. Римский-Корсаков часто повторял, что эстрадное волнение тем больше, чем хуже выучено сочинение. Для начинающих музыкантов хотелось бы напомнить известное правило: на сцене случайной может оказаться неудача, но никогда случайно не возникает успех. Однако сценическое состояние исполнителя зависит не только от 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выучен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н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о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сти 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музыкально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го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произведени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я</w:t>
      </w:r>
      <w:r w:rsidR="008D6334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.</w:t>
      </w:r>
    </w:p>
    <w:p w:rsidR="00B8404A" w:rsidRPr="00B4742E" w:rsidRDefault="008D6334" w:rsidP="00B4742E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Предстоящее выступление и само исполнение перед публикой создают такую психологическую перегрузку, которая равна стрессовой. Характер </w:t>
      </w:r>
      <w:r w:rsidR="00C60F72"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сценического </w:t>
      </w:r>
      <w:r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волнения существенно зависит и от возраста, и от темперамента, и от обученности и воспитания, как семейного, так и в стенах учебного заведения.</w:t>
      </w:r>
      <w:r w:rsid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B8404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Чаще всего младшие школьники выступают с удовольствием. </w:t>
      </w:r>
      <w:r w:rsidR="00A620FF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Их</w:t>
      </w:r>
      <w:r w:rsidR="00B8404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привлекает концертная атмосфера праздничности и связанные с ней атрибуты </w:t>
      </w:r>
      <w:r w:rsid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B8404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сцена, объявление программы ведущим, выход к публике, положительные переживания всеобщего внимания, аплодисменты,  поздравления и т.д. В подростковом возрасте начинают проявляться симптомы сценического волнения, которое существенно усиливается в юношеском возрасте. Устойчивость психики, сформировавшийся уровень притязаний и накопленный опыт концертных выступлений складываются в стереотипные реакции и переживания, которые бывает трудно изменить. </w:t>
      </w:r>
      <w:r w:rsidR="00EB58BC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B7039" w:rsidRPr="00B4742E" w:rsidRDefault="00B8404A" w:rsidP="001D50F1">
      <w:pPr>
        <w:shd w:val="clear" w:color="auto" w:fill="FFFFFF"/>
        <w:spacing w:after="0" w:line="240" w:lineRule="auto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 в этом возрасте к неясной причине волнения добавляется борьба за достижение признания, часто неосознанное стремление к подтверждению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своих артистических возможностей. До подросткового возраста учащиеся предпочитают выступать в своей школьной среде, для своих педагогов, родителей, друзей и знакомых. Юноши и взрослые, наоборот, меньше волнуются в чужой обстановке и более чувствительны к мнению своих сверстников, педагогов и знакомых слушателей. </w:t>
      </w:r>
    </w:p>
    <w:p w:rsidR="00A620FF" w:rsidRPr="00B4742E" w:rsidRDefault="001B7039" w:rsidP="00A620FF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Характер сценического волнения существенно зависит от темперамента,</w:t>
      </w:r>
      <w:r w:rsidR="00B8404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Различают четыре типа темперамента - сангвинический, холерический, флегматический, меланхолический, которые проявляются в форме реакции и поведения. Природная основа темперамента, связанная с различными проявлениями типа высшей нервной деятельности (силой, уравновешенностью и быстротой нервных процессов), остается неизменной на протяжении всей жизни человека. </w:t>
      </w:r>
    </w:p>
    <w:p w:rsidR="00A620FF" w:rsidRPr="00B4742E" w:rsidRDefault="00A620FF" w:rsidP="00A620FF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Сангвиник хорошо включается в новую работу,  но быстро остывает, если встречается с трудностями или необходимостью детальной проработки, длительными однонаправленными упражнениями. Музыкальное произведение учит быстро, но «доводит» до концертного состояния с трудом, так как его привлекательность быстро тускнеет. Любит выступать в концертах, на эстраде играет скорее ярко, чем глубоко, допускает темповые и технические погрешности. Замечание воспринимает спокойно, не обижается, но не всегда учитывает их. </w:t>
      </w:r>
    </w:p>
    <w:p w:rsidR="00A620FF" w:rsidRPr="00B4742E" w:rsidRDefault="00A620FF" w:rsidP="00A620FF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Холерик с увлечением играет новую пьесу, если она нравится, и отстраненно  играет то, что ему  не нравится. Волнуется очень сильно, но играет лучше, эмоциональнее и выразительнее на концерте, чем на репетициях и в классе. Удачное выступление переживает бурно, внутренний подъем испытывает долго. Если выступление было неудачным, ищет причину вовне: в зале было жарко (холодно), инструмент расстроен. Замечание вызывает обиду, иногда грубость, поэтому их нужно делать как можно мягче, на фоне положительных моментов исполнения.</w:t>
      </w:r>
    </w:p>
    <w:p w:rsidR="00A620FF" w:rsidRPr="00B4742E" w:rsidRDefault="00A620FF" w:rsidP="00A620FF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Флегматик работоспособен,  может быть активным, но «раскачивается» с трудом.  Тугодум, мало эмоционален, но обладает выдержкой и самообладанием. От ученика с темпераментом такого типа трудно добиться   динамического разнообразия,  выразительного исполнения, игры в быстром темпе. На сцене  он волнуется, порой сильно, но играет стабильно, без срывов: то, что выучено, так же исполняет в классе, и на концерте. Выступления на концерте очень полезны ему, так как повышают эмоциональную восприимчивость. Замечания воспринимает спокойно и деловито, не обижается.</w:t>
      </w:r>
    </w:p>
    <w:p w:rsidR="00A620FF" w:rsidRPr="00B4742E" w:rsidRDefault="00A620FF" w:rsidP="00A620FF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Меланхолик  быстро утомляется, поэтому имеет низкую работоспособность. Любые изменения в обстановке, отношении  переживает болезненно,  впечатлителен, глубоко эмоционален, играет лучше в классе, чем на репетиции и на концерте. От сильного волнения сковывается, теряется и нуждается в  постоянной поддержке со стороны педагога и сверстников. Такому учащемуся нужны частые выступления в концертах с репертуаром меньшей трудности, желательно повторять исполнение одних и тех же пьес. </w:t>
      </w:r>
    </w:p>
    <w:p w:rsidR="00A620FF" w:rsidRPr="00B4742E" w:rsidRDefault="00A620FF" w:rsidP="001D50F1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17A6A" w:rsidRPr="00B4742E" w:rsidRDefault="00B8404A" w:rsidP="001D50F1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 </w:t>
      </w:r>
      <w:r w:rsidR="001B7039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стрессовых ситуациях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 которым относится и выступление перед публикой, несдержанность холерика или тревожность меланхолика всегда дадут о себе знать</w:t>
      </w:r>
      <w:r w:rsidR="00517A6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Однако с помощью воспитания и систематической тренировки можно снизить отрицательные и улучшить положительные</w:t>
      </w:r>
      <w:r w:rsidR="00517A6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проявления темперамента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которые при определенных условиях могут стать преобладающими. </w:t>
      </w:r>
      <w:r w:rsidR="00517A6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Чувствительность, реактивность, активность, скорость реакций, моторика, пластичность</w:t>
      </w:r>
      <w:r w:rsid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517A6A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важные проявления темперамента</w:t>
      </w:r>
      <w:r w:rsidR="007B0304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должны находиться в зоне внимания преподавателя.</w:t>
      </w:r>
    </w:p>
    <w:p w:rsidR="00BE32A5" w:rsidRDefault="00517A6A" w:rsidP="00BE32A5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Чувствительность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определяется по наименьшей силе воздействия, вызывающей ту или иную реакцию. Низкая чувствительность свойственна флегматику, слабая - холерику и сангвинику, повышенная - меланхолику, у которого она часто сочетается с тревожностью.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Реактивность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(впечатлительность) проявляется в эмоциональных реакциях, в глубине и яркости впечатлений от различного рода воздействий. Высокая реактивность свойственна сангвинику и холерику, малая - флегматику, повышенная - меланхолику.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Активность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проявляется в энергии, силе и инициативе или в их отсутствии. Высокая активность характерна для холерика, сангвиника, известная активность, даже скорее настойчивость, свойственная флегматику, малая активность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меланхолику. О </w:t>
      </w:r>
      <w:r w:rsidR="007B0304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скорости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реакций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судить по скорости движений, темпу речи, находчивости или растерянности в определенных ситуациях. Быстрый темп характерен для сангвиника и холерика, медленныйдля флегматика и меланхолика. Особенности моторики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легкая или затрудненная выработка сложных движений, их устойчивость (у холерика и флегматика) или плохая закрепленность (у сангвиника, отчасти у меланхолика)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отражаются на психомоторных способностях (размеренность или суетливость движений относится к темпераменту). 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Пластичность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легкая приспособляемость человека к изменениям в окружающем мире, ригидность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затрудненная или плохая приспособляемость к внешним изменениям. Пластичность больше  свойственна сангвинику и холерику, ригидность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флегматику и меланхолику. </w:t>
      </w:r>
      <w:r w:rsidR="00B50889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15999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1D50F1" w:rsidRPr="00B4742E" w:rsidRDefault="004A3B19" w:rsidP="00BE32A5">
      <w:pPr>
        <w:shd w:val="clear" w:color="auto" w:fill="FFFFFF"/>
        <w:spacing w:after="0" w:line="240" w:lineRule="auto"/>
        <w:ind w:firstLine="708"/>
        <w:jc w:val="both"/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 xml:space="preserve">Волнение </w:t>
      </w:r>
      <w:r w:rsidR="00B50889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сцене </w:t>
      </w:r>
      <w:r w:rsidRP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всегда имеет определенное объяснение</w:t>
      </w:r>
      <w:r w:rsidR="00B4742E">
        <w:rPr>
          <w:rStyle w:val="c4"/>
          <w:rFonts w:ascii="Times New Roman" w:hAnsi="Times New Roman" w:cs="Times New Roman"/>
          <w:color w:val="000000"/>
          <w:sz w:val="28"/>
          <w:szCs w:val="28"/>
        </w:rPr>
        <w:t>: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Волнение при публичном исполнении появляется чаще всего, когда пьеса недоучена.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Волнение появляется и тогда, когда учащийся   работал над пьесой 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втоматически, не осмыслив текста произведения.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Традиция играть на память  </w:t>
      </w:r>
      <w:r w:rsidR="00B4742E" w:rsidRPr="00B4742E">
        <w:rPr>
          <w:rStyle w:val="c4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еще одна  причина волнения перед публикой. 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Причиной волнения могут явиться самокритичность, чувство ответственности перед публикой, которое обостряется во время исполнения. 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Также нельзя забывать о слабой нервной системе </w:t>
      </w:r>
    </w:p>
    <w:p w:rsidR="004A3B19" w:rsidRPr="00B4742E" w:rsidRDefault="004A3B19" w:rsidP="00BE32A5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некоторых учащихся, не способных к сосредоточенности.  Само присутствие слушателей для таких учеников – уже повод для волнения, как бы надежно они ни овладели пьесой. </w:t>
      </w:r>
    </w:p>
    <w:p w:rsidR="00DF39A8" w:rsidRPr="00B4742E" w:rsidRDefault="00693FB3" w:rsidP="00BE32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решения обозначенных проблем могут быть предприняты определенные действия.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Сознательное и уверенное овладение музыкальным произведением, </w:t>
      </w:r>
      <w:r w:rsidR="00A620FF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ясное 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живое представление о произведении как о 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естественном развитии музыкальной мысли.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Усвоение 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 на память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умение воспроизвести музыкальное произведение мысленно.  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помочь и зрительные восприятия</w:t>
      </w:r>
      <w:r w:rsidR="003A5F0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 нот, клавиатуры, представление пальцев на ней в момент исполнения. Старый испытанный способ – работа с нотами без помощи инструмента. Одно из средств борьбы со сценическим волнением 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6586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тренировка исполнения перед публикой, обеспечивающая необходимую смелость, самообладание, ясную мысль, сосредоточенность</w:t>
      </w:r>
      <w:r w:rsidR="003A5F0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A5F0C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помехоустойчивость.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Внешние помехи коммуникативного происхождения – чаще со стороны слушателей: кашель, передвижение по залу, звук упавшего номерка, мобильник, неожиданное отключение электроэнергии </w:t>
      </w:r>
      <w:proofErr w:type="spellStart"/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и.т.д</w:t>
      </w:r>
      <w:proofErr w:type="spellEnd"/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Помехи материально-технического плана: инструмент, неудобство одежды, сиденья, микроклимат зала, сцены.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1E15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Помехи соматического характера: состояние игрового аппарата, неразыгранность, общее состояние здоровья.</w:t>
      </w:r>
    </w:p>
    <w:p w:rsidR="00AD6F79" w:rsidRPr="00B4742E" w:rsidRDefault="00861E15" w:rsidP="00BE32A5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Выдержка, воля, самообладание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вера в 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эти качества </w:t>
      </w:r>
      <w:r w:rsidR="00693FB3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ропотливо 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вырабатываются годами ежедневн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</w:t>
      </w: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тренировк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ние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установк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успех 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начинается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первого урока</w:t>
      </w:r>
      <w:r w:rsidR="00DF39A8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выполнение</w:t>
      </w:r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посильно</w:t>
      </w:r>
      <w:r w:rsidR="00DF39A8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F39A8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домашнего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DF39A8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маленький личный успех на уроке</w:t>
      </w:r>
      <w:r w:rsidR="00DF39A8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, а далее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proofErr w:type="gramEnd"/>
      <w:r w:rsidR="005E18B4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простого к сложному, от сложного к самостоятельному, от самостоятельного к творчеству.</w:t>
      </w:r>
      <w:r w:rsidR="005E18B4" w:rsidRPr="00B4742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Уверенность в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рождает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интерес, который в свою очередь помогает создавать привычку трудиться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Успех на уроке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успех на концерте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конкурсе, а далее – успешность 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D6F79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жизни</w:t>
      </w:r>
      <w:r w:rsidR="00FE5566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выбранной профессии.</w:t>
      </w:r>
      <w:r w:rsidR="00927D2A"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61E15" w:rsidRPr="00B4742E" w:rsidRDefault="00861E15" w:rsidP="00BE32A5">
      <w:pPr>
        <w:shd w:val="clear" w:color="auto" w:fill="FFFFFF"/>
        <w:spacing w:after="15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B4742E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 </w:t>
      </w:r>
    </w:p>
    <w:p w:rsidR="00861E15" w:rsidRPr="00B4742E" w:rsidRDefault="00861E15" w:rsidP="00861E15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742E"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использованной литературы:</w:t>
      </w:r>
    </w:p>
    <w:p w:rsidR="00927D2A" w:rsidRDefault="00927D2A" w:rsidP="005A7432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ab/>
        <w:t>1.</w:t>
      </w:r>
      <w:r w:rsidR="00061B44" w:rsidRPr="00061B44">
        <w:rPr>
          <w:rStyle w:val="c2"/>
          <w:color w:val="000000"/>
          <w:sz w:val="28"/>
          <w:szCs w:val="28"/>
        </w:rPr>
        <w:t xml:space="preserve"> </w:t>
      </w:r>
      <w:r w:rsidR="00061B44">
        <w:rPr>
          <w:rStyle w:val="c2"/>
          <w:color w:val="000000"/>
          <w:sz w:val="28"/>
          <w:szCs w:val="28"/>
        </w:rPr>
        <w:t>Гинзбург Г.Р. Статьи, воспоминания, материалы. М., 1984</w:t>
      </w:r>
      <w:r w:rsidR="000F4DC1">
        <w:rPr>
          <w:rStyle w:val="c2"/>
          <w:color w:val="000000"/>
          <w:sz w:val="28"/>
          <w:szCs w:val="28"/>
        </w:rPr>
        <w:t xml:space="preserve"> </w:t>
      </w:r>
    </w:p>
    <w:p w:rsidR="00927D2A" w:rsidRDefault="00927D2A" w:rsidP="00927D2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2. </w:t>
      </w:r>
      <w:r w:rsidR="000F4DC1" w:rsidRPr="00061B44">
        <w:rPr>
          <w:rStyle w:val="c2"/>
          <w:color w:val="000000"/>
          <w:sz w:val="28"/>
          <w:szCs w:val="28"/>
        </w:rPr>
        <w:t>Зимина А.Н. Основы музыкально-эстетического воспитания и развития детей младшего возраста. М., 2000</w:t>
      </w:r>
      <w:r w:rsidR="000F4DC1">
        <w:rPr>
          <w:rStyle w:val="c2"/>
          <w:color w:val="000000"/>
          <w:sz w:val="28"/>
          <w:szCs w:val="28"/>
        </w:rPr>
        <w:t xml:space="preserve"> </w:t>
      </w:r>
    </w:p>
    <w:p w:rsidR="00927D2A" w:rsidRDefault="00927D2A" w:rsidP="00927D2A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3. </w:t>
      </w:r>
      <w:r w:rsidR="000F4DC1" w:rsidRPr="00061B44">
        <w:rPr>
          <w:rStyle w:val="c2"/>
          <w:color w:val="000000"/>
          <w:sz w:val="28"/>
          <w:szCs w:val="28"/>
        </w:rPr>
        <w:t>Иванников В.А. Психологические механизмы волевой регуляции. М., 1991</w:t>
      </w:r>
    </w:p>
    <w:p w:rsidR="000F4DC1" w:rsidRPr="00061B44" w:rsidRDefault="000F4DC1" w:rsidP="000F4DC1">
      <w:pPr>
        <w:pStyle w:val="c1"/>
        <w:numPr>
          <w:ilvl w:val="0"/>
          <w:numId w:val="4"/>
        </w:numPr>
        <w:shd w:val="clear" w:color="auto" w:fill="FFFFFF"/>
        <w:spacing w:before="0" w:beforeAutospacing="0" w:after="0" w:afterAutospacing="0"/>
        <w:jc w:val="both"/>
        <w:rPr>
          <w:rStyle w:val="c2"/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 </w:t>
      </w:r>
      <w:r w:rsidRPr="00061B44">
        <w:rPr>
          <w:rStyle w:val="c2"/>
          <w:color w:val="000000"/>
          <w:sz w:val="28"/>
          <w:szCs w:val="28"/>
        </w:rPr>
        <w:t>Коган Г.М. «У врат мастерства». М., 1977</w:t>
      </w:r>
    </w:p>
    <w:p w:rsidR="000F4DC1" w:rsidRDefault="00927D2A" w:rsidP="000F4D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2"/>
          <w:color w:val="000000"/>
          <w:sz w:val="28"/>
          <w:szCs w:val="28"/>
        </w:rPr>
        <w:t xml:space="preserve">5. </w:t>
      </w:r>
      <w:proofErr w:type="spellStart"/>
      <w:r w:rsidR="000F4DC1" w:rsidRPr="00061B44">
        <w:rPr>
          <w:rStyle w:val="c2"/>
          <w:color w:val="000000"/>
          <w:sz w:val="28"/>
          <w:szCs w:val="28"/>
        </w:rPr>
        <w:t>Майкапар</w:t>
      </w:r>
      <w:proofErr w:type="spellEnd"/>
      <w:r w:rsidR="000F4DC1" w:rsidRPr="00061B44">
        <w:rPr>
          <w:rStyle w:val="c2"/>
          <w:color w:val="000000"/>
          <w:sz w:val="28"/>
          <w:szCs w:val="28"/>
        </w:rPr>
        <w:t xml:space="preserve"> С.М. Музыкальное исполнительство и педагогика. Челябинск, 2006</w:t>
      </w:r>
      <w:r w:rsidR="000F4DC1">
        <w:rPr>
          <w:rStyle w:val="c2"/>
          <w:color w:val="000000"/>
          <w:sz w:val="28"/>
          <w:szCs w:val="28"/>
        </w:rPr>
        <w:t xml:space="preserve"> </w:t>
      </w:r>
    </w:p>
    <w:p w:rsidR="00927D2A" w:rsidRDefault="00927D2A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>
        <w:rPr>
          <w:rStyle w:val="c4"/>
          <w:color w:val="000000"/>
          <w:sz w:val="28"/>
          <w:szCs w:val="28"/>
        </w:rPr>
        <w:t xml:space="preserve">6. </w:t>
      </w:r>
      <w:r w:rsidR="000F4DC1">
        <w:rPr>
          <w:rStyle w:val="c4"/>
          <w:color w:val="000000"/>
          <w:sz w:val="28"/>
          <w:szCs w:val="28"/>
        </w:rPr>
        <w:t>Мордкович В.З. О нашем учителе: к 100-летию профессора П.С. Столярского // Сов</w:t>
      </w:r>
      <w:proofErr w:type="gramStart"/>
      <w:r w:rsidR="000F4DC1">
        <w:rPr>
          <w:rStyle w:val="c4"/>
          <w:color w:val="000000"/>
          <w:sz w:val="28"/>
          <w:szCs w:val="28"/>
        </w:rPr>
        <w:t>.</w:t>
      </w:r>
      <w:proofErr w:type="gramEnd"/>
      <w:r w:rsidR="000F4DC1">
        <w:rPr>
          <w:rStyle w:val="c4"/>
          <w:color w:val="000000"/>
          <w:sz w:val="28"/>
          <w:szCs w:val="28"/>
        </w:rPr>
        <w:t xml:space="preserve"> </w:t>
      </w:r>
      <w:proofErr w:type="gramStart"/>
      <w:r w:rsidR="000F4DC1">
        <w:rPr>
          <w:rStyle w:val="c4"/>
          <w:color w:val="000000"/>
          <w:sz w:val="28"/>
          <w:szCs w:val="28"/>
        </w:rPr>
        <w:t>м</w:t>
      </w:r>
      <w:proofErr w:type="gramEnd"/>
      <w:r w:rsidR="000F4DC1">
        <w:rPr>
          <w:rStyle w:val="c4"/>
          <w:color w:val="000000"/>
          <w:sz w:val="28"/>
          <w:szCs w:val="28"/>
        </w:rPr>
        <w:t xml:space="preserve">узыка. 1972. №3 </w:t>
      </w:r>
    </w:p>
    <w:p w:rsidR="00DD0CF4" w:rsidRPr="00061B44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61B44">
        <w:rPr>
          <w:rStyle w:val="c2"/>
        </w:rPr>
        <w:t>7.</w:t>
      </w:r>
      <w:r w:rsidRPr="00061B44">
        <w:rPr>
          <w:rStyle w:val="c2"/>
          <w:color w:val="000000"/>
          <w:sz w:val="28"/>
          <w:szCs w:val="28"/>
        </w:rPr>
        <w:t xml:space="preserve"> </w:t>
      </w:r>
      <w:r w:rsidR="000F4DC1" w:rsidRPr="00061B44">
        <w:rPr>
          <w:rStyle w:val="c2"/>
          <w:color w:val="000000"/>
          <w:sz w:val="28"/>
          <w:szCs w:val="28"/>
        </w:rPr>
        <w:t>Нейгауз Г.Г. «Об искусстве фортепианной игры». М., 1987</w:t>
      </w:r>
      <w:r w:rsidR="000F4DC1">
        <w:rPr>
          <w:rStyle w:val="c2"/>
          <w:color w:val="000000"/>
          <w:sz w:val="28"/>
          <w:szCs w:val="28"/>
        </w:rPr>
        <w:t xml:space="preserve"> </w:t>
      </w:r>
    </w:p>
    <w:p w:rsidR="00DD0CF4" w:rsidRPr="000F4DC1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61B44">
        <w:rPr>
          <w:rStyle w:val="c2"/>
          <w:color w:val="000000"/>
          <w:sz w:val="28"/>
          <w:szCs w:val="28"/>
        </w:rPr>
        <w:t xml:space="preserve">8. </w:t>
      </w:r>
      <w:r w:rsidR="000F4DC1" w:rsidRPr="000F4DC1">
        <w:rPr>
          <w:rStyle w:val="c2"/>
          <w:color w:val="000000"/>
          <w:sz w:val="28"/>
          <w:szCs w:val="28"/>
        </w:rPr>
        <w:t>Петрушин В.И. Музыкальная психология: пособие для учащихся и студентов сред</w:t>
      </w:r>
      <w:proofErr w:type="gramStart"/>
      <w:r w:rsidR="000F4DC1" w:rsidRPr="000F4DC1">
        <w:rPr>
          <w:rStyle w:val="c2"/>
          <w:color w:val="000000"/>
          <w:sz w:val="28"/>
          <w:szCs w:val="28"/>
        </w:rPr>
        <w:t>.</w:t>
      </w:r>
      <w:proofErr w:type="gramEnd"/>
      <w:r w:rsidR="000F4DC1" w:rsidRPr="000F4DC1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0F4DC1" w:rsidRPr="000F4DC1">
        <w:rPr>
          <w:rStyle w:val="c2"/>
          <w:color w:val="000000"/>
          <w:sz w:val="28"/>
          <w:szCs w:val="28"/>
        </w:rPr>
        <w:t>и</w:t>
      </w:r>
      <w:proofErr w:type="gramEnd"/>
      <w:r w:rsidR="000F4DC1" w:rsidRPr="000F4DC1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0F4DC1" w:rsidRPr="000F4DC1">
        <w:rPr>
          <w:rStyle w:val="c2"/>
          <w:color w:val="000000"/>
          <w:sz w:val="28"/>
          <w:szCs w:val="28"/>
        </w:rPr>
        <w:t>высш</w:t>
      </w:r>
      <w:proofErr w:type="spellEnd"/>
      <w:r w:rsidR="000F4DC1" w:rsidRPr="000F4DC1">
        <w:rPr>
          <w:rStyle w:val="c2"/>
          <w:color w:val="000000"/>
          <w:sz w:val="28"/>
          <w:szCs w:val="28"/>
        </w:rPr>
        <w:t>. муз. учеб. заведений. М., 1994</w:t>
      </w:r>
      <w:r w:rsidR="000F4DC1" w:rsidRPr="000F4DC1">
        <w:rPr>
          <w:rStyle w:val="c2"/>
          <w:color w:val="000000"/>
          <w:sz w:val="28"/>
          <w:szCs w:val="28"/>
        </w:rPr>
        <w:t xml:space="preserve"> </w:t>
      </w:r>
    </w:p>
    <w:p w:rsidR="000F4DC1" w:rsidRPr="000F4DC1" w:rsidRDefault="00DD0CF4" w:rsidP="000F4DC1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  <w:r w:rsidRPr="000F4DC1">
        <w:rPr>
          <w:rStyle w:val="c2"/>
          <w:color w:val="000000"/>
          <w:sz w:val="28"/>
          <w:szCs w:val="28"/>
        </w:rPr>
        <w:t xml:space="preserve">9. </w:t>
      </w:r>
      <w:r w:rsidR="000F4DC1" w:rsidRPr="000F4DC1">
        <w:rPr>
          <w:rStyle w:val="c4"/>
          <w:color w:val="000000"/>
          <w:sz w:val="28"/>
          <w:szCs w:val="28"/>
        </w:rPr>
        <w:t>Станиславский К.С</w:t>
      </w:r>
      <w:r w:rsidR="000F4DC1" w:rsidRPr="000F4DC1">
        <w:rPr>
          <w:rStyle w:val="c0"/>
          <w:i/>
          <w:iCs/>
          <w:color w:val="000000"/>
          <w:sz w:val="28"/>
          <w:szCs w:val="28"/>
        </w:rPr>
        <w:t>. «</w:t>
      </w:r>
      <w:r w:rsidR="000F4DC1" w:rsidRPr="000F4DC1">
        <w:rPr>
          <w:rStyle w:val="c2"/>
          <w:color w:val="000000"/>
          <w:sz w:val="28"/>
          <w:szCs w:val="28"/>
        </w:rPr>
        <w:t>Работа актера над собой» Собр. соч. в 8 т. Т. 3. М.: Искусство,1955</w:t>
      </w:r>
      <w:r w:rsidR="000F4DC1" w:rsidRPr="000F4DC1">
        <w:rPr>
          <w:rStyle w:val="c2"/>
          <w:color w:val="000000"/>
          <w:sz w:val="28"/>
          <w:szCs w:val="28"/>
        </w:rPr>
        <w:t xml:space="preserve"> </w:t>
      </w:r>
    </w:p>
    <w:p w:rsidR="00DD0CF4" w:rsidRPr="000F4DC1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F4DC1">
        <w:rPr>
          <w:rStyle w:val="c2"/>
          <w:color w:val="000000"/>
          <w:sz w:val="28"/>
          <w:szCs w:val="28"/>
        </w:rPr>
        <w:t xml:space="preserve">10. </w:t>
      </w:r>
      <w:r w:rsidR="000F4DC1" w:rsidRPr="000F4DC1">
        <w:rPr>
          <w:rStyle w:val="c2"/>
          <w:color w:val="000000"/>
          <w:sz w:val="28"/>
          <w:szCs w:val="28"/>
        </w:rPr>
        <w:t>Цыпин Г.М. Музыкант и его работа: Проблемы психологии творчества. М.: Сов</w:t>
      </w:r>
      <w:proofErr w:type="gramStart"/>
      <w:r w:rsidR="000F4DC1" w:rsidRPr="000F4DC1">
        <w:rPr>
          <w:rStyle w:val="c2"/>
          <w:color w:val="000000"/>
          <w:sz w:val="28"/>
          <w:szCs w:val="28"/>
        </w:rPr>
        <w:t>.</w:t>
      </w:r>
      <w:proofErr w:type="gramEnd"/>
      <w:r w:rsidR="000F4DC1" w:rsidRPr="000F4DC1">
        <w:rPr>
          <w:rStyle w:val="c2"/>
          <w:color w:val="000000"/>
          <w:sz w:val="28"/>
          <w:szCs w:val="28"/>
        </w:rPr>
        <w:t xml:space="preserve"> </w:t>
      </w:r>
      <w:proofErr w:type="gramStart"/>
      <w:r w:rsidR="000F4DC1" w:rsidRPr="000F4DC1">
        <w:rPr>
          <w:rStyle w:val="c2"/>
          <w:color w:val="000000"/>
          <w:sz w:val="28"/>
          <w:szCs w:val="28"/>
        </w:rPr>
        <w:t>к</w:t>
      </w:r>
      <w:proofErr w:type="gramEnd"/>
      <w:r w:rsidR="000F4DC1" w:rsidRPr="000F4DC1">
        <w:rPr>
          <w:rStyle w:val="c2"/>
          <w:color w:val="000000"/>
          <w:sz w:val="28"/>
          <w:szCs w:val="28"/>
        </w:rPr>
        <w:t>омпозитор, 1988</w:t>
      </w:r>
    </w:p>
    <w:p w:rsidR="00DD0CF4" w:rsidRPr="00061B44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Style w:val="c2"/>
          <w:color w:val="000000"/>
          <w:sz w:val="28"/>
          <w:szCs w:val="28"/>
        </w:rPr>
      </w:pPr>
      <w:r w:rsidRPr="000F4DC1">
        <w:rPr>
          <w:rStyle w:val="c2"/>
          <w:color w:val="000000"/>
          <w:sz w:val="28"/>
          <w:szCs w:val="28"/>
        </w:rPr>
        <w:t>1</w:t>
      </w:r>
      <w:r w:rsidR="000F4DC1" w:rsidRPr="000F4DC1">
        <w:rPr>
          <w:rStyle w:val="c2"/>
          <w:color w:val="000000"/>
          <w:sz w:val="28"/>
          <w:szCs w:val="28"/>
        </w:rPr>
        <w:t>1</w:t>
      </w:r>
      <w:r w:rsidRPr="000F4DC1">
        <w:rPr>
          <w:rStyle w:val="c2"/>
          <w:color w:val="000000"/>
          <w:sz w:val="28"/>
          <w:szCs w:val="28"/>
        </w:rPr>
        <w:t>.</w:t>
      </w:r>
      <w:r w:rsidR="000F4DC1" w:rsidRPr="000F4DC1">
        <w:rPr>
          <w:rStyle w:val="c2"/>
          <w:color w:val="000000"/>
          <w:sz w:val="28"/>
          <w:szCs w:val="28"/>
        </w:rPr>
        <w:t xml:space="preserve"> </w:t>
      </w:r>
      <w:proofErr w:type="spellStart"/>
      <w:r w:rsidR="000F4DC1" w:rsidRPr="000F4DC1">
        <w:rPr>
          <w:rStyle w:val="c2"/>
          <w:color w:val="000000"/>
          <w:sz w:val="28"/>
          <w:szCs w:val="28"/>
        </w:rPr>
        <w:t>Шнабель</w:t>
      </w:r>
      <w:proofErr w:type="spellEnd"/>
      <w:r w:rsidR="000F4DC1" w:rsidRPr="000F4DC1">
        <w:rPr>
          <w:rStyle w:val="c2"/>
          <w:color w:val="000000"/>
          <w:sz w:val="28"/>
          <w:szCs w:val="28"/>
        </w:rPr>
        <w:t xml:space="preserve"> А. «Ты никогда не будешь пианистом!» М.: Классика-</w:t>
      </w:r>
      <w:proofErr w:type="gramStart"/>
      <w:r w:rsidR="000F4DC1" w:rsidRPr="000F4DC1">
        <w:rPr>
          <w:rStyle w:val="c2"/>
          <w:color w:val="000000"/>
          <w:sz w:val="28"/>
          <w:szCs w:val="28"/>
        </w:rPr>
        <w:t>XXI</w:t>
      </w:r>
      <w:proofErr w:type="gramEnd"/>
      <w:r w:rsidR="000F4DC1" w:rsidRPr="000F4DC1">
        <w:rPr>
          <w:rStyle w:val="c2"/>
          <w:color w:val="000000"/>
          <w:sz w:val="28"/>
          <w:szCs w:val="28"/>
        </w:rPr>
        <w:t>, 2002</w:t>
      </w:r>
      <w:r w:rsidR="000F4DC1">
        <w:rPr>
          <w:rStyle w:val="c2"/>
          <w:color w:val="000000"/>
          <w:sz w:val="28"/>
          <w:szCs w:val="28"/>
        </w:rPr>
        <w:t xml:space="preserve"> </w:t>
      </w:r>
    </w:p>
    <w:p w:rsidR="00DD0CF4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color w:val="000000"/>
          <w:sz w:val="28"/>
          <w:szCs w:val="28"/>
        </w:rPr>
      </w:pPr>
    </w:p>
    <w:p w:rsidR="00DD0CF4" w:rsidRDefault="00DD0CF4" w:rsidP="00DD0CF4">
      <w:pPr>
        <w:pStyle w:val="c1"/>
        <w:shd w:val="clear" w:color="auto" w:fill="FFFFFF"/>
        <w:spacing w:before="0" w:beforeAutospacing="0" w:after="0" w:afterAutospacing="0"/>
        <w:ind w:firstLine="708"/>
        <w:jc w:val="both"/>
        <w:rPr>
          <w:rFonts w:ascii="Helvetica" w:hAnsi="Helvetica" w:cs="Helvetica"/>
          <w:color w:val="333333"/>
          <w:sz w:val="21"/>
          <w:szCs w:val="21"/>
        </w:rPr>
      </w:pPr>
    </w:p>
    <w:p w:rsidR="00A429D9" w:rsidRDefault="00A429D9" w:rsidP="00A429D9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33333"/>
          <w:sz w:val="20"/>
          <w:szCs w:val="20"/>
        </w:rPr>
      </w:pPr>
      <w:r>
        <w:rPr>
          <w:rFonts w:ascii="Arial" w:hAnsi="Arial" w:cs="Arial"/>
          <w:color w:val="333333"/>
          <w:sz w:val="20"/>
          <w:szCs w:val="20"/>
        </w:rPr>
        <w:t> </w:t>
      </w:r>
    </w:p>
    <w:p w:rsidR="00A429D9" w:rsidRPr="00FC7B18" w:rsidRDefault="00A429D9" w:rsidP="00700348">
      <w:pPr>
        <w:rPr>
          <w:rFonts w:ascii="Times New Roman" w:hAnsi="Times New Roman" w:cs="Times New Roman"/>
          <w:sz w:val="28"/>
          <w:szCs w:val="28"/>
        </w:rPr>
      </w:pPr>
    </w:p>
    <w:sectPr w:rsidR="00A429D9" w:rsidRPr="00FC7B18" w:rsidSect="00693FB3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AC77AF"/>
    <w:multiLevelType w:val="multilevel"/>
    <w:tmpl w:val="8FD425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8D23808"/>
    <w:multiLevelType w:val="hybridMultilevel"/>
    <w:tmpl w:val="7C7E8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C4765A"/>
    <w:multiLevelType w:val="hybridMultilevel"/>
    <w:tmpl w:val="F5B01954"/>
    <w:lvl w:ilvl="0" w:tplc="0419000F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6E0038F6"/>
    <w:multiLevelType w:val="hybridMultilevel"/>
    <w:tmpl w:val="0A060946"/>
    <w:lvl w:ilvl="0" w:tplc="EA30C6EC">
      <w:start w:val="1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B18"/>
    <w:rsid w:val="00061B44"/>
    <w:rsid w:val="000C0BF7"/>
    <w:rsid w:val="000D7FD2"/>
    <w:rsid w:val="000F4DC1"/>
    <w:rsid w:val="001B7039"/>
    <w:rsid w:val="001D50F1"/>
    <w:rsid w:val="003A5F0C"/>
    <w:rsid w:val="004A3B19"/>
    <w:rsid w:val="004B12A3"/>
    <w:rsid w:val="004B4AF2"/>
    <w:rsid w:val="00517A6A"/>
    <w:rsid w:val="00550455"/>
    <w:rsid w:val="0056586C"/>
    <w:rsid w:val="00584CEB"/>
    <w:rsid w:val="005A7432"/>
    <w:rsid w:val="005D5E22"/>
    <w:rsid w:val="005E18B4"/>
    <w:rsid w:val="005F56AF"/>
    <w:rsid w:val="00693FB3"/>
    <w:rsid w:val="006C3035"/>
    <w:rsid w:val="00700348"/>
    <w:rsid w:val="00722D43"/>
    <w:rsid w:val="00723390"/>
    <w:rsid w:val="00775089"/>
    <w:rsid w:val="0079263F"/>
    <w:rsid w:val="007B0304"/>
    <w:rsid w:val="00861E15"/>
    <w:rsid w:val="008B0BAC"/>
    <w:rsid w:val="008D6334"/>
    <w:rsid w:val="00911EA2"/>
    <w:rsid w:val="00927D2A"/>
    <w:rsid w:val="00945164"/>
    <w:rsid w:val="009B7C8A"/>
    <w:rsid w:val="00A00278"/>
    <w:rsid w:val="00A429D9"/>
    <w:rsid w:val="00A620FF"/>
    <w:rsid w:val="00AD6F79"/>
    <w:rsid w:val="00B4742E"/>
    <w:rsid w:val="00B50889"/>
    <w:rsid w:val="00B8404A"/>
    <w:rsid w:val="00BE32A5"/>
    <w:rsid w:val="00C26F14"/>
    <w:rsid w:val="00C60F72"/>
    <w:rsid w:val="00C6496B"/>
    <w:rsid w:val="00CC40E5"/>
    <w:rsid w:val="00D15999"/>
    <w:rsid w:val="00D516D2"/>
    <w:rsid w:val="00DD0CF4"/>
    <w:rsid w:val="00DF39A8"/>
    <w:rsid w:val="00E3564A"/>
    <w:rsid w:val="00E63006"/>
    <w:rsid w:val="00EB58BC"/>
    <w:rsid w:val="00FC7B18"/>
    <w:rsid w:val="00FE5566"/>
    <w:rsid w:val="00FF6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700348"/>
  </w:style>
  <w:style w:type="paragraph" w:customStyle="1" w:styleId="c3">
    <w:name w:val="c3"/>
    <w:basedOn w:val="a"/>
    <w:rsid w:val="00E35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64A"/>
  </w:style>
  <w:style w:type="character" w:customStyle="1" w:styleId="c4">
    <w:name w:val="c4"/>
    <w:basedOn w:val="a0"/>
    <w:rsid w:val="00E3564A"/>
  </w:style>
  <w:style w:type="paragraph" w:customStyle="1" w:styleId="c1">
    <w:name w:val="c1"/>
    <w:basedOn w:val="a"/>
    <w:rsid w:val="00E35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3564A"/>
  </w:style>
  <w:style w:type="paragraph" w:styleId="a3">
    <w:name w:val="Normal (Web)"/>
    <w:basedOn w:val="a"/>
    <w:uiPriority w:val="99"/>
    <w:unhideWhenUsed/>
    <w:rsid w:val="00A4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29D9"/>
    <w:rPr>
      <w:i/>
      <w:iCs/>
    </w:rPr>
  </w:style>
  <w:style w:type="character" w:customStyle="1" w:styleId="mydropcap">
    <w:name w:val="mydropcap"/>
    <w:basedOn w:val="a0"/>
    <w:rsid w:val="00A429D9"/>
  </w:style>
  <w:style w:type="paragraph" w:customStyle="1" w:styleId="sub-heading2">
    <w:name w:val="sub-heading2"/>
    <w:basedOn w:val="a"/>
    <w:rsid w:val="00A4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9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61E1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2">
    <w:name w:val="c2"/>
    <w:basedOn w:val="a0"/>
    <w:rsid w:val="00700348"/>
  </w:style>
  <w:style w:type="paragraph" w:customStyle="1" w:styleId="c3">
    <w:name w:val="c3"/>
    <w:basedOn w:val="a"/>
    <w:rsid w:val="00E35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3564A"/>
  </w:style>
  <w:style w:type="character" w:customStyle="1" w:styleId="c4">
    <w:name w:val="c4"/>
    <w:basedOn w:val="a0"/>
    <w:rsid w:val="00E3564A"/>
  </w:style>
  <w:style w:type="paragraph" w:customStyle="1" w:styleId="c1">
    <w:name w:val="c1"/>
    <w:basedOn w:val="a"/>
    <w:rsid w:val="00E35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E3564A"/>
  </w:style>
  <w:style w:type="paragraph" w:styleId="a3">
    <w:name w:val="Normal (Web)"/>
    <w:basedOn w:val="a"/>
    <w:uiPriority w:val="99"/>
    <w:unhideWhenUsed/>
    <w:rsid w:val="00A4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A429D9"/>
    <w:rPr>
      <w:i/>
      <w:iCs/>
    </w:rPr>
  </w:style>
  <w:style w:type="character" w:customStyle="1" w:styleId="mydropcap">
    <w:name w:val="mydropcap"/>
    <w:basedOn w:val="a0"/>
    <w:rsid w:val="00A429D9"/>
  </w:style>
  <w:style w:type="paragraph" w:customStyle="1" w:styleId="sub-heading2">
    <w:name w:val="sub-heading2"/>
    <w:basedOn w:val="a"/>
    <w:rsid w:val="00A429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42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429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861E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39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62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09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C4E8F-B5C7-4370-A6AB-49AC395E4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1068</TotalTime>
  <Pages>6</Pages>
  <Words>2066</Words>
  <Characters>11782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17</cp:revision>
  <dcterms:created xsi:type="dcterms:W3CDTF">2021-12-12T05:22:00Z</dcterms:created>
  <dcterms:modified xsi:type="dcterms:W3CDTF">2021-12-15T11:16:00Z</dcterms:modified>
</cp:coreProperties>
</file>