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333" w:rsidRPr="00206333" w:rsidRDefault="00206333" w:rsidP="00206333">
      <w:pPr>
        <w:pStyle w:val="1"/>
        <w:jc w:val="center"/>
      </w:pPr>
      <w:r w:rsidRPr="00206333">
        <w:t>Конспект родительского собрания во второй младшей группе «Развиваем мелкую моторику».</w:t>
      </w:r>
    </w:p>
    <w:p w:rsidR="00206333" w:rsidRPr="00206333" w:rsidRDefault="00206333" w:rsidP="00206333">
      <w:pPr>
        <w:pStyle w:val="1"/>
        <w:tabs>
          <w:tab w:val="left" w:pos="5877"/>
        </w:tabs>
        <w:jc w:val="right"/>
        <w:rPr>
          <w:b w:val="0"/>
          <w:color w:val="111111"/>
          <w:sz w:val="32"/>
          <w:szCs w:val="32"/>
          <w:bdr w:val="none" w:sz="0" w:space="0" w:color="auto" w:frame="1"/>
        </w:rPr>
      </w:pPr>
      <w:r>
        <w:rPr>
          <w:color w:val="111111"/>
          <w:bdr w:val="none" w:sz="0" w:space="0" w:color="auto" w:frame="1"/>
        </w:rPr>
        <w:tab/>
      </w:r>
      <w:r>
        <w:rPr>
          <w:b w:val="0"/>
          <w:color w:val="111111"/>
          <w:sz w:val="32"/>
          <w:szCs w:val="32"/>
          <w:bdr w:val="none" w:sz="0" w:space="0" w:color="auto" w:frame="1"/>
        </w:rPr>
        <w:t>Воспитатель</w:t>
      </w:r>
      <w:proofErr w:type="gramStart"/>
      <w:r>
        <w:rPr>
          <w:b w:val="0"/>
          <w:color w:val="111111"/>
          <w:sz w:val="32"/>
          <w:szCs w:val="32"/>
          <w:bdr w:val="none" w:sz="0" w:space="0" w:color="auto" w:frame="1"/>
        </w:rPr>
        <w:t xml:space="preserve"> :</w:t>
      </w:r>
      <w:proofErr w:type="gramEnd"/>
      <w:r>
        <w:rPr>
          <w:b w:val="0"/>
          <w:color w:val="111111"/>
          <w:sz w:val="32"/>
          <w:szCs w:val="32"/>
          <w:bdr w:val="none" w:sz="0" w:space="0" w:color="auto" w:frame="1"/>
        </w:rPr>
        <w:t xml:space="preserve"> Алиева </w:t>
      </w:r>
      <w:proofErr w:type="spellStart"/>
      <w:r>
        <w:rPr>
          <w:b w:val="0"/>
          <w:color w:val="111111"/>
          <w:sz w:val="32"/>
          <w:szCs w:val="32"/>
          <w:bdr w:val="none" w:sz="0" w:space="0" w:color="auto" w:frame="1"/>
        </w:rPr>
        <w:t>Нигина</w:t>
      </w:r>
      <w:proofErr w:type="spellEnd"/>
      <w:r>
        <w:rPr>
          <w:b w:val="0"/>
          <w:color w:val="111111"/>
          <w:sz w:val="32"/>
          <w:szCs w:val="32"/>
          <w:bdr w:val="none" w:sz="0" w:space="0" w:color="auto" w:frame="1"/>
        </w:rPr>
        <w:t xml:space="preserve"> Артуровна</w:t>
      </w:r>
    </w:p>
    <w:p w:rsidR="00206333" w:rsidRPr="00206333" w:rsidRDefault="00206333" w:rsidP="00206333">
      <w:pPr>
        <w:spacing w:after="0"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br/>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Цель: - познакомить родителей с понятием мелкая моторика, рассказать о ее значении в развитии всех психических процессов ребенка, показать различные методики ее развития.</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Воспитатель: Добрый вечер, уважаемые родители! Добро пожаловать в наш детский сад. Мы рады видеть вас. Понимаю, как волнителен для вас момент поступления ребенка в садик. Сердечно поздравляю вас и ваших детей с этим этапом взросления.</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Мне очень приятно знакомиться с новыми детьми и их родителями, однако момент нашей встречи характерен еще и тем, что волнуетесь не только вы и ваши дети, но, честно признаюсь, и я. Понравимся ли мы друг другу? Обретем ли взаимопонимание и дружбу? Сможете ли вы услышать, понять и принять мои требования? Именно от этого зависит успех нашей с вами совместной работы.</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Сегодня мы затронем очень важную тему, которая непосредственно связана с развитием и полноценным становлением психологических функций детей – это развитие мелкой моторики.</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Почему именно данная тема рассматривается сегодня нами, ведь помимо мелкой моторики есть более глобальные и серьезные вопросы, которые стоило бы затронуть? Но ответ прост. Совсем недавно в Японии, стране передовой по части разных новшеств, был отмечен следующий парадокс. Дети, усаживаемые за компьютер в раннем возрасте и овладевающие письмом с помощью клавиатуры, перестали… разговаривать.</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lastRenderedPageBreak/>
        <w:t xml:space="preserve">Разбираясь в причинах происходящего, напуганные всерьез ученые выяснили – все дело в том, что, пользуясь клавиатурой, а не </w:t>
      </w:r>
      <w:proofErr w:type="gramStart"/>
      <w:r w:rsidRPr="00206333">
        <w:rPr>
          <w:rFonts w:ascii="Times New Roman" w:eastAsia="Times New Roman" w:hAnsi="Times New Roman" w:cs="Times New Roman"/>
          <w:color w:val="111111"/>
          <w:sz w:val="32"/>
          <w:szCs w:val="32"/>
        </w:rPr>
        <w:t>обычными</w:t>
      </w:r>
      <w:proofErr w:type="gramEnd"/>
      <w:r w:rsidRPr="00206333">
        <w:rPr>
          <w:rFonts w:ascii="Times New Roman" w:eastAsia="Times New Roman" w:hAnsi="Times New Roman" w:cs="Times New Roman"/>
          <w:color w:val="111111"/>
          <w:sz w:val="32"/>
          <w:szCs w:val="32"/>
        </w:rPr>
        <w:t xml:space="preserve"> ручкой - карандашом при письме, ее воздействие приходится на точки руки, не имеющие связи с головным мозгом, не стимулирующие развитие определенных мозговых зон. А ведь именно от этих зон и зависит своевременное и правильное формирование и развитие речевых функций. Вот почему в последнее время развитию мелкой (тонкой) моторики педагоги и психологи уделяют все большее значение.</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xml:space="preserve">Мелкой моторикой называется способность детей выполнять точные и мелкие движения пальцами и кистями ног и рук в результате </w:t>
      </w:r>
      <w:proofErr w:type="spellStart"/>
      <w:r w:rsidRPr="00206333">
        <w:rPr>
          <w:rFonts w:ascii="Times New Roman" w:eastAsia="Times New Roman" w:hAnsi="Times New Roman" w:cs="Times New Roman"/>
          <w:color w:val="111111"/>
          <w:sz w:val="32"/>
          <w:szCs w:val="32"/>
        </w:rPr>
        <w:t>скоординированности</w:t>
      </w:r>
      <w:proofErr w:type="spellEnd"/>
      <w:r w:rsidRPr="00206333">
        <w:rPr>
          <w:rFonts w:ascii="Times New Roman" w:eastAsia="Times New Roman" w:hAnsi="Times New Roman" w:cs="Times New Roman"/>
          <w:color w:val="111111"/>
          <w:sz w:val="32"/>
          <w:szCs w:val="32"/>
        </w:rPr>
        <w:t xml:space="preserve"> действий самых важных систем: костной, мышечной и нервной. Относительно мелкой моторики пальцев рук и кистей часто употребляют определение «ловкость». В сферу мелкой моторики входит большое количество разных движений: от самых не сложных жестов, таких, как захват игрушки, до весьма непростых движений, таких, как рисовать и писать. В общем развитии ребенка мелкая моторика играет важную роль, и она развивается с рождения малыша.</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Сначала ребенок рассматривает свои ручки, а потом учится управлять ими. Сначала малыш берет предмет всей своей ладонью, а потом лишь двумя пальцами (указательным и большим). А уже потом ребенок учится держать правильно кисть, карандаш, ложку. Мелкая моторика имеет очень важную особенность - она напрямую связана с восприятием ребенка, памятью, вниманием, зрением и нервной системой.</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Этому есть объяснение: в головном мозге моторный и речевой центры находятся весьма близко друг к другу. Из-за этого если стимулировать моторные навыки пальцев рук, начнет активизироваться речевой центр. Вот почему для того, чтобы речь ребенка развивалась своевременно, нужно активно развивать мелкую моторику ребенка. Мелкая моторика влияет непосредственно на развитие ловкости рук, на дальнейшее формирование почерка и на скорости реакций ребенка.</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xml:space="preserve">От того, насколько у ребенка развита мелкая моторика, зависит в дальнейшем его подготовленность к обучению в школе. Если </w:t>
      </w:r>
      <w:r w:rsidRPr="00206333">
        <w:rPr>
          <w:rFonts w:ascii="Times New Roman" w:eastAsia="Times New Roman" w:hAnsi="Times New Roman" w:cs="Times New Roman"/>
          <w:color w:val="111111"/>
          <w:sz w:val="32"/>
          <w:szCs w:val="32"/>
        </w:rPr>
        <w:lastRenderedPageBreak/>
        <w:t>мелкая моторика у ребенка в порядке, то он способен рассуждать и мыслить логически, обладает связной речью, хорошей памятью, воображением и вниманием, умеет концентрироваться, готов к обучению письму.</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Развитие мелкой моторики - это постепенный процесс, он индивидуален для каждого малыша и у каждого ребенка проходит по-разному. В начале жизненного пути движения детей негармоничные, неумелы и неловкие, но со временем мелкая моторика ребенка развивается, и он приобретает различные полезные навыки и умения. Если родители хотят, чтобы мелкая моторика малыша развивалась быстрее и успешнее, они должны заниматься с ним развивающими играми, которые помогут совершенствованию мелкой моторики ребенка.</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xml:space="preserve">Методик для развития мелкой моторики разработано </w:t>
      </w:r>
      <w:proofErr w:type="gramStart"/>
      <w:r w:rsidRPr="00206333">
        <w:rPr>
          <w:rFonts w:ascii="Times New Roman" w:eastAsia="Times New Roman" w:hAnsi="Times New Roman" w:cs="Times New Roman"/>
          <w:color w:val="111111"/>
          <w:sz w:val="32"/>
          <w:szCs w:val="32"/>
        </w:rPr>
        <w:t>очень много</w:t>
      </w:r>
      <w:proofErr w:type="gramEnd"/>
      <w:r w:rsidRPr="00206333">
        <w:rPr>
          <w:rFonts w:ascii="Times New Roman" w:eastAsia="Times New Roman" w:hAnsi="Times New Roman" w:cs="Times New Roman"/>
          <w:color w:val="111111"/>
          <w:sz w:val="32"/>
          <w:szCs w:val="32"/>
        </w:rPr>
        <w:t>.</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Игры с мелкими предметами</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мозаика;</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xml:space="preserve">• </w:t>
      </w:r>
      <w:proofErr w:type="spellStart"/>
      <w:r w:rsidRPr="00206333">
        <w:rPr>
          <w:rFonts w:ascii="Times New Roman" w:eastAsia="Times New Roman" w:hAnsi="Times New Roman" w:cs="Times New Roman"/>
          <w:color w:val="111111"/>
          <w:sz w:val="32"/>
          <w:szCs w:val="32"/>
        </w:rPr>
        <w:t>пазлы</w:t>
      </w:r>
      <w:proofErr w:type="spellEnd"/>
      <w:r w:rsidRPr="00206333">
        <w:rPr>
          <w:rFonts w:ascii="Times New Roman" w:eastAsia="Times New Roman" w:hAnsi="Times New Roman" w:cs="Times New Roman"/>
          <w:color w:val="111111"/>
          <w:sz w:val="32"/>
          <w:szCs w:val="32"/>
        </w:rPr>
        <w:t>;</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конструктор.</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Такие игры не только способствуют развитию мелкой моторики, но и формируют творческое воображение, ориентировку в пространстве.</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Если вы предложите вашему малышу отделить горох от фасоли, придумав при этом историю о мышке, которая попала к вам в кухонный шкаф и перемешала горох с фасолью и теперь вам нужна помощь, чтобы вернуть все зернышки в свои баночки, малыш с огромным удовольствием поможет вам.</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Пальчиковые игры</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xml:space="preserve">Пальчиковые игры на развитие мелкой моторики для детей 3-4 лет могут опираться </w:t>
      </w:r>
      <w:proofErr w:type="gramStart"/>
      <w:r w:rsidRPr="00206333">
        <w:rPr>
          <w:rFonts w:ascii="Times New Roman" w:eastAsia="Times New Roman" w:hAnsi="Times New Roman" w:cs="Times New Roman"/>
          <w:color w:val="111111"/>
          <w:sz w:val="32"/>
          <w:szCs w:val="32"/>
        </w:rPr>
        <w:t>на</w:t>
      </w:r>
      <w:proofErr w:type="gramEnd"/>
      <w:r w:rsidRPr="00206333">
        <w:rPr>
          <w:rFonts w:ascii="Times New Roman" w:eastAsia="Times New Roman" w:hAnsi="Times New Roman" w:cs="Times New Roman"/>
          <w:color w:val="111111"/>
          <w:sz w:val="32"/>
          <w:szCs w:val="32"/>
        </w:rPr>
        <w:t>:</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цветные палочки;</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скороговорки;</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lastRenderedPageBreak/>
        <w:t>• стихи;</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пальчиковый алфавит;</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пальчиковый театр.</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Массаж кистей и пальцев</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Такой способ развития у рук мелкой моторики предполагает несколько методик:</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профессиональный массаж у специалиста;</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самостоятельная разминка пальчиков и кистей родителями («как умеют», что называется);</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предлагайте ребёнку запускать мелкий волчок, чтобы он крутился как можно дольше;</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пусть он запускает руки в крупы (рис, пшено, гречку) и песок, трогая там пальчиками по отдельности каждую крупинку.</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Игры с элементами массажа очень хорошо способствуют развитию в пальчиках и кистях мелкой моторики.</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Лепка</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Такой способ хорошо развивает воображение ребенка.</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Рисование</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Несмотря на то, что рисование точно так же, как и лепка, требует полёта фантазии, она нацелена на более конкретное развитие мелкой моторики. Поэтому здесь есть выполнение определённых заданий:</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рисование по трафаретам;</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штриховка;</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рисование по фигурным линейкам;</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 работа с занимательными прописями специально для дошкольников.</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lastRenderedPageBreak/>
        <w:t>Работу по развитию мелкой моторики рекомендуется проводить регулярно по 5 минут несколько (5-6) раз в день. Результатов можно добиться, используя разные виды деятельности: игру, лепку, рисование, аппликации, конструирование.</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Регулярные занятия способствуют попутно формированию восприятия, речи, чувства цвета. Только в совокупности всех этих усилий, которые потребуются и от родителей, и от самих дошкольников, и от воспитателей развитие мелкой моторики детей 3-4 лет может быть успешным.</w:t>
      </w:r>
    </w:p>
    <w:p w:rsidR="00206333" w:rsidRPr="00206333" w:rsidRDefault="00206333" w:rsidP="00206333">
      <w:pPr>
        <w:spacing w:before="251" w:after="251" w:line="240" w:lineRule="auto"/>
        <w:rPr>
          <w:rFonts w:ascii="Times New Roman" w:eastAsia="Times New Roman" w:hAnsi="Times New Roman" w:cs="Times New Roman"/>
          <w:color w:val="111111"/>
          <w:sz w:val="32"/>
          <w:szCs w:val="32"/>
        </w:rPr>
      </w:pPr>
      <w:r w:rsidRPr="00206333">
        <w:rPr>
          <w:rFonts w:ascii="Times New Roman" w:eastAsia="Times New Roman" w:hAnsi="Times New Roman" w:cs="Times New Roman"/>
          <w:color w:val="111111"/>
          <w:sz w:val="32"/>
          <w:szCs w:val="32"/>
        </w:rPr>
        <w:t>Но прежде необходимо набраться терпения и понимания. Руки ребенка пока еще «не слушаются» своего хозяина, но малыш совсем не причем. Вы и только Вы способны в большей мере помочь своему ребенку в этом непростом деле. Все это – залог успешного обучения в школе и дальнейшей жизни.</w:t>
      </w:r>
    </w:p>
    <w:p w:rsidR="003E4ABF" w:rsidRPr="00206333" w:rsidRDefault="003E4ABF">
      <w:pPr>
        <w:rPr>
          <w:rFonts w:ascii="Times New Roman" w:hAnsi="Times New Roman" w:cs="Times New Roman"/>
          <w:sz w:val="32"/>
          <w:szCs w:val="32"/>
        </w:rPr>
      </w:pPr>
    </w:p>
    <w:sectPr w:rsidR="003E4ABF" w:rsidRPr="002063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206333"/>
    <w:rsid w:val="00206333"/>
    <w:rsid w:val="003E4A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0633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06333"/>
    <w:rPr>
      <w:rFonts w:ascii="Times New Roman" w:eastAsia="Times New Roman" w:hAnsi="Times New Roman" w:cs="Times New Roman"/>
      <w:b/>
      <w:bCs/>
      <w:kern w:val="36"/>
      <w:sz w:val="48"/>
      <w:szCs w:val="48"/>
    </w:rPr>
  </w:style>
  <w:style w:type="paragraph" w:customStyle="1" w:styleId="headline">
    <w:name w:val="headline"/>
    <w:basedOn w:val="a"/>
    <w:rsid w:val="00206333"/>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2063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34537531">
      <w:bodyDiv w:val="1"/>
      <w:marLeft w:val="0"/>
      <w:marRight w:val="0"/>
      <w:marTop w:val="0"/>
      <w:marBottom w:val="0"/>
      <w:divBdr>
        <w:top w:val="none" w:sz="0" w:space="0" w:color="auto"/>
        <w:left w:val="none" w:sz="0" w:space="0" w:color="auto"/>
        <w:bottom w:val="none" w:sz="0" w:space="0" w:color="auto"/>
        <w:right w:val="none" w:sz="0" w:space="0" w:color="auto"/>
      </w:divBdr>
      <w:divsChild>
        <w:div w:id="81535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987</Words>
  <Characters>5627</Characters>
  <Application>Microsoft Office Word</Application>
  <DocSecurity>0</DocSecurity>
  <Lines>46</Lines>
  <Paragraphs>13</Paragraphs>
  <ScaleCrop>false</ScaleCrop>
  <Company/>
  <LinksUpToDate>false</LinksUpToDate>
  <CharactersWithSpaces>6601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Санек</dc:creator>
  <cp:keywords/>
  <dc:description/>
  <cp:lastModifiedBy>Санек</cp:lastModifiedBy>
  <cp:revision>2</cp:revision>
  <dcterms:created xsi:type="dcterms:W3CDTF">2017-08-29T06:55:00Z</dcterms:created>
  <dcterms:modified xsi:type="dcterms:W3CDTF">2017-08-29T06:58:00Z</dcterms:modified>
</cp:coreProperties>
</file>