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0CFF" w:rsidRPr="00A80CFF" w:rsidRDefault="00A80CFF" w:rsidP="00A80CFF">
      <w:pPr>
        <w:spacing w:after="0"/>
        <w:jc w:val="center"/>
        <w:rPr>
          <w:rFonts w:eastAsia="Calibri"/>
          <w:sz w:val="24"/>
          <w:szCs w:val="28"/>
        </w:rPr>
      </w:pPr>
      <w:r w:rsidRPr="00A80CFF">
        <w:rPr>
          <w:rFonts w:ascii="Calibri" w:eastAsia="Calibri" w:hAnsi="Calibri"/>
          <w:noProof/>
          <w:sz w:val="24"/>
          <w:lang w:eastAsia="ru-RU"/>
        </w:rPr>
        <w:drawing>
          <wp:inline distT="0" distB="0" distL="0" distR="0" wp14:anchorId="7B0FF9C4" wp14:editId="2EEDBD7B">
            <wp:extent cx="1240790" cy="53594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37" t="19289" r="11975" b="256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790" cy="5359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0CFF" w:rsidRPr="00A80CFF" w:rsidRDefault="00A80CFF" w:rsidP="00A80CFF">
      <w:pPr>
        <w:spacing w:after="0"/>
        <w:jc w:val="center"/>
        <w:rPr>
          <w:rFonts w:eastAsia="Calibri"/>
          <w:sz w:val="24"/>
          <w:szCs w:val="28"/>
        </w:rPr>
      </w:pPr>
      <w:r w:rsidRPr="00A80CFF">
        <w:rPr>
          <w:rFonts w:eastAsia="Calibri"/>
          <w:sz w:val="24"/>
          <w:szCs w:val="28"/>
        </w:rPr>
        <w:t>МУНИЦИПАЛЬНОЕ ДОШКОЛЬНОЕ ОБРАЗОВАТЕЛЬНОЕ УЧРЕЖДЕНИЕ</w:t>
      </w:r>
    </w:p>
    <w:p w:rsidR="00A80CFF" w:rsidRPr="00A80CFF" w:rsidRDefault="00A80CFF" w:rsidP="00A80CFF">
      <w:pPr>
        <w:spacing w:after="0"/>
        <w:jc w:val="center"/>
        <w:rPr>
          <w:rFonts w:eastAsia="Calibri"/>
          <w:color w:val="111111"/>
          <w:sz w:val="24"/>
          <w:szCs w:val="28"/>
        </w:rPr>
      </w:pPr>
      <w:r w:rsidRPr="00A80CFF">
        <w:rPr>
          <w:rFonts w:eastAsia="Calibri"/>
          <w:sz w:val="24"/>
          <w:szCs w:val="28"/>
        </w:rPr>
        <w:t>«ЦЕНТР РАЗВИТИЯ РЕБЁНКА–ДЕТСКИЙ САД №154»</w:t>
      </w:r>
    </w:p>
    <w:p w:rsidR="00A80CFF" w:rsidRPr="00A80CFF" w:rsidRDefault="00A80CFF" w:rsidP="00A80CFF">
      <w:pPr>
        <w:spacing w:after="0"/>
        <w:ind w:firstLine="360"/>
        <w:jc w:val="center"/>
        <w:rPr>
          <w:rFonts w:ascii="Calibri" w:eastAsia="Calibri" w:hAnsi="Calibri"/>
          <w:color w:val="111111"/>
          <w:sz w:val="32"/>
          <w:szCs w:val="32"/>
        </w:rPr>
      </w:pPr>
      <w:proofErr w:type="gramStart"/>
      <w:r w:rsidRPr="00A80CFF">
        <w:rPr>
          <w:rFonts w:eastAsia="Calibri"/>
          <w:color w:val="111111"/>
          <w:sz w:val="24"/>
          <w:szCs w:val="28"/>
        </w:rPr>
        <w:t>города</w:t>
      </w:r>
      <w:proofErr w:type="gramEnd"/>
      <w:r w:rsidRPr="00A80CFF">
        <w:rPr>
          <w:rFonts w:eastAsia="Calibri"/>
          <w:color w:val="111111"/>
          <w:sz w:val="24"/>
          <w:szCs w:val="28"/>
        </w:rPr>
        <w:t xml:space="preserve"> Магнитогорска</w:t>
      </w:r>
    </w:p>
    <w:p w:rsidR="00A80CFF" w:rsidRPr="00A80CFF" w:rsidRDefault="00A80CFF" w:rsidP="00A80CFF">
      <w:pPr>
        <w:shd w:val="clear" w:color="auto" w:fill="FFFFFF"/>
        <w:spacing w:after="0"/>
        <w:ind w:firstLine="360"/>
        <w:rPr>
          <w:rFonts w:eastAsia="Times New Roman"/>
          <w:color w:val="111111"/>
          <w:sz w:val="24"/>
          <w:szCs w:val="24"/>
          <w:lang w:eastAsia="ru-RU"/>
        </w:rPr>
      </w:pPr>
    </w:p>
    <w:p w:rsidR="00A80CFF" w:rsidRPr="00A80CFF" w:rsidRDefault="00A80CFF" w:rsidP="00A80CFF">
      <w:pPr>
        <w:spacing w:after="0" w:line="360" w:lineRule="auto"/>
        <w:rPr>
          <w:rFonts w:eastAsia="Calibri"/>
          <w:sz w:val="28"/>
          <w:szCs w:val="28"/>
        </w:rPr>
      </w:pPr>
    </w:p>
    <w:p w:rsidR="00A80CFF" w:rsidRPr="00A80CFF" w:rsidRDefault="00A80CFF" w:rsidP="00A80CFF">
      <w:pPr>
        <w:spacing w:after="0" w:line="360" w:lineRule="auto"/>
        <w:rPr>
          <w:rFonts w:eastAsia="Calibri"/>
          <w:sz w:val="28"/>
          <w:szCs w:val="28"/>
        </w:rPr>
      </w:pPr>
    </w:p>
    <w:p w:rsidR="00A80CFF" w:rsidRPr="00A80CFF" w:rsidRDefault="00A80CFF" w:rsidP="00A80CFF">
      <w:pPr>
        <w:spacing w:after="0" w:line="360" w:lineRule="auto"/>
        <w:rPr>
          <w:rFonts w:eastAsia="Calibri"/>
          <w:sz w:val="28"/>
          <w:szCs w:val="28"/>
        </w:rPr>
      </w:pPr>
    </w:p>
    <w:p w:rsidR="00A80CFF" w:rsidRPr="00A80CFF" w:rsidRDefault="00A80CFF" w:rsidP="00A80CFF">
      <w:pPr>
        <w:spacing w:after="0" w:line="360" w:lineRule="auto"/>
        <w:rPr>
          <w:rFonts w:eastAsia="Calibri"/>
          <w:sz w:val="28"/>
          <w:szCs w:val="28"/>
        </w:rPr>
      </w:pPr>
    </w:p>
    <w:p w:rsidR="00A80CFF" w:rsidRPr="00A80CFF" w:rsidRDefault="00A80CFF" w:rsidP="00A80CFF">
      <w:pPr>
        <w:spacing w:after="0" w:line="360" w:lineRule="auto"/>
        <w:rPr>
          <w:rFonts w:eastAsia="Calibri"/>
          <w:sz w:val="28"/>
          <w:szCs w:val="28"/>
        </w:rPr>
      </w:pPr>
    </w:p>
    <w:p w:rsidR="00A80CFF" w:rsidRPr="00A80CFF" w:rsidRDefault="00A80CFF" w:rsidP="00A80CFF">
      <w:pPr>
        <w:spacing w:after="0" w:line="360" w:lineRule="auto"/>
        <w:rPr>
          <w:rFonts w:eastAsia="Calibri"/>
          <w:sz w:val="28"/>
          <w:szCs w:val="28"/>
        </w:rPr>
      </w:pPr>
    </w:p>
    <w:p w:rsidR="00A80CFF" w:rsidRPr="00A80CFF" w:rsidRDefault="00A80CFF" w:rsidP="00A80CFF">
      <w:pPr>
        <w:widowControl w:val="0"/>
        <w:tabs>
          <w:tab w:val="left" w:pos="7590"/>
        </w:tabs>
        <w:autoSpaceDE w:val="0"/>
        <w:autoSpaceDN w:val="0"/>
        <w:adjustRightInd w:val="0"/>
        <w:spacing w:after="200" w:line="360" w:lineRule="auto"/>
        <w:ind w:right="-6"/>
        <w:jc w:val="center"/>
        <w:rPr>
          <w:rFonts w:eastAsia="Calibri"/>
          <w:sz w:val="40"/>
          <w:szCs w:val="40"/>
        </w:rPr>
      </w:pPr>
      <w:r w:rsidRPr="00A80CFF">
        <w:rPr>
          <w:rFonts w:eastAsia="Calibri"/>
          <w:b/>
          <w:sz w:val="40"/>
          <w:szCs w:val="40"/>
        </w:rPr>
        <w:t>Статья</w:t>
      </w:r>
    </w:p>
    <w:p w:rsidR="00A80CFF" w:rsidRPr="00A80CFF" w:rsidRDefault="00A80CFF" w:rsidP="00A80CFF">
      <w:pPr>
        <w:widowControl w:val="0"/>
        <w:tabs>
          <w:tab w:val="left" w:pos="7590"/>
        </w:tabs>
        <w:autoSpaceDE w:val="0"/>
        <w:autoSpaceDN w:val="0"/>
        <w:adjustRightInd w:val="0"/>
        <w:spacing w:after="200" w:line="360" w:lineRule="auto"/>
        <w:ind w:right="-6"/>
        <w:jc w:val="center"/>
        <w:rPr>
          <w:rFonts w:eastAsia="Times New Roman"/>
          <w:b/>
          <w:i/>
          <w:sz w:val="40"/>
          <w:szCs w:val="40"/>
          <w:lang w:eastAsia="ru-RU"/>
        </w:rPr>
      </w:pPr>
      <w:r w:rsidRPr="00A80CFF">
        <w:rPr>
          <w:rFonts w:eastAsia="Calibri"/>
          <w:b/>
          <w:sz w:val="40"/>
          <w:szCs w:val="40"/>
        </w:rPr>
        <w:t>Тема: «</w:t>
      </w:r>
      <w:r w:rsidRPr="00A80CFF">
        <w:rPr>
          <w:rFonts w:eastAsia="Times New Roman"/>
          <w:b/>
          <w:i/>
          <w:sz w:val="40"/>
          <w:szCs w:val="40"/>
          <w:lang w:eastAsia="ru-RU"/>
        </w:rPr>
        <w:t>Формирование финансовой грамотности у детей старшего дошкольного возраста на основе игровой технологии</w:t>
      </w:r>
      <w:r w:rsidRPr="00A80CFF">
        <w:rPr>
          <w:rFonts w:eastAsia="Times New Roman"/>
          <w:b/>
          <w:i/>
          <w:sz w:val="40"/>
          <w:szCs w:val="40"/>
          <w:lang w:eastAsia="ru-RU"/>
        </w:rPr>
        <w:t>»</w:t>
      </w:r>
    </w:p>
    <w:p w:rsidR="00A80CFF" w:rsidRPr="00A80CFF" w:rsidRDefault="00A80CFF" w:rsidP="00A80CFF">
      <w:pPr>
        <w:widowControl w:val="0"/>
        <w:autoSpaceDE w:val="0"/>
        <w:autoSpaceDN w:val="0"/>
        <w:adjustRightInd w:val="0"/>
        <w:spacing w:after="200" w:line="276" w:lineRule="auto"/>
        <w:ind w:right="-6"/>
        <w:jc w:val="right"/>
        <w:rPr>
          <w:rFonts w:eastAsia="Calibri"/>
          <w:sz w:val="28"/>
          <w:szCs w:val="28"/>
        </w:rPr>
      </w:pPr>
    </w:p>
    <w:p w:rsidR="00A80CFF" w:rsidRPr="00A80CFF" w:rsidRDefault="00A80CFF" w:rsidP="00A80CFF">
      <w:pPr>
        <w:widowControl w:val="0"/>
        <w:autoSpaceDE w:val="0"/>
        <w:autoSpaceDN w:val="0"/>
        <w:adjustRightInd w:val="0"/>
        <w:spacing w:after="200" w:line="276" w:lineRule="auto"/>
        <w:ind w:right="-6"/>
        <w:jc w:val="right"/>
        <w:rPr>
          <w:rFonts w:eastAsia="Calibri"/>
          <w:sz w:val="28"/>
          <w:szCs w:val="28"/>
        </w:rPr>
      </w:pPr>
    </w:p>
    <w:p w:rsidR="00A80CFF" w:rsidRPr="00A80CFF" w:rsidRDefault="00A80CFF" w:rsidP="00A80CFF">
      <w:pPr>
        <w:widowControl w:val="0"/>
        <w:autoSpaceDE w:val="0"/>
        <w:autoSpaceDN w:val="0"/>
        <w:adjustRightInd w:val="0"/>
        <w:spacing w:after="200" w:line="276" w:lineRule="auto"/>
        <w:ind w:right="-6"/>
        <w:jc w:val="right"/>
        <w:rPr>
          <w:rFonts w:eastAsia="Calibri"/>
          <w:sz w:val="28"/>
          <w:szCs w:val="28"/>
        </w:rPr>
      </w:pPr>
    </w:p>
    <w:p w:rsidR="00A80CFF" w:rsidRPr="00A80CFF" w:rsidRDefault="00A80CFF" w:rsidP="00A80CFF">
      <w:pPr>
        <w:widowControl w:val="0"/>
        <w:autoSpaceDE w:val="0"/>
        <w:autoSpaceDN w:val="0"/>
        <w:adjustRightInd w:val="0"/>
        <w:spacing w:after="200" w:line="276" w:lineRule="auto"/>
        <w:ind w:right="-6"/>
        <w:jc w:val="right"/>
        <w:rPr>
          <w:rFonts w:eastAsia="Calibri"/>
          <w:sz w:val="28"/>
          <w:szCs w:val="28"/>
        </w:rPr>
      </w:pPr>
      <w:proofErr w:type="gramStart"/>
      <w:r w:rsidRPr="00A80CFF">
        <w:rPr>
          <w:rFonts w:eastAsia="Calibri"/>
          <w:sz w:val="28"/>
          <w:szCs w:val="28"/>
        </w:rPr>
        <w:t>составила</w:t>
      </w:r>
      <w:proofErr w:type="gramEnd"/>
      <w:r w:rsidRPr="00A80CFF">
        <w:rPr>
          <w:rFonts w:eastAsia="Calibri"/>
          <w:sz w:val="28"/>
          <w:szCs w:val="28"/>
        </w:rPr>
        <w:t xml:space="preserve">: воспитатель </w:t>
      </w:r>
    </w:p>
    <w:p w:rsidR="00A80CFF" w:rsidRPr="00A80CFF" w:rsidRDefault="00A80CFF" w:rsidP="00A80CFF">
      <w:pPr>
        <w:spacing w:after="200" w:line="276" w:lineRule="auto"/>
        <w:jc w:val="right"/>
        <w:rPr>
          <w:rFonts w:eastAsia="Calibri"/>
          <w:sz w:val="28"/>
          <w:szCs w:val="28"/>
        </w:rPr>
      </w:pPr>
      <w:r w:rsidRPr="00A80CFF">
        <w:rPr>
          <w:rFonts w:eastAsia="Calibri"/>
          <w:sz w:val="28"/>
          <w:szCs w:val="28"/>
        </w:rPr>
        <w:t>Уржумова Анастасия Сергеевна</w:t>
      </w:r>
    </w:p>
    <w:p w:rsidR="00A80CFF" w:rsidRDefault="00A80CFF" w:rsidP="00A80CFF">
      <w:pPr>
        <w:spacing w:after="200" w:line="276" w:lineRule="auto"/>
        <w:jc w:val="right"/>
        <w:rPr>
          <w:rFonts w:eastAsia="Calibri"/>
          <w:sz w:val="28"/>
          <w:szCs w:val="28"/>
        </w:rPr>
      </w:pPr>
    </w:p>
    <w:p w:rsidR="00A80CFF" w:rsidRDefault="00A80CFF" w:rsidP="00A80CFF">
      <w:pPr>
        <w:spacing w:after="200" w:line="276" w:lineRule="auto"/>
        <w:jc w:val="right"/>
        <w:rPr>
          <w:rFonts w:eastAsia="Calibri"/>
          <w:sz w:val="28"/>
          <w:szCs w:val="28"/>
        </w:rPr>
      </w:pPr>
    </w:p>
    <w:p w:rsidR="00A80CFF" w:rsidRDefault="00A80CFF" w:rsidP="00A80CFF">
      <w:pPr>
        <w:spacing w:after="200" w:line="276" w:lineRule="auto"/>
        <w:jc w:val="right"/>
        <w:rPr>
          <w:rFonts w:eastAsia="Calibri"/>
          <w:sz w:val="28"/>
          <w:szCs w:val="28"/>
        </w:rPr>
      </w:pPr>
    </w:p>
    <w:p w:rsidR="00A80CFF" w:rsidRPr="00A80CFF" w:rsidRDefault="00A80CFF" w:rsidP="00A80CFF">
      <w:pPr>
        <w:spacing w:after="200" w:line="276" w:lineRule="auto"/>
        <w:jc w:val="right"/>
        <w:rPr>
          <w:rFonts w:eastAsia="Calibri"/>
          <w:sz w:val="28"/>
          <w:szCs w:val="28"/>
        </w:rPr>
      </w:pPr>
    </w:p>
    <w:p w:rsidR="00A80CFF" w:rsidRPr="00A80CFF" w:rsidRDefault="00A80CFF" w:rsidP="00A80CFF">
      <w:pPr>
        <w:spacing w:after="200" w:line="276" w:lineRule="auto"/>
        <w:jc w:val="right"/>
        <w:rPr>
          <w:rFonts w:eastAsia="Calibri"/>
          <w:sz w:val="28"/>
          <w:szCs w:val="28"/>
        </w:rPr>
      </w:pPr>
    </w:p>
    <w:p w:rsidR="00A80CFF" w:rsidRPr="00A80CFF" w:rsidRDefault="00A80CFF" w:rsidP="00A80CFF">
      <w:pPr>
        <w:widowControl w:val="0"/>
        <w:autoSpaceDE w:val="0"/>
        <w:autoSpaceDN w:val="0"/>
        <w:adjustRightInd w:val="0"/>
        <w:spacing w:after="200"/>
        <w:ind w:right="-6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Январь</w:t>
      </w:r>
      <w:r w:rsidRPr="00A80CFF">
        <w:rPr>
          <w:rFonts w:eastAsia="Calibri"/>
          <w:sz w:val="28"/>
          <w:szCs w:val="28"/>
        </w:rPr>
        <w:t xml:space="preserve"> 2021 год</w:t>
      </w:r>
    </w:p>
    <w:p w:rsidR="00003B71" w:rsidRDefault="00003B71" w:rsidP="00C97E61">
      <w:pPr>
        <w:shd w:val="clear" w:color="auto" w:fill="FFFFFF"/>
        <w:spacing w:after="0"/>
        <w:ind w:firstLine="708"/>
        <w:rPr>
          <w:rFonts w:eastAsia="Times New Roman"/>
          <w:color w:val="181818"/>
          <w:sz w:val="28"/>
          <w:szCs w:val="28"/>
          <w:lang w:eastAsia="ru-RU"/>
        </w:rPr>
      </w:pPr>
      <w:r>
        <w:rPr>
          <w:rFonts w:eastAsia="Times New Roman"/>
          <w:color w:val="181818"/>
          <w:sz w:val="28"/>
          <w:szCs w:val="28"/>
          <w:lang w:eastAsia="ru-RU"/>
        </w:rPr>
        <w:br w:type="page"/>
      </w:r>
    </w:p>
    <w:p w:rsidR="00C97E61" w:rsidRPr="00C97E61" w:rsidRDefault="00C97E61" w:rsidP="00C97E61">
      <w:pPr>
        <w:shd w:val="clear" w:color="auto" w:fill="FFFFFF"/>
        <w:spacing w:after="0"/>
        <w:ind w:firstLine="708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97E61">
        <w:rPr>
          <w:rFonts w:eastAsia="Times New Roman"/>
          <w:color w:val="181818"/>
          <w:sz w:val="28"/>
          <w:szCs w:val="28"/>
          <w:lang w:eastAsia="ru-RU"/>
        </w:rPr>
        <w:lastRenderedPageBreak/>
        <w:t>Финансовая грамотность – это умение использовать знания и навыки для принятия правильных решений, связанных с</w:t>
      </w:r>
      <w:bookmarkStart w:id="0" w:name="_GoBack"/>
      <w:bookmarkEnd w:id="0"/>
      <w:r w:rsidRPr="00C97E61">
        <w:rPr>
          <w:rFonts w:eastAsia="Times New Roman"/>
          <w:color w:val="181818"/>
          <w:sz w:val="28"/>
          <w:szCs w:val="28"/>
          <w:lang w:eastAsia="ru-RU"/>
        </w:rPr>
        <w:t xml:space="preserve"> деньгами и тратами.</w:t>
      </w:r>
    </w:p>
    <w:p w:rsidR="00C97E61" w:rsidRPr="00C97E61" w:rsidRDefault="00C97E61" w:rsidP="00C97E61">
      <w:pPr>
        <w:shd w:val="clear" w:color="auto" w:fill="FFFFFF"/>
        <w:spacing w:after="0"/>
        <w:ind w:firstLine="708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97E61">
        <w:rPr>
          <w:rFonts w:eastAsia="Times New Roman"/>
          <w:color w:val="181818"/>
          <w:sz w:val="28"/>
          <w:szCs w:val="28"/>
          <w:lang w:eastAsia="ru-RU"/>
        </w:rPr>
        <w:t>Дети должны знать, что жить надо по средствам, тратить надо меньше, чем зарабатывается. Чем раньше дети узнают о роли денег в частной, семейной и общественной жизни, тем раньше могут быть сформированы полезные финансовые привычки.</w:t>
      </w:r>
    </w:p>
    <w:p w:rsidR="00C97E61" w:rsidRPr="00C97E61" w:rsidRDefault="00C97E61" w:rsidP="00C97E61">
      <w:pPr>
        <w:shd w:val="clear" w:color="auto" w:fill="FFFFFF"/>
        <w:spacing w:after="0"/>
        <w:ind w:firstLine="708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97E61">
        <w:rPr>
          <w:rFonts w:eastAsia="Times New Roman"/>
          <w:color w:val="181818"/>
          <w:sz w:val="28"/>
          <w:szCs w:val="28"/>
          <w:lang w:eastAsia="ru-RU"/>
        </w:rPr>
        <w:t>Финансовая грамотность для дошкольников – это финансово-экономическое образование детей, направленное на заложение нравственных основ финансовой культуры и развитие нестандартного мышления в области финансов (</w:t>
      </w:r>
      <w:proofErr w:type="spellStart"/>
      <w:r w:rsidRPr="00C97E61">
        <w:rPr>
          <w:rFonts w:eastAsia="Times New Roman"/>
          <w:color w:val="181818"/>
          <w:sz w:val="28"/>
          <w:szCs w:val="28"/>
          <w:lang w:eastAsia="ru-RU"/>
        </w:rPr>
        <w:t>включаятворчество</w:t>
      </w:r>
      <w:proofErr w:type="spellEnd"/>
      <w:r w:rsidRPr="00C97E61">
        <w:rPr>
          <w:rFonts w:eastAsia="Times New Roman"/>
          <w:color w:val="181818"/>
          <w:sz w:val="28"/>
          <w:szCs w:val="28"/>
          <w:lang w:eastAsia="ru-RU"/>
        </w:rPr>
        <w:t xml:space="preserve"> и воображение).</w:t>
      </w:r>
    </w:p>
    <w:p w:rsidR="00C97E61" w:rsidRPr="00C97E61" w:rsidRDefault="00C97E61" w:rsidP="00C97E61">
      <w:pPr>
        <w:shd w:val="clear" w:color="auto" w:fill="FFFFFF"/>
        <w:spacing w:after="0"/>
        <w:ind w:firstLine="708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97E61">
        <w:rPr>
          <w:rFonts w:eastAsia="Times New Roman"/>
          <w:color w:val="181818"/>
          <w:sz w:val="28"/>
          <w:szCs w:val="28"/>
          <w:lang w:eastAsia="ru-RU"/>
        </w:rPr>
        <w:t>Основная цель финансовой грамотности дошкольников – содействие формированию первичных социальных компетенций воспитанников в сфере личных и семейных финансов.</w:t>
      </w:r>
    </w:p>
    <w:p w:rsidR="00C97E61" w:rsidRPr="00C97E61" w:rsidRDefault="00C97E61" w:rsidP="00C97E61">
      <w:pPr>
        <w:shd w:val="clear" w:color="auto" w:fill="FFFFFF"/>
        <w:spacing w:after="0"/>
        <w:ind w:firstLine="708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97E61">
        <w:rPr>
          <w:rFonts w:eastAsia="Times New Roman"/>
          <w:color w:val="181818"/>
          <w:sz w:val="28"/>
          <w:szCs w:val="28"/>
          <w:lang w:eastAsia="ru-RU"/>
        </w:rPr>
        <w:t>Формирование финансовой грамотности у дошкольников способствует развитию мышления, фантазии, кругозора ребенка, развитию речи. Дети приобретают навыки разумного ведения домашнего хозяйства, экономии средств.</w:t>
      </w:r>
    </w:p>
    <w:p w:rsidR="00C97E61" w:rsidRPr="00C97E61" w:rsidRDefault="00C97E61" w:rsidP="00C97E61">
      <w:pPr>
        <w:shd w:val="clear" w:color="auto" w:fill="FFFFFF"/>
        <w:spacing w:after="0"/>
        <w:ind w:firstLine="708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eastAsia="Times New Roman"/>
          <w:color w:val="181818"/>
          <w:sz w:val="28"/>
          <w:szCs w:val="28"/>
          <w:lang w:eastAsia="ru-RU"/>
        </w:rPr>
        <w:t>О</w:t>
      </w:r>
      <w:r w:rsidRPr="00C97E61">
        <w:rPr>
          <w:rFonts w:eastAsia="Times New Roman"/>
          <w:color w:val="181818"/>
          <w:sz w:val="28"/>
          <w:szCs w:val="28"/>
          <w:lang w:eastAsia="ru-RU"/>
        </w:rPr>
        <w:t>сновные образовательные задачи изучения основ финансовой грамотности:</w:t>
      </w:r>
    </w:p>
    <w:p w:rsidR="00C97E61" w:rsidRPr="00C97E61" w:rsidRDefault="00C97E61" w:rsidP="00C97E61">
      <w:pPr>
        <w:shd w:val="clear" w:color="auto" w:fill="FFFFFF"/>
        <w:spacing w:after="0"/>
        <w:ind w:firstLine="708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eastAsia="Times New Roman"/>
          <w:color w:val="181818"/>
          <w:sz w:val="28"/>
          <w:szCs w:val="28"/>
          <w:lang w:eastAsia="ru-RU"/>
        </w:rPr>
        <w:t xml:space="preserve">- </w:t>
      </w:r>
      <w:r>
        <w:rPr>
          <w:rFonts w:eastAsia="Times New Roman"/>
          <w:color w:val="181818"/>
          <w:sz w:val="28"/>
          <w:szCs w:val="28"/>
          <w:lang w:eastAsia="ru-RU"/>
        </w:rPr>
        <w:tab/>
        <w:t>Д</w:t>
      </w:r>
      <w:r w:rsidRPr="00C97E61">
        <w:rPr>
          <w:rFonts w:eastAsia="Times New Roman"/>
          <w:color w:val="181818"/>
          <w:sz w:val="28"/>
          <w:szCs w:val="28"/>
          <w:lang w:eastAsia="ru-RU"/>
        </w:rPr>
        <w:t>ать дошкольникам первичные финансовые и экономические представления;</w:t>
      </w:r>
    </w:p>
    <w:p w:rsidR="00C97E61" w:rsidRPr="00C97E61" w:rsidRDefault="00C97E61" w:rsidP="00C97E61">
      <w:pPr>
        <w:shd w:val="clear" w:color="auto" w:fill="FFFFFF"/>
        <w:spacing w:after="0"/>
        <w:ind w:firstLine="708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eastAsia="Times New Roman"/>
          <w:color w:val="181818"/>
          <w:sz w:val="28"/>
          <w:szCs w:val="28"/>
          <w:lang w:eastAsia="ru-RU"/>
        </w:rPr>
        <w:t>- О</w:t>
      </w:r>
      <w:r w:rsidRPr="00C97E61">
        <w:rPr>
          <w:rFonts w:eastAsia="Times New Roman"/>
          <w:color w:val="181818"/>
          <w:sz w:val="28"/>
          <w:szCs w:val="28"/>
          <w:lang w:eastAsia="ru-RU"/>
        </w:rPr>
        <w:t>богатить словарный запас дошкольников основными финансово-экономическими понятиями, соответствующими их возрасту;</w:t>
      </w:r>
    </w:p>
    <w:p w:rsidR="00C97E61" w:rsidRPr="00C97E61" w:rsidRDefault="00C97E61" w:rsidP="00C97E61">
      <w:pPr>
        <w:shd w:val="clear" w:color="auto" w:fill="FFFFFF"/>
        <w:spacing w:after="0"/>
        <w:ind w:firstLine="708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eastAsia="Times New Roman"/>
          <w:color w:val="181818"/>
          <w:sz w:val="28"/>
          <w:szCs w:val="28"/>
          <w:lang w:eastAsia="ru-RU"/>
        </w:rPr>
        <w:t>- С</w:t>
      </w:r>
      <w:r w:rsidRPr="00C97E61">
        <w:rPr>
          <w:rFonts w:eastAsia="Times New Roman"/>
          <w:color w:val="181818"/>
          <w:sz w:val="28"/>
          <w:szCs w:val="28"/>
          <w:lang w:eastAsia="ru-RU"/>
        </w:rPr>
        <w:t>пособствовать формированию разумных экономических потребностей;</w:t>
      </w:r>
    </w:p>
    <w:p w:rsidR="00C97E61" w:rsidRPr="00C97E61" w:rsidRDefault="00C97E61" w:rsidP="00C97E61">
      <w:pPr>
        <w:shd w:val="clear" w:color="auto" w:fill="FFFFFF"/>
        <w:spacing w:after="0"/>
        <w:ind w:firstLine="708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eastAsia="Times New Roman"/>
          <w:color w:val="181818"/>
          <w:sz w:val="28"/>
          <w:szCs w:val="28"/>
          <w:lang w:eastAsia="ru-RU"/>
        </w:rPr>
        <w:t>- С</w:t>
      </w:r>
      <w:r w:rsidRPr="00C97E61">
        <w:rPr>
          <w:rFonts w:eastAsia="Times New Roman"/>
          <w:color w:val="181818"/>
          <w:sz w:val="28"/>
          <w:szCs w:val="28"/>
          <w:lang w:eastAsia="ru-RU"/>
        </w:rPr>
        <w:t>тимулировать мотивацию к бережливости, накоплению, полезным тратам;</w:t>
      </w:r>
    </w:p>
    <w:p w:rsidR="00C97E61" w:rsidRPr="00C97E61" w:rsidRDefault="00C97E61" w:rsidP="00C97E61">
      <w:pPr>
        <w:shd w:val="clear" w:color="auto" w:fill="FFFFFF"/>
        <w:spacing w:after="0"/>
        <w:ind w:firstLine="708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eastAsia="Times New Roman"/>
          <w:color w:val="181818"/>
          <w:sz w:val="28"/>
          <w:szCs w:val="28"/>
          <w:lang w:eastAsia="ru-RU"/>
        </w:rPr>
        <w:t>- П</w:t>
      </w:r>
      <w:r w:rsidRPr="00C97E61">
        <w:rPr>
          <w:rFonts w:eastAsia="Times New Roman"/>
          <w:color w:val="181818"/>
          <w:sz w:val="28"/>
          <w:szCs w:val="28"/>
          <w:lang w:eastAsia="ru-RU"/>
        </w:rPr>
        <w:t>оложить начало формированию финансово-экономического мышления;</w:t>
      </w:r>
    </w:p>
    <w:p w:rsidR="00C97E61" w:rsidRPr="00C97E61" w:rsidRDefault="00C97E61" w:rsidP="00C97E61">
      <w:pPr>
        <w:shd w:val="clear" w:color="auto" w:fill="FFFFFF"/>
        <w:spacing w:after="0"/>
        <w:ind w:firstLine="708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eastAsia="Times New Roman"/>
          <w:color w:val="181818"/>
          <w:sz w:val="28"/>
          <w:szCs w:val="28"/>
          <w:lang w:eastAsia="ru-RU"/>
        </w:rPr>
        <w:t>- С</w:t>
      </w:r>
      <w:r w:rsidRPr="00C97E61">
        <w:rPr>
          <w:rFonts w:eastAsia="Times New Roman"/>
          <w:color w:val="181818"/>
          <w:sz w:val="28"/>
          <w:szCs w:val="28"/>
          <w:lang w:eastAsia="ru-RU"/>
        </w:rPr>
        <w:t xml:space="preserve">пособствовать формированию основных качеств по умению </w:t>
      </w:r>
      <w:proofErr w:type="spellStart"/>
      <w:r w:rsidRPr="00C97E61">
        <w:rPr>
          <w:rFonts w:eastAsia="Times New Roman"/>
          <w:color w:val="181818"/>
          <w:sz w:val="28"/>
          <w:szCs w:val="28"/>
          <w:lang w:eastAsia="ru-RU"/>
        </w:rPr>
        <w:t>принятиясамостоятельных</w:t>
      </w:r>
      <w:proofErr w:type="spellEnd"/>
      <w:r w:rsidRPr="00C97E61">
        <w:rPr>
          <w:rFonts w:eastAsia="Times New Roman"/>
          <w:color w:val="181818"/>
          <w:sz w:val="28"/>
          <w:szCs w:val="28"/>
          <w:lang w:eastAsia="ru-RU"/>
        </w:rPr>
        <w:t xml:space="preserve"> решений;</w:t>
      </w:r>
    </w:p>
    <w:p w:rsidR="00C97E61" w:rsidRPr="00C97E61" w:rsidRDefault="00C97E61" w:rsidP="00C97E61">
      <w:pPr>
        <w:shd w:val="clear" w:color="auto" w:fill="FFFFFF"/>
        <w:spacing w:after="0"/>
        <w:ind w:firstLine="708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eastAsia="Times New Roman"/>
          <w:color w:val="181818"/>
          <w:sz w:val="28"/>
          <w:szCs w:val="28"/>
          <w:lang w:eastAsia="ru-RU"/>
        </w:rPr>
        <w:t>- С</w:t>
      </w:r>
      <w:r w:rsidRPr="00C97E61">
        <w:rPr>
          <w:rFonts w:eastAsia="Times New Roman"/>
          <w:color w:val="181818"/>
          <w:sz w:val="28"/>
          <w:szCs w:val="28"/>
          <w:lang w:eastAsia="ru-RU"/>
        </w:rPr>
        <w:t>формировать умение рационально организовывать свою трудовую деятельность;</w:t>
      </w:r>
    </w:p>
    <w:p w:rsidR="00C97E61" w:rsidRPr="00C97E61" w:rsidRDefault="00C97E61" w:rsidP="00C97E61">
      <w:pPr>
        <w:shd w:val="clear" w:color="auto" w:fill="FFFFFF"/>
        <w:spacing w:after="0"/>
        <w:ind w:firstLine="708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eastAsia="Times New Roman"/>
          <w:color w:val="181818"/>
          <w:sz w:val="28"/>
          <w:szCs w:val="28"/>
          <w:lang w:eastAsia="ru-RU"/>
        </w:rPr>
        <w:t>- С</w:t>
      </w:r>
      <w:r w:rsidRPr="00C97E61">
        <w:rPr>
          <w:rFonts w:eastAsia="Times New Roman"/>
          <w:color w:val="181818"/>
          <w:sz w:val="28"/>
          <w:szCs w:val="28"/>
          <w:lang w:eastAsia="ru-RU"/>
        </w:rPr>
        <w:t>одействовать формированию позитивной социализации и личностному развитию дошкольника.</w:t>
      </w:r>
    </w:p>
    <w:p w:rsidR="00C97E61" w:rsidRPr="00C97E61" w:rsidRDefault="00C97E61" w:rsidP="00C97E61">
      <w:pPr>
        <w:shd w:val="clear" w:color="auto" w:fill="FFFFFF"/>
        <w:spacing w:after="0"/>
        <w:ind w:firstLine="708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97E61">
        <w:rPr>
          <w:rFonts w:eastAsia="Times New Roman"/>
          <w:color w:val="181818"/>
          <w:sz w:val="28"/>
          <w:szCs w:val="28"/>
          <w:lang w:eastAsia="ru-RU"/>
        </w:rPr>
        <w:t>Как всё-таки правильно познакомить ребенка с финансовой грамотностью?</w:t>
      </w:r>
      <w:r>
        <w:rPr>
          <w:rFonts w:eastAsia="Times New Roman"/>
          <w:color w:val="181818"/>
          <w:sz w:val="28"/>
          <w:szCs w:val="28"/>
          <w:lang w:eastAsia="ru-RU"/>
        </w:rPr>
        <w:t xml:space="preserve"> </w:t>
      </w:r>
      <w:r w:rsidRPr="00C97E61">
        <w:rPr>
          <w:rFonts w:eastAsia="Times New Roman"/>
          <w:color w:val="181818"/>
          <w:sz w:val="28"/>
          <w:szCs w:val="28"/>
          <w:lang w:eastAsia="ru-RU"/>
        </w:rPr>
        <w:t>Для начала необходимо четко объяснить функцию денег на понятном дошкольнику языке. Следует подробно рассказать детям о способах заработка родителями. То есть им нужно понимать, что каждый день мама и папа должны ходить на работу, чтобы в конце месяца получить зарплату, на которую их семья будет жить и трати</w:t>
      </w:r>
      <w:r w:rsidR="007D3270">
        <w:rPr>
          <w:rFonts w:eastAsia="Times New Roman"/>
          <w:color w:val="181818"/>
          <w:sz w:val="28"/>
          <w:szCs w:val="28"/>
          <w:lang w:eastAsia="ru-RU"/>
        </w:rPr>
        <w:t>ть в течение месяца. Ребенок 5-6</w:t>
      </w:r>
      <w:r w:rsidRPr="00C97E61">
        <w:rPr>
          <w:rFonts w:eastAsia="Times New Roman"/>
          <w:color w:val="181818"/>
          <w:sz w:val="28"/>
          <w:szCs w:val="28"/>
          <w:lang w:eastAsia="ru-RU"/>
        </w:rPr>
        <w:t xml:space="preserve"> лет может понять все составляющие семейного бюджета и на что он тратится. </w:t>
      </w:r>
    </w:p>
    <w:p w:rsidR="00C97E61" w:rsidRPr="00C97E61" w:rsidRDefault="00C97E61" w:rsidP="00C97E61">
      <w:pPr>
        <w:shd w:val="clear" w:color="auto" w:fill="FFFFFF"/>
        <w:spacing w:after="0"/>
        <w:ind w:firstLine="708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97E61">
        <w:rPr>
          <w:rFonts w:eastAsia="Times New Roman"/>
          <w:color w:val="181818"/>
          <w:sz w:val="28"/>
          <w:szCs w:val="28"/>
          <w:lang w:eastAsia="ru-RU"/>
        </w:rPr>
        <w:t xml:space="preserve">Через игровую технологию можно решить задачи в образовательных областях. В области познавательного развития знакомство с предметами </w:t>
      </w:r>
      <w:r w:rsidRPr="00C97E61">
        <w:rPr>
          <w:rFonts w:eastAsia="Times New Roman"/>
          <w:color w:val="181818"/>
          <w:sz w:val="28"/>
          <w:szCs w:val="28"/>
          <w:lang w:eastAsia="ru-RU"/>
        </w:rPr>
        <w:lastRenderedPageBreak/>
        <w:t>окружающего мира и установление взаимосвязей между ними. А именно: Что же такое Финансы?</w:t>
      </w:r>
    </w:p>
    <w:p w:rsidR="00C97E61" w:rsidRPr="00C97E61" w:rsidRDefault="00C97E61" w:rsidP="00C97E61">
      <w:pPr>
        <w:shd w:val="clear" w:color="auto" w:fill="FFFFFF"/>
        <w:spacing w:after="0"/>
        <w:ind w:firstLine="708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97E61">
        <w:rPr>
          <w:rFonts w:eastAsia="Times New Roman"/>
          <w:color w:val="181818"/>
          <w:sz w:val="28"/>
          <w:szCs w:val="28"/>
          <w:lang w:eastAsia="ru-RU"/>
        </w:rPr>
        <w:t>Страна Финансов очень большая, она включает в себя и наличные деньги, и безналичные деньги, различные формы и инструменты денежных средств, а также — финансовые отношения, связанные с денежными расчетами между покупателями и продавцами. Если говорить конкретно, то в понятие финансов входят не только сами деньги, карточные счета в банках, но и дома, магазины, самолеты, заводы, предприятия, природные ресурсы, то есть все, что может быть преобразовано в деньги при их продаже.</w:t>
      </w:r>
    </w:p>
    <w:p w:rsidR="00C97E61" w:rsidRPr="00C97E61" w:rsidRDefault="00C97E61" w:rsidP="00C97E61">
      <w:pPr>
        <w:shd w:val="clear" w:color="auto" w:fill="FFFFFF"/>
        <w:spacing w:after="0"/>
        <w:ind w:firstLine="708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97E61">
        <w:rPr>
          <w:rFonts w:eastAsia="Times New Roman"/>
          <w:color w:val="181818"/>
          <w:sz w:val="28"/>
          <w:szCs w:val="28"/>
          <w:lang w:eastAsia="ru-RU"/>
        </w:rPr>
        <w:t>Следующая образовательная об</w:t>
      </w:r>
      <w:r w:rsidR="007D3270">
        <w:rPr>
          <w:rFonts w:eastAsia="Times New Roman"/>
          <w:color w:val="181818"/>
          <w:sz w:val="28"/>
          <w:szCs w:val="28"/>
          <w:lang w:eastAsia="ru-RU"/>
        </w:rPr>
        <w:t>ласть – Познавательное развитие.</w:t>
      </w:r>
    </w:p>
    <w:p w:rsidR="00C97E61" w:rsidRPr="00C97E61" w:rsidRDefault="00C97E61" w:rsidP="00C97E61">
      <w:pPr>
        <w:shd w:val="clear" w:color="auto" w:fill="FFFFFF"/>
        <w:spacing w:after="0"/>
        <w:ind w:firstLine="708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97E61">
        <w:rPr>
          <w:rFonts w:eastAsia="Times New Roman"/>
          <w:color w:val="181818"/>
          <w:sz w:val="28"/>
          <w:szCs w:val="28"/>
          <w:lang w:eastAsia="ru-RU"/>
        </w:rPr>
        <w:t>На занятиях по формированию математических представлений знакомим детей с внешним видом, цифрами на монетах и банкнотах, и их количественным содержанием. А также упражняем детей в решении примеров и задач. Например: Мороженое стоит 10 рублей. При помощи каких монет можно составить эту сумму? Рассмотреть все варианты слагаемых. Упражнять в решении задач со сдачей, самостоятельном придумывании задач о покупке и продаже.</w:t>
      </w:r>
    </w:p>
    <w:p w:rsidR="00C97E61" w:rsidRPr="00C97E61" w:rsidRDefault="00C97E61" w:rsidP="00C97E61">
      <w:pPr>
        <w:shd w:val="clear" w:color="auto" w:fill="FFFFFF"/>
        <w:spacing w:after="0"/>
        <w:ind w:firstLine="708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97E61">
        <w:rPr>
          <w:rFonts w:eastAsia="Times New Roman"/>
          <w:color w:val="181818"/>
          <w:sz w:val="28"/>
          <w:szCs w:val="28"/>
          <w:lang w:eastAsia="ru-RU"/>
        </w:rPr>
        <w:t>Предусматривается чтение сказок, где говорится про деньги или золото как их эквивалент, или обмен товаром.</w:t>
      </w:r>
    </w:p>
    <w:p w:rsidR="00C97E61" w:rsidRPr="00C97E61" w:rsidRDefault="00C97E61" w:rsidP="007D3270">
      <w:pPr>
        <w:shd w:val="clear" w:color="auto" w:fill="FFFFFF"/>
        <w:spacing w:after="0"/>
        <w:ind w:firstLine="708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97E61">
        <w:rPr>
          <w:rFonts w:eastAsia="Times New Roman"/>
          <w:color w:val="181818"/>
          <w:sz w:val="28"/>
          <w:szCs w:val="28"/>
          <w:lang w:eastAsia="ru-RU"/>
        </w:rPr>
        <w:t>Игровая технология – это вид организации процесса обучения, представленный различными увлекательными играми, взаимодействием педагога и воспитанников посредством воплощения некоторого сюжета (например, игры, какого-нибудь спектакля или сказки). Основа игровой технологии составляет общение между педагогами и детьми, которое осуществляется регулярно.</w:t>
      </w:r>
    </w:p>
    <w:p w:rsidR="00C97E61" w:rsidRPr="00C97E61" w:rsidRDefault="00C97E61" w:rsidP="007D3270">
      <w:pPr>
        <w:shd w:val="clear" w:color="auto" w:fill="FFFFFF"/>
        <w:spacing w:after="0"/>
        <w:ind w:firstLine="708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97E61">
        <w:rPr>
          <w:rFonts w:eastAsia="Times New Roman"/>
          <w:color w:val="181818"/>
          <w:sz w:val="28"/>
          <w:szCs w:val="28"/>
          <w:lang w:eastAsia="ru-RU"/>
        </w:rPr>
        <w:t>Целью игровой технологии является формирование мотивации к обучению. Основная задача - сформировать у ребенка осознанное понимание необходимости в получении знаний и</w:t>
      </w:r>
      <w:r w:rsidR="007D3270">
        <w:rPr>
          <w:rFonts w:eastAsia="Times New Roman"/>
          <w:color w:val="181818"/>
          <w:sz w:val="28"/>
          <w:szCs w:val="28"/>
          <w:lang w:eastAsia="ru-RU"/>
        </w:rPr>
        <w:t xml:space="preserve"> умений через свою активность и</w:t>
      </w:r>
      <w:r w:rsidRPr="00C97E61">
        <w:rPr>
          <w:rFonts w:eastAsia="Times New Roman"/>
          <w:color w:val="181818"/>
          <w:sz w:val="28"/>
          <w:szCs w:val="28"/>
          <w:lang w:eastAsia="ru-RU"/>
        </w:rPr>
        <w:t>ли дать понимание, что для получения новых знаний необходимо действовать. Игровая технология всесторонне изучает некоторую часть образовательного процесса, у которой есть общая идея, содержание, персонажи - в нашем случае все, что касается нашей темы финансовой грамотности. Необходимо отметить, что педагог может менять стратегию/тактику игрового действа, усложняя/упрощения при необходимости задачи (зависит от степени освоения материала). Это и является отличительной чертой игровой технологии.</w:t>
      </w:r>
    </w:p>
    <w:p w:rsidR="00C97E61" w:rsidRPr="00C97E61" w:rsidRDefault="00C97E61" w:rsidP="00C97E61">
      <w:pPr>
        <w:shd w:val="clear" w:color="auto" w:fill="FFFFFF"/>
        <w:spacing w:after="0"/>
        <w:ind w:firstLine="708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97E61">
        <w:rPr>
          <w:rFonts w:eastAsia="Times New Roman"/>
          <w:color w:val="181818"/>
          <w:sz w:val="28"/>
          <w:szCs w:val="28"/>
          <w:lang w:eastAsia="ru-RU"/>
        </w:rPr>
        <w:t>Существует множество разнообразных игр, направленных на формирование представлений об экономике и финансах. В процессе игровой деятельности можно</w:t>
      </w:r>
      <w:r w:rsidR="007D3270">
        <w:rPr>
          <w:rFonts w:eastAsia="Times New Roman"/>
          <w:color w:val="181818"/>
          <w:sz w:val="28"/>
          <w:szCs w:val="28"/>
          <w:lang w:eastAsia="ru-RU"/>
        </w:rPr>
        <w:t xml:space="preserve"> </w:t>
      </w:r>
      <w:r w:rsidRPr="00C97E61">
        <w:rPr>
          <w:rFonts w:eastAsia="Times New Roman"/>
          <w:color w:val="181818"/>
          <w:sz w:val="28"/>
          <w:szCs w:val="28"/>
          <w:lang w:eastAsia="ru-RU"/>
        </w:rPr>
        <w:t>донести до детей представления о том, что деньги не появляются сами собой, а зарабатываются, как люди зарабатывают деньги, и каким образом заработок зависит от вида</w:t>
      </w:r>
      <w:r w:rsidR="007D3270">
        <w:rPr>
          <w:rFonts w:eastAsia="Times New Roman"/>
          <w:color w:val="181818"/>
          <w:sz w:val="28"/>
          <w:szCs w:val="28"/>
          <w:lang w:eastAsia="ru-RU"/>
        </w:rPr>
        <w:t xml:space="preserve"> </w:t>
      </w:r>
      <w:r w:rsidRPr="00C97E61">
        <w:rPr>
          <w:rFonts w:eastAsia="Times New Roman"/>
          <w:color w:val="181818"/>
          <w:sz w:val="28"/>
          <w:szCs w:val="28"/>
          <w:lang w:eastAsia="ru-RU"/>
        </w:rPr>
        <w:t>деятельности.</w:t>
      </w:r>
    </w:p>
    <w:p w:rsidR="00C97E61" w:rsidRPr="00C97E61" w:rsidRDefault="007D3270" w:rsidP="00C97E61">
      <w:pPr>
        <w:shd w:val="clear" w:color="auto" w:fill="FFFFFF"/>
        <w:spacing w:after="0"/>
        <w:ind w:firstLine="708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eastAsia="Times New Roman"/>
          <w:color w:val="181818"/>
          <w:sz w:val="28"/>
          <w:szCs w:val="28"/>
          <w:lang w:eastAsia="ru-RU"/>
        </w:rPr>
        <w:t>Д</w:t>
      </w:r>
      <w:r w:rsidR="00C97E61" w:rsidRPr="00C97E61">
        <w:rPr>
          <w:rFonts w:eastAsia="Times New Roman"/>
          <w:color w:val="181818"/>
          <w:sz w:val="28"/>
          <w:szCs w:val="28"/>
          <w:lang w:eastAsia="ru-RU"/>
        </w:rPr>
        <w:t>идактические игры: «Где можно хранить деньги», «Советы покупателю», «Кафе «Вкусно и полезно» и т.д.</w:t>
      </w:r>
    </w:p>
    <w:p w:rsidR="00C97E61" w:rsidRPr="00C97E61" w:rsidRDefault="007D3270" w:rsidP="007D3270">
      <w:pPr>
        <w:shd w:val="clear" w:color="auto" w:fill="FFFFFF"/>
        <w:spacing w:after="0"/>
        <w:ind w:firstLine="708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eastAsia="Times New Roman"/>
          <w:color w:val="181818"/>
          <w:sz w:val="28"/>
          <w:szCs w:val="28"/>
          <w:lang w:eastAsia="ru-RU"/>
        </w:rPr>
        <w:t>С</w:t>
      </w:r>
      <w:r w:rsidR="00C97E61" w:rsidRPr="00C97E61">
        <w:rPr>
          <w:rFonts w:eastAsia="Times New Roman"/>
          <w:color w:val="181818"/>
          <w:sz w:val="28"/>
          <w:szCs w:val="28"/>
          <w:lang w:eastAsia="ru-RU"/>
        </w:rPr>
        <w:t>юже</w:t>
      </w:r>
      <w:r>
        <w:rPr>
          <w:rFonts w:eastAsia="Times New Roman"/>
          <w:color w:val="181818"/>
          <w:sz w:val="28"/>
          <w:szCs w:val="28"/>
          <w:lang w:eastAsia="ru-RU"/>
        </w:rPr>
        <w:t>тно-ролевые игры</w:t>
      </w:r>
      <w:r w:rsidR="00C97E61" w:rsidRPr="00C97E61">
        <w:rPr>
          <w:rFonts w:eastAsia="Times New Roman"/>
          <w:color w:val="181818"/>
          <w:sz w:val="28"/>
          <w:szCs w:val="28"/>
          <w:lang w:eastAsia="ru-RU"/>
        </w:rPr>
        <w:t>: «Супермаркет», «Банк», «Магазин», «Торговый центр», «Кафе», «Ателье», «Почта», «Аптека», «Больница», «Парикмахерская», «Строители», «Детский мир».</w:t>
      </w:r>
    </w:p>
    <w:p w:rsidR="00C97E61" w:rsidRPr="00C97E61" w:rsidRDefault="00C97E61" w:rsidP="00C97E61">
      <w:pPr>
        <w:shd w:val="clear" w:color="auto" w:fill="FFFFFF"/>
        <w:spacing w:after="0"/>
        <w:ind w:firstLine="708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97E61">
        <w:rPr>
          <w:rFonts w:eastAsia="Times New Roman"/>
          <w:color w:val="181818"/>
          <w:sz w:val="28"/>
          <w:szCs w:val="28"/>
          <w:lang w:eastAsia="ru-RU"/>
        </w:rPr>
        <w:lastRenderedPageBreak/>
        <w:t>Итак, финансовая грамотность – это умение использовать знания и навыки для принятия правильных решений, связанных с деньгами.</w:t>
      </w:r>
    </w:p>
    <w:p w:rsidR="00C97E61" w:rsidRPr="00C97E61" w:rsidRDefault="00C97E61" w:rsidP="00C97E61">
      <w:pPr>
        <w:shd w:val="clear" w:color="auto" w:fill="FFFFFF"/>
        <w:spacing w:after="0"/>
        <w:ind w:firstLine="708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97E61">
        <w:rPr>
          <w:rFonts w:eastAsia="Times New Roman"/>
          <w:color w:val="181818"/>
          <w:sz w:val="28"/>
          <w:szCs w:val="28"/>
          <w:lang w:eastAsia="ru-RU"/>
        </w:rPr>
        <w:t>Работа в данном направлении заключается не в организации какого-либо специального обучения, а в использовании различных видов деятельности детей, наполненных экономическим содержанием. Ведущую роль в формировании финансовой грамотности в дошкольном возрасте играет игровая деятельность детей. Через игру ребенок без труда осваивает мир социальной действительности и приобщается к миру финансов.</w:t>
      </w:r>
    </w:p>
    <w:p w:rsidR="00C97E61" w:rsidRPr="00C97E61" w:rsidRDefault="00C97E61" w:rsidP="007D3270">
      <w:pPr>
        <w:shd w:val="clear" w:color="auto" w:fill="FFFFFF"/>
        <w:spacing w:after="0"/>
        <w:ind w:firstLine="708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97E61">
        <w:rPr>
          <w:rFonts w:eastAsia="Times New Roman"/>
          <w:color w:val="181818"/>
          <w:sz w:val="28"/>
          <w:szCs w:val="28"/>
          <w:lang w:eastAsia="ru-RU"/>
        </w:rPr>
        <w:t xml:space="preserve">Наиболее популярными сегодня являются </w:t>
      </w:r>
      <w:proofErr w:type="spellStart"/>
      <w:r w:rsidRPr="00C97E61">
        <w:rPr>
          <w:rFonts w:eastAsia="Times New Roman"/>
          <w:color w:val="181818"/>
          <w:sz w:val="28"/>
          <w:szCs w:val="28"/>
          <w:lang w:eastAsia="ru-RU"/>
        </w:rPr>
        <w:t>квест</w:t>
      </w:r>
      <w:proofErr w:type="spellEnd"/>
      <w:r w:rsidRPr="00C97E61">
        <w:rPr>
          <w:rFonts w:eastAsia="Times New Roman"/>
          <w:color w:val="181818"/>
          <w:sz w:val="28"/>
          <w:szCs w:val="28"/>
          <w:lang w:eastAsia="ru-RU"/>
        </w:rPr>
        <w:t>-игры.</w:t>
      </w:r>
      <w:r w:rsidR="007D3270">
        <w:rPr>
          <w:rFonts w:ascii="Arial" w:eastAsia="Times New Roman" w:hAnsi="Arial" w:cs="Arial"/>
          <w:color w:val="181818"/>
          <w:sz w:val="21"/>
          <w:szCs w:val="21"/>
          <w:lang w:eastAsia="ru-RU"/>
        </w:rPr>
        <w:t xml:space="preserve"> </w:t>
      </w:r>
      <w:r w:rsidR="007D3270" w:rsidRPr="00003B71">
        <w:rPr>
          <w:rFonts w:eastAsia="Times New Roman"/>
          <w:color w:val="181818"/>
          <w:sz w:val="28"/>
          <w:szCs w:val="21"/>
          <w:lang w:eastAsia="ru-RU"/>
        </w:rPr>
        <w:t>Т</w:t>
      </w:r>
      <w:r w:rsidRPr="00C97E61">
        <w:rPr>
          <w:rFonts w:eastAsia="Times New Roman"/>
          <w:color w:val="181818"/>
          <w:sz w:val="28"/>
          <w:szCs w:val="28"/>
          <w:lang w:eastAsia="ru-RU"/>
        </w:rPr>
        <w:t>акие игры– это достаточно интересный инструмент, позволяющий воспитывать и развивать личность дошкольника. У ребенка формируется инициатива как часть творческой личности. Также улучшается физическое здоровье, ребенок приобретает активную познавательную позицию. Это позволяет полностью реализовать требования Федерального стандарта дошкольного образования.</w:t>
      </w:r>
    </w:p>
    <w:p w:rsidR="00C97E61" w:rsidRPr="00C97E61" w:rsidRDefault="00C97E61" w:rsidP="00C97E61">
      <w:pPr>
        <w:shd w:val="clear" w:color="auto" w:fill="FFFFFF"/>
        <w:spacing w:after="0"/>
        <w:ind w:firstLine="708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97E61">
        <w:rPr>
          <w:rFonts w:eastAsia="Times New Roman"/>
          <w:color w:val="181818"/>
          <w:sz w:val="28"/>
          <w:szCs w:val="28"/>
          <w:lang w:eastAsia="ru-RU"/>
        </w:rPr>
        <w:t>Игровое развивающее пространство направлено на так называемую «зону ближайшего развития», связанную со всеми ближайшими объектами, предметами и другими структурами, создать центры, где ребенку можно будет использовать полученные знания по основам экономического воспитания.</w:t>
      </w:r>
    </w:p>
    <w:p w:rsidR="00C97E61" w:rsidRPr="00C97E61" w:rsidRDefault="00C97E61" w:rsidP="00C97E61">
      <w:pPr>
        <w:shd w:val="clear" w:color="auto" w:fill="FFFFFF"/>
        <w:spacing w:after="0"/>
        <w:ind w:firstLine="708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97E61">
        <w:rPr>
          <w:rFonts w:eastAsia="Times New Roman"/>
          <w:color w:val="181818"/>
          <w:sz w:val="28"/>
          <w:szCs w:val="28"/>
          <w:lang w:eastAsia="ru-RU"/>
        </w:rPr>
        <w:t xml:space="preserve">Для организации необходимой предметно-развивающей среды в группе </w:t>
      </w:r>
      <w:r w:rsidR="00003B71">
        <w:rPr>
          <w:rFonts w:eastAsia="Times New Roman"/>
          <w:color w:val="181818"/>
          <w:sz w:val="28"/>
          <w:szCs w:val="28"/>
          <w:lang w:eastAsia="ru-RU"/>
        </w:rPr>
        <w:t>должны быть созданы</w:t>
      </w:r>
      <w:r w:rsidRPr="00C97E61">
        <w:rPr>
          <w:rFonts w:eastAsia="Times New Roman"/>
          <w:color w:val="181818"/>
          <w:sz w:val="28"/>
          <w:szCs w:val="28"/>
          <w:lang w:eastAsia="ru-RU"/>
        </w:rPr>
        <w:t xml:space="preserve"> игровые центры сюжетно-ролевых игр такие как «Магазин», «Банк», «Пиццерия», «Салон красоты». А также</w:t>
      </w:r>
      <w:r w:rsidR="00003B71">
        <w:rPr>
          <w:rFonts w:eastAsia="Times New Roman"/>
          <w:color w:val="181818"/>
          <w:sz w:val="28"/>
          <w:szCs w:val="28"/>
          <w:lang w:eastAsia="ru-RU"/>
        </w:rPr>
        <w:t xml:space="preserve"> разработаны картотеки дидактических игр. </w:t>
      </w:r>
      <w:r w:rsidRPr="00C97E61">
        <w:rPr>
          <w:rFonts w:eastAsia="Times New Roman"/>
          <w:color w:val="181818"/>
          <w:sz w:val="28"/>
          <w:szCs w:val="28"/>
          <w:lang w:eastAsia="ru-RU"/>
        </w:rPr>
        <w:t>Данные игры могут проводиться и в ходе непосредственной образовательной деятельности, и во время самостоятельных, совместных игр детей.</w:t>
      </w:r>
    </w:p>
    <w:p w:rsidR="00C97E61" w:rsidRPr="00C97E61" w:rsidRDefault="00C97E61" w:rsidP="00C97E61">
      <w:pPr>
        <w:shd w:val="clear" w:color="auto" w:fill="FFFFFF"/>
        <w:spacing w:after="0"/>
        <w:ind w:firstLine="708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97E61">
        <w:rPr>
          <w:rFonts w:eastAsia="Times New Roman"/>
          <w:color w:val="181818"/>
          <w:sz w:val="28"/>
          <w:szCs w:val="28"/>
          <w:lang w:eastAsia="ru-RU"/>
        </w:rPr>
        <w:t>В развивающую предметно-пространственную экономическую среду можно включить следующие центры:</w:t>
      </w:r>
    </w:p>
    <w:p w:rsidR="00C97E61" w:rsidRPr="00C97E61" w:rsidRDefault="00C97E61" w:rsidP="00003B71">
      <w:pPr>
        <w:shd w:val="clear" w:color="auto" w:fill="FFFFFF"/>
        <w:spacing w:after="0"/>
        <w:ind w:firstLine="708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97E61">
        <w:rPr>
          <w:rFonts w:eastAsia="Times New Roman"/>
          <w:color w:val="181818"/>
          <w:sz w:val="28"/>
          <w:szCs w:val="28"/>
          <w:lang w:eastAsia="ru-RU"/>
        </w:rPr>
        <w:t>1.Информационный центр, куда помещены произведения художественной литературы экономического содержания для детей дошкольного возраста, экономические сказки, иллюстрации, макеты вывесок магазинов, банков, модели товаров, услуг;</w:t>
      </w:r>
    </w:p>
    <w:p w:rsidR="00C97E61" w:rsidRPr="00C97E61" w:rsidRDefault="00C97E61" w:rsidP="00003B71">
      <w:pPr>
        <w:shd w:val="clear" w:color="auto" w:fill="FFFFFF"/>
        <w:spacing w:after="0"/>
        <w:ind w:firstLine="708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97E61">
        <w:rPr>
          <w:rFonts w:eastAsia="Times New Roman"/>
          <w:color w:val="181818"/>
          <w:sz w:val="28"/>
          <w:szCs w:val="28"/>
          <w:lang w:eastAsia="ru-RU"/>
        </w:rPr>
        <w:t>2.Занимательно-экономический центр, в котором представлены кроссворды, лабиринты, головоломки, занимательные экономические задачи, ребусы и др.;</w:t>
      </w:r>
    </w:p>
    <w:p w:rsidR="00C97E61" w:rsidRPr="00C97E61" w:rsidRDefault="00C97E61" w:rsidP="00003B71">
      <w:pPr>
        <w:shd w:val="clear" w:color="auto" w:fill="FFFFFF"/>
        <w:spacing w:after="0"/>
        <w:ind w:firstLine="708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97E61">
        <w:rPr>
          <w:rFonts w:eastAsia="Times New Roman"/>
          <w:color w:val="181818"/>
          <w:sz w:val="28"/>
          <w:szCs w:val="28"/>
          <w:lang w:eastAsia="ru-RU"/>
        </w:rPr>
        <w:t>3.Деятельностно-экономический центр, наполняемый игрушками-предметами для организации экономических сюжетно-ролевых игр, наборами различных материалов; игровыми атрибутами и оборудованием: монетами и купюрами разного номинала, чеками, банковскими квитанциями, кассовыми аппаратами, муляжами продуктов, инструментов, униформой работников разных профессий и пр.</w:t>
      </w:r>
    </w:p>
    <w:p w:rsidR="00C97E61" w:rsidRPr="00C97E61" w:rsidRDefault="00C97E61" w:rsidP="00C97E61">
      <w:pPr>
        <w:shd w:val="clear" w:color="auto" w:fill="FFFFFF"/>
        <w:spacing w:after="0"/>
        <w:ind w:firstLine="708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97E61">
        <w:rPr>
          <w:rFonts w:eastAsia="Times New Roman"/>
          <w:color w:val="181818"/>
          <w:sz w:val="28"/>
          <w:szCs w:val="28"/>
          <w:lang w:eastAsia="ru-RU"/>
        </w:rPr>
        <w:t>Игровой экономический центр: дидактические игры, таблицы с кроссвордами, модель «Семейный бюджет», «Экономическое древо», постоянно обновляющиеся иллюстрации, варианты вывесок, карта города с местонахождением заводов, стенд «Экономическая азбука», «Что раньше служило деньгами», иллюстрированные альбомы о нумизматике, мини - «мастерская добрых дел».</w:t>
      </w:r>
    </w:p>
    <w:p w:rsidR="00C97E61" w:rsidRPr="00C97E61" w:rsidRDefault="00C97E61" w:rsidP="00C97E61">
      <w:pPr>
        <w:shd w:val="clear" w:color="auto" w:fill="FFFFFF"/>
        <w:spacing w:after="0"/>
        <w:ind w:firstLine="708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97E61">
        <w:rPr>
          <w:rFonts w:eastAsia="Times New Roman"/>
          <w:color w:val="181818"/>
          <w:sz w:val="28"/>
          <w:szCs w:val="28"/>
          <w:lang w:eastAsia="ru-RU"/>
        </w:rPr>
        <w:lastRenderedPageBreak/>
        <w:t>Организация игрового экономического центра предоставляет детям возможность действовать самостоятельно, способствует формированию их познавательной и практической активности, создает возможности для привлечения родителей к воспитанию ребенка, способного адаптироваться в многообразном мире экономики.</w:t>
      </w:r>
    </w:p>
    <w:p w:rsidR="00C97E61" w:rsidRPr="00C97E61" w:rsidRDefault="00C97E61" w:rsidP="00C97E61">
      <w:pPr>
        <w:shd w:val="clear" w:color="auto" w:fill="FFFFFF"/>
        <w:spacing w:after="0"/>
        <w:ind w:firstLine="708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97E61">
        <w:rPr>
          <w:rFonts w:eastAsia="Times New Roman"/>
          <w:color w:val="181818"/>
          <w:sz w:val="28"/>
          <w:szCs w:val="28"/>
          <w:lang w:eastAsia="ru-RU"/>
        </w:rPr>
        <w:t>Работа по формированию финансовой грамотности детей опирается на взаимодействие с родителями воспитанников. Они являются активными участниками.</w:t>
      </w:r>
    </w:p>
    <w:p w:rsidR="00C97E61" w:rsidRPr="00C97E61" w:rsidRDefault="00C97E61" w:rsidP="00C97E61">
      <w:pPr>
        <w:shd w:val="clear" w:color="auto" w:fill="FFFFFF"/>
        <w:spacing w:after="0"/>
        <w:ind w:firstLine="708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97E61">
        <w:rPr>
          <w:rFonts w:eastAsia="Times New Roman"/>
          <w:color w:val="181818"/>
          <w:sz w:val="28"/>
          <w:szCs w:val="28"/>
          <w:lang w:eastAsia="ru-RU"/>
        </w:rPr>
        <w:t>Таким образом, можно отметить, что создание необходимых условий и правильно организованная игровая деятельность положительно влияет на становление экономической культуры детей и способствует формированию финансовой грамотности. И вместе с тем развивает познавательную активность и совершенствует коммуникативные навыки детей. Кроме того, дети знакомятся с людьми разных профессий, более бережно относятся к вещам, творчески решают игровые задачи, учатся взаимодействовать друг с другом.</w:t>
      </w:r>
    </w:p>
    <w:p w:rsidR="00CA067E" w:rsidRDefault="00CA067E"/>
    <w:sectPr w:rsidR="00CA06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C33"/>
    <w:rsid w:val="00003B71"/>
    <w:rsid w:val="00293C33"/>
    <w:rsid w:val="007D3270"/>
    <w:rsid w:val="00A80CFF"/>
    <w:rsid w:val="00C97E61"/>
    <w:rsid w:val="00CA0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D2DB7B-5141-40FA-B2E8-39FF46B16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Cs w:val="22"/>
        <w:lang w:val="ru-RU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963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1358</Words>
  <Characters>7745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Настя</dc:creator>
  <cp:keywords/>
  <dc:description/>
  <cp:lastModifiedBy>Настя</cp:lastModifiedBy>
  <cp:revision>2</cp:revision>
  <dcterms:created xsi:type="dcterms:W3CDTF">2022-01-14T14:46:00Z</dcterms:created>
  <dcterms:modified xsi:type="dcterms:W3CDTF">2022-01-14T14:54:00Z</dcterms:modified>
</cp:coreProperties>
</file>