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71" w:rsidRDefault="005E0A71" w:rsidP="005E0A7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E0A71">
        <w:rPr>
          <w:rFonts w:ascii="Times New Roman" w:hAnsi="Times New Roman" w:cs="Times New Roman"/>
          <w:sz w:val="28"/>
          <w:szCs w:val="28"/>
        </w:rPr>
        <w:t>«Развитие  коммуникативных  способностей  в обучении якутскому  языку  как  государственному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через  активизацию  коммуникативных  и познавательных   способностей   детей</w:t>
      </w:r>
      <w:r>
        <w:rPr>
          <w:rFonts w:ascii="Times New Roman" w:hAnsi="Times New Roman" w:cs="Times New Roman"/>
          <w:sz w:val="28"/>
          <w:szCs w:val="28"/>
        </w:rPr>
        <w:t>»</w:t>
      </w:r>
    </w:p>
    <w:bookmarkEnd w:id="0"/>
    <w:p w:rsid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E0A71">
        <w:rPr>
          <w:rFonts w:ascii="Times New Roman" w:hAnsi="Times New Roman" w:cs="Times New Roman"/>
          <w:sz w:val="28"/>
          <w:szCs w:val="28"/>
        </w:rPr>
        <w:t>Многоязычное  образование  в  российской  школе  рассматривается  как  одно  из приоритетных  направлений  модернизации  школьного 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Я  работаю  над методической  проблемой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«Развитие  коммуникативных  способностей  в обучении якутскому  языку  как  государственному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через  активизацию  коммуникативных  и познавательных   способностей   детей, </w:t>
      </w:r>
      <w:proofErr w:type="spellStart"/>
      <w:r w:rsidRPr="005E0A71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 w:rsidRPr="005E0A71">
        <w:rPr>
          <w:rFonts w:ascii="Times New Roman" w:hAnsi="Times New Roman" w:cs="Times New Roman"/>
          <w:sz w:val="28"/>
          <w:szCs w:val="28"/>
        </w:rPr>
        <w:t>,   индивидуализацию   и дифференциацию образовательного  процесса  на  основе  применения  современных пед</w:t>
      </w:r>
      <w:r>
        <w:rPr>
          <w:rFonts w:ascii="Times New Roman" w:hAnsi="Times New Roman" w:cs="Times New Roman"/>
          <w:sz w:val="28"/>
          <w:szCs w:val="28"/>
        </w:rPr>
        <w:t>агогических т</w:t>
      </w:r>
      <w:r w:rsidRPr="005E0A71">
        <w:rPr>
          <w:rFonts w:ascii="Times New Roman" w:hAnsi="Times New Roman" w:cs="Times New Roman"/>
          <w:sz w:val="28"/>
          <w:szCs w:val="28"/>
        </w:rPr>
        <w:t>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и перспективность опыта: з</w:t>
      </w:r>
      <w:r w:rsidRPr="005E0A71">
        <w:rPr>
          <w:rFonts w:ascii="Times New Roman" w:hAnsi="Times New Roman" w:cs="Times New Roman"/>
          <w:sz w:val="28"/>
          <w:szCs w:val="28"/>
        </w:rPr>
        <w:t>нание языков живущих в одном регионе народов  воспитывает  уважение  к  культуре,  традициям,  даёт  основу  для  развития интеллектуальных  и  творческих  способностей,  обогащает  личность  в  процессе самореализации. Многоязычное  образование  сегодня  рассматривается  как  один  из приоритетов  развития  образования.  Нужно  максимально  использовать  мощный воспитательный потенциал языков, истории, культуры народа в формировании у детей любви  к  родной  земле,  родному  краю.  Именно  такой  подход  позволяет  воспитывать настоящих патриотов нашей многонациональной страны. Конституция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в  качестве  государственных  определила  русский  и  якутский  языки. Эффективность  их  успешного  изучения  в  школах  с  полиэтническим  контингентом обучающихся  предполагает  формирование  уже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начальной  школе  основ  владения якутским языком и ознакомление с лексико-семантической системой.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Концептуальность  (своеобразие  и  новизна  опыта,  обоснование  выдвигаемых принципов  и  приемов)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E0A71">
        <w:rPr>
          <w:rFonts w:ascii="Times New Roman" w:hAnsi="Times New Roman" w:cs="Times New Roman"/>
          <w:sz w:val="28"/>
          <w:szCs w:val="28"/>
        </w:rPr>
        <w:t>Основной  целью  обучения якутскому языку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как государственному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является  овладение  учащихся  коммуникативными  навыками  во  всех видах речевой деятельности и развитие способности школьников использовать якутский язык как средство общения в диалоге культур.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Цель обучения раскрывается в </w:t>
      </w:r>
      <w:r w:rsidRPr="005E0A71">
        <w:rPr>
          <w:rFonts w:ascii="Times New Roman" w:hAnsi="Times New Roman" w:cs="Times New Roman"/>
          <w:sz w:val="28"/>
          <w:szCs w:val="28"/>
        </w:rPr>
        <w:lastRenderedPageBreak/>
        <w:t>единстве взаимосвязанных  компонентов:  воспитательного,  образовательного,  развивающего  и практического.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Воспитательный  компонент  предусматривает  создание  у  обучающихся положительного  отн</w:t>
      </w:r>
      <w:r>
        <w:rPr>
          <w:rFonts w:ascii="Times New Roman" w:hAnsi="Times New Roman" w:cs="Times New Roman"/>
          <w:sz w:val="28"/>
          <w:szCs w:val="28"/>
        </w:rPr>
        <w:t xml:space="preserve">ошения  к  изучаемому  языку,  </w:t>
      </w:r>
      <w:r w:rsidRPr="005E0A71">
        <w:rPr>
          <w:rFonts w:ascii="Times New Roman" w:hAnsi="Times New Roman" w:cs="Times New Roman"/>
          <w:sz w:val="28"/>
          <w:szCs w:val="28"/>
        </w:rPr>
        <w:t xml:space="preserve">  культуре  народа,  говорящего  на данном  языке,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уважительного  отношения  к  национальным  традициям  и  обычаям.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 xml:space="preserve"> Соприкосновение  с  культурными  традициями  разных  народов  формирует  у  учащихся представление о многообразии мира и воспитывает при этом такие личностные качества, как открытость и толерантность.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Развитие учащихся предусматривает целенаправленное формирование  интеллектуальных  и  познавательных  способностей:  языковой  и  речевой наблюдательности,  речемыслительной  деятельности</w:t>
      </w:r>
      <w:r>
        <w:rPr>
          <w:rFonts w:ascii="Times New Roman" w:hAnsi="Times New Roman" w:cs="Times New Roman"/>
          <w:sz w:val="28"/>
          <w:szCs w:val="28"/>
        </w:rPr>
        <w:t>,  готовности  к  познавательно</w:t>
      </w:r>
      <w:r w:rsidRPr="005E0A71">
        <w:rPr>
          <w:rFonts w:ascii="Times New Roman" w:hAnsi="Times New Roman" w:cs="Times New Roman"/>
          <w:sz w:val="28"/>
          <w:szCs w:val="28"/>
        </w:rPr>
        <w:t>-поисковому  творчеству.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Реализация  образовательного  компонента  предполагает расширение общеобразовательного кругозора учащихся, их знаний об истории и культуре народа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Саха.        Современный  этап  общественного  развития  наглядно  показал,  что народная  культура  составляет  важную  часть  содержания  образовательного  процесса. Практический  результат  </w:t>
      </w:r>
      <w:proofErr w:type="spellStart"/>
      <w:r w:rsidRPr="005E0A71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5E0A71">
        <w:rPr>
          <w:rFonts w:ascii="Times New Roman" w:hAnsi="Times New Roman" w:cs="Times New Roman"/>
          <w:sz w:val="28"/>
          <w:szCs w:val="28"/>
        </w:rPr>
        <w:t xml:space="preserve">  заключается  в  формировании  умений  устной  и письменной  речи  на  якутском  языке,  обеспечивающих  основные  познавательно-коммуникативные   потребности  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Хотелось   бы   выделить   ряд 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эффективных,  на  мой  взгляд,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методов  и  приемов,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способствующих  развитию коммуникативных способностей учащихся:</w:t>
      </w:r>
    </w:p>
    <w:p w:rsid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создание на каждом уроке реальной</w:t>
      </w:r>
      <w:r>
        <w:rPr>
          <w:rFonts w:ascii="Times New Roman" w:hAnsi="Times New Roman" w:cs="Times New Roman"/>
          <w:sz w:val="28"/>
          <w:szCs w:val="28"/>
        </w:rPr>
        <w:t xml:space="preserve"> возможности коммуникации;</w:t>
      </w:r>
    </w:p>
    <w:p w:rsid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создание и защита проектов с применением информационно-коммуникационных технологий, и создание ситуа</w:t>
      </w:r>
      <w:r>
        <w:rPr>
          <w:rFonts w:ascii="Times New Roman" w:hAnsi="Times New Roman" w:cs="Times New Roman"/>
          <w:sz w:val="28"/>
          <w:szCs w:val="28"/>
        </w:rPr>
        <w:t>ций, имитирующих языковую среду;</w:t>
      </w:r>
    </w:p>
    <w:p w:rsidR="005E0A71" w:rsidRP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применение личностно ориентированного подхода, где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sz w:val="28"/>
          <w:szCs w:val="28"/>
        </w:rPr>
        <w:t>– в це</w:t>
      </w:r>
      <w:r w:rsidRPr="005E0A71">
        <w:rPr>
          <w:rFonts w:ascii="Times New Roman" w:hAnsi="Times New Roman" w:cs="Times New Roman"/>
          <w:sz w:val="28"/>
          <w:szCs w:val="28"/>
        </w:rPr>
        <w:t>нтре учебного процесса,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включение  учащихся  в  игровую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деятельность,  что  </w:t>
      </w:r>
      <w:r w:rsidRPr="005E0A71">
        <w:rPr>
          <w:rFonts w:ascii="Times New Roman" w:hAnsi="Times New Roman" w:cs="Times New Roman"/>
          <w:sz w:val="28"/>
          <w:szCs w:val="28"/>
        </w:rPr>
        <w:lastRenderedPageBreak/>
        <w:t>приводит  к естественному  желанию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говорить  на  языке,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сочетание  самостоятельной индивидуальной ра</w:t>
      </w:r>
      <w:r>
        <w:rPr>
          <w:rFonts w:ascii="Times New Roman" w:hAnsi="Times New Roman" w:cs="Times New Roman"/>
          <w:sz w:val="28"/>
          <w:szCs w:val="28"/>
        </w:rPr>
        <w:t xml:space="preserve">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групповой и коллективной;</w:t>
      </w:r>
    </w:p>
    <w:p w:rsid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самостоятельный поиск    учащимися    нужной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информации,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развитие творчества,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умения работать и ра</w:t>
      </w:r>
      <w:r>
        <w:rPr>
          <w:rFonts w:ascii="Times New Roman" w:hAnsi="Times New Roman" w:cs="Times New Roman"/>
          <w:sz w:val="28"/>
          <w:szCs w:val="28"/>
        </w:rPr>
        <w:t>зличными источниками информации;</w:t>
      </w:r>
    </w:p>
    <w:p w:rsid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проведение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внеклассной 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по  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предмету-развитие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 xml:space="preserve">   творческих, коммуникативных способностей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Опыт  показывает,  что  применение  этих  методов  и  приемов  приводит 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развитию творческих, коммуникативных способностей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A71" w:rsidRP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Моя ведущая педагогическая идея:   «Используя   разнообразные   методы   и   приемы,   технологии   развития коммуникативных  способностей  школьников,  можно  привить  учащимся  интерес  к изучению якутского языка». 1.Коммуникативная направленность в обучении якутского языка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E0A71">
        <w:rPr>
          <w:rFonts w:ascii="Times New Roman" w:hAnsi="Times New Roman" w:cs="Times New Roman"/>
          <w:sz w:val="28"/>
          <w:szCs w:val="28"/>
        </w:rPr>
        <w:t xml:space="preserve">Научить школьников общаться на неродном языке в условиях учебного процесса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>адача достаточно  сложная.  На  своих  уроках  я  стараюсь  создать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естественные условия  для общения, насколько это возможно: задания ролевых игр, создание игровых ситуаций, использование занимательного материала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 xml:space="preserve">сё это приближает речевую деятельность школьников к естественным нормам, активизирует ранее изученный материал. 2.Соблюдение </w:t>
      </w:r>
      <w:proofErr w:type="spellStart"/>
      <w:r w:rsidRPr="005E0A71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5E0A71">
        <w:rPr>
          <w:rFonts w:ascii="Times New Roman" w:hAnsi="Times New Roman" w:cs="Times New Roman"/>
          <w:sz w:val="28"/>
          <w:szCs w:val="28"/>
        </w:rPr>
        <w:t xml:space="preserve"> характера учебного процесса проявляется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ролевых играх  и  проектной 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Мною  применяются  разные  формы  работы  в классе: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индивидуальные,  парные,  групповые, 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способы  подготовки  к  условиям реального общения,  а  дети,  знающие  язык,  помогают  в  прохождении  материала.3.Личностно-ориентированный  характер 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проявляется   в   осознании школьниками их собственного участия в процессе общения за счет разнообразия заданий, их дифференциации по степени трудности. Если пропадает чувство уверенности в успехе, теряется интерес к языку. Настраиваю детей не бояться говорить на языке, не давая им усомниться в их успехе на уроке. Даже слабый может проявить себя, это все зависит от </w:t>
      </w:r>
      <w:r w:rsidRPr="005E0A71">
        <w:rPr>
          <w:rFonts w:ascii="Times New Roman" w:hAnsi="Times New Roman" w:cs="Times New Roman"/>
          <w:sz w:val="28"/>
          <w:szCs w:val="28"/>
        </w:rPr>
        <w:lastRenderedPageBreak/>
        <w:t>учителя. 4.Учет ведущей деятельности (игровой) учащихся начальных классов.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Включение учащихся  в  игровую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деятельность  приводит  к  естественному  желанию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говорить  на языке,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не вызывает скуки и утомления.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Применяю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лексические, грамматические,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фонетические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игры.5.  Доступность  и  посильность  изучаемого  материала  по  содержанию  и объему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отбираются  с  учетом  возрастных  особенностей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школьников,  владения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>е владения  языка.  Следуя  программе,  строю  уроки  якутского языка  так,  чтобы  они затрагивали темы, близкие интересам учеников: «Моя школа». «Я и моя семья», «Мои друзья», «Я и моё здоровье» и др. Ученик, его проблемы, интересы, жизнь находятся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центре изучаемого.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Если на уроке говорится о семье, то дети с гордостью рассказывают о своих родственниках: родителях, дедушках и бабушках, приносят фотографии, рисунки, узнают об увлечениях и интересах близких людей, задумываются о своем отношении к ним.6. Использование различных видов наглядности: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игрушки, тематические картинки, плакаты,  открытки,  рисунки  детей </w:t>
      </w:r>
      <w:proofErr w:type="gramStart"/>
      <w:r w:rsidRPr="005E0A71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 xml:space="preserve">от,  что  затрагивает  эмоции.  Использую следующий прием введения лексики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5E0A7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E0A71">
        <w:rPr>
          <w:rFonts w:ascii="Times New Roman" w:hAnsi="Times New Roman" w:cs="Times New Roman"/>
          <w:sz w:val="28"/>
          <w:szCs w:val="28"/>
        </w:rPr>
        <w:t>ченик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слово видит, слышит, произносит, читает, имитирует  действие.  Этот  прием  включаю  при  введении  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 xml:space="preserve">части  тела. </w:t>
      </w:r>
    </w:p>
    <w:p w:rsidR="0071246D" w:rsidRPr="005E0A71" w:rsidRDefault="005E0A71" w:rsidP="005E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A71">
        <w:rPr>
          <w:rFonts w:ascii="Times New Roman" w:hAnsi="Times New Roman" w:cs="Times New Roman"/>
          <w:sz w:val="28"/>
          <w:szCs w:val="28"/>
        </w:rPr>
        <w:t>5Анализ результативности опыта.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Школа наша русскоязычная, поэтому  одной из главных  целей  и её назначением является создание благоприятных условий для возрождения, сохранения, развития национальной культуры, традиций, обычаев и языка народа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Саха. На уроках якутского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языка создаю спокойную психологическую атмосферу, что приносит не только пользу, но и радость общения и учителю, и ученику. Плодотворная работа с детьми позволила мне достичь определенных  результатов: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у  многих  учащихся  сформировалась  положительная мотивация  изучения якутского языка, более  эффективно  происходит  развитие интеллектуальных  умений  и  навыков  учащихся,  формируется  умение  творческого подхода  к  решению  учебных  задач,  совершенствуется  речевое  развитие, обогащается культурный баланс, что позволяет учащимся добиваться реальных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A71">
        <w:rPr>
          <w:rFonts w:ascii="Times New Roman" w:hAnsi="Times New Roman" w:cs="Times New Roman"/>
          <w:sz w:val="28"/>
          <w:szCs w:val="28"/>
        </w:rPr>
        <w:t>успехов в учебе.</w:t>
      </w:r>
    </w:p>
    <w:sectPr w:rsidR="0071246D" w:rsidRPr="005E0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71"/>
    <w:rsid w:val="005E0A71"/>
    <w:rsid w:val="0071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2022-05-06T02:47:00Z</dcterms:created>
  <dcterms:modified xsi:type="dcterms:W3CDTF">2022-05-06T02:57:00Z</dcterms:modified>
</cp:coreProperties>
</file>