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B7A" w:rsidRPr="00213B7A" w:rsidRDefault="00213B7A" w:rsidP="00FD1E7C">
      <w:pPr>
        <w:shd w:val="clear" w:color="auto" w:fill="FFFFFF"/>
        <w:spacing w:after="0" w:line="240" w:lineRule="auto"/>
        <w:ind w:firstLine="567"/>
        <w:jc w:val="center"/>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36"/>
          <w:szCs w:val="36"/>
          <w:lang w:eastAsia="ru-RU"/>
        </w:rPr>
        <w:t>Методическая разработка</w:t>
      </w:r>
    </w:p>
    <w:p w:rsidR="00213B7A" w:rsidRPr="00213B7A" w:rsidRDefault="00213B7A" w:rsidP="00FD1E7C">
      <w:pPr>
        <w:shd w:val="clear" w:color="auto" w:fill="FFFFFF"/>
        <w:spacing w:after="0" w:line="240" w:lineRule="auto"/>
        <w:ind w:firstLine="567"/>
        <w:jc w:val="center"/>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«Применение личностно-ориентированной технологии в работе с детьми дошкольного возраста»</w:t>
      </w:r>
    </w:p>
    <w:p w:rsidR="00FD1E7C" w:rsidRDefault="00FD1E7C" w:rsidP="00FD1E7C">
      <w:pPr>
        <w:shd w:val="clear" w:color="auto" w:fill="FFFFFF"/>
        <w:spacing w:after="0" w:line="240" w:lineRule="auto"/>
        <w:ind w:firstLine="567"/>
        <w:jc w:val="right"/>
        <w:rPr>
          <w:rFonts w:ascii="Times New Roman" w:eastAsia="Times New Roman" w:hAnsi="Times New Roman" w:cs="Times New Roman"/>
          <w:i/>
          <w:color w:val="000000"/>
          <w:sz w:val="28"/>
          <w:szCs w:val="28"/>
          <w:lang w:eastAsia="ru-RU"/>
        </w:rPr>
      </w:pPr>
    </w:p>
    <w:p w:rsidR="00213B7A" w:rsidRPr="00FD1E7C" w:rsidRDefault="00213B7A" w:rsidP="00FD1E7C">
      <w:pPr>
        <w:shd w:val="clear" w:color="auto" w:fill="FFFFFF"/>
        <w:spacing w:after="0" w:line="240" w:lineRule="auto"/>
        <w:ind w:firstLine="567"/>
        <w:jc w:val="right"/>
        <w:rPr>
          <w:rFonts w:ascii="Times New Roman" w:eastAsia="Times New Roman" w:hAnsi="Times New Roman" w:cs="Times New Roman"/>
          <w:i/>
          <w:color w:val="000000"/>
          <w:sz w:val="28"/>
          <w:szCs w:val="28"/>
          <w:lang w:eastAsia="ru-RU"/>
        </w:rPr>
      </w:pPr>
      <w:r w:rsidRPr="00FD1E7C">
        <w:rPr>
          <w:rFonts w:ascii="Times New Roman" w:eastAsia="Times New Roman" w:hAnsi="Times New Roman" w:cs="Times New Roman"/>
          <w:i/>
          <w:color w:val="000000"/>
          <w:sz w:val="28"/>
          <w:szCs w:val="28"/>
          <w:lang w:eastAsia="ru-RU"/>
        </w:rPr>
        <w:t xml:space="preserve">Педагог-психолог: </w:t>
      </w:r>
      <w:proofErr w:type="spellStart"/>
      <w:r w:rsidRPr="00FD1E7C">
        <w:rPr>
          <w:rFonts w:ascii="Times New Roman" w:eastAsia="Times New Roman" w:hAnsi="Times New Roman" w:cs="Times New Roman"/>
          <w:i/>
          <w:color w:val="000000"/>
          <w:sz w:val="28"/>
          <w:szCs w:val="28"/>
          <w:lang w:eastAsia="ru-RU"/>
        </w:rPr>
        <w:t>Айтнякова</w:t>
      </w:r>
      <w:proofErr w:type="spellEnd"/>
      <w:r w:rsidRPr="00FD1E7C">
        <w:rPr>
          <w:rFonts w:ascii="Times New Roman" w:eastAsia="Times New Roman" w:hAnsi="Times New Roman" w:cs="Times New Roman"/>
          <w:i/>
          <w:color w:val="000000"/>
          <w:sz w:val="28"/>
          <w:szCs w:val="28"/>
          <w:lang w:eastAsia="ru-RU"/>
        </w:rPr>
        <w:t xml:space="preserve"> К.Ш.</w:t>
      </w:r>
    </w:p>
    <w:p w:rsidR="00213B7A" w:rsidRPr="00FD1E7C" w:rsidRDefault="00213B7A" w:rsidP="00FD1E7C">
      <w:pPr>
        <w:shd w:val="clear" w:color="auto" w:fill="FFFFFF"/>
        <w:spacing w:after="0" w:line="240" w:lineRule="auto"/>
        <w:ind w:firstLine="567"/>
        <w:jc w:val="right"/>
        <w:rPr>
          <w:rFonts w:ascii="Times New Roman" w:eastAsia="Times New Roman" w:hAnsi="Times New Roman" w:cs="Times New Roman"/>
          <w:i/>
          <w:color w:val="000000"/>
          <w:sz w:val="28"/>
          <w:szCs w:val="28"/>
          <w:lang w:eastAsia="ru-RU"/>
        </w:rPr>
      </w:pPr>
      <w:r w:rsidRPr="00FD1E7C">
        <w:rPr>
          <w:rFonts w:ascii="Times New Roman" w:eastAsia="Times New Roman" w:hAnsi="Times New Roman" w:cs="Times New Roman"/>
          <w:i/>
          <w:color w:val="000000"/>
          <w:sz w:val="28"/>
          <w:szCs w:val="28"/>
          <w:lang w:eastAsia="ru-RU"/>
        </w:rPr>
        <w:t>МБДОУ Детский сад «Снегурочка»</w:t>
      </w:r>
    </w:p>
    <w:p w:rsidR="00213B7A" w:rsidRPr="00213B7A" w:rsidRDefault="00213B7A" w:rsidP="00FD1E7C">
      <w:pPr>
        <w:shd w:val="clear" w:color="auto" w:fill="FFFFFF"/>
        <w:spacing w:after="0" w:line="240" w:lineRule="auto"/>
        <w:ind w:firstLine="567"/>
        <w:jc w:val="right"/>
        <w:rPr>
          <w:rFonts w:ascii="Times New Roman" w:eastAsia="Times New Roman" w:hAnsi="Times New Roman" w:cs="Times New Roman"/>
          <w:i/>
          <w:color w:val="000000"/>
          <w:sz w:val="28"/>
          <w:szCs w:val="28"/>
          <w:lang w:eastAsia="ru-RU"/>
        </w:rPr>
      </w:pPr>
      <w:r w:rsidRPr="00FD1E7C">
        <w:rPr>
          <w:rFonts w:ascii="Times New Roman" w:eastAsia="Times New Roman" w:hAnsi="Times New Roman" w:cs="Times New Roman"/>
          <w:i/>
          <w:color w:val="000000"/>
          <w:sz w:val="28"/>
          <w:szCs w:val="28"/>
          <w:lang w:eastAsia="ru-RU"/>
        </w:rPr>
        <w:t>г. Салехард</w:t>
      </w:r>
    </w:p>
    <w:p w:rsidR="00213B7A" w:rsidRPr="00213B7A" w:rsidRDefault="00213B7A" w:rsidP="00FD1E7C">
      <w:pPr>
        <w:shd w:val="clear" w:color="auto" w:fill="FFFFFF"/>
        <w:spacing w:after="0" w:line="240" w:lineRule="auto"/>
        <w:ind w:firstLine="567"/>
        <w:rPr>
          <w:rFonts w:ascii="Calibri" w:eastAsia="Times New Roman" w:hAnsi="Calibri" w:cs="Calibri"/>
          <w:i/>
          <w:color w:val="000000"/>
          <w:lang w:eastAsia="ru-RU"/>
        </w:rPr>
      </w:pPr>
      <w:r w:rsidRPr="00213B7A">
        <w:rPr>
          <w:rFonts w:ascii="Times New Roman" w:eastAsia="Times New Roman" w:hAnsi="Times New Roman" w:cs="Times New Roman"/>
          <w:i/>
          <w:color w:val="000000"/>
          <w:sz w:val="24"/>
          <w:szCs w:val="24"/>
          <w:lang w:eastAsia="ru-RU"/>
        </w:rPr>
        <w:t> </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bookmarkStart w:id="0" w:name="_GoBack"/>
      <w:bookmarkEnd w:id="0"/>
      <w:r w:rsidRPr="00213B7A">
        <w:rPr>
          <w:rFonts w:ascii="Times New Roman" w:eastAsia="Times New Roman" w:hAnsi="Times New Roman" w:cs="Times New Roman"/>
          <w:color w:val="000000"/>
          <w:sz w:val="28"/>
          <w:szCs w:val="28"/>
          <w:lang w:eastAsia="ru-RU"/>
        </w:rPr>
        <w:t>Современная реформа образования в России, связанная с реализацией личностно-ориентированного подхода, вызвала ряд серьезных изменений в привычной практике обучения и воспитания детей: обновление содержания образования; внедрение новых педагогических технологий, обеспечивающих развитие личности.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 связи с введением ФГОС перед нами, педагогами дошкольного образования, возникла проблема, которая выражается в необходимости перестройки всей системы дошкольного образования, смены способов общения и взаимодействия не только с ребенком, но и со всеми субъектами образования. Поэтому я ставлю перед собой основную задачу – выбрать методы и формы организации работы с детьми, инновационные педагогические технологии, которые оптимально соответствуют поставленной цели развития личности. В этой связи приоритетными видятся личностно-ориентированные технологии, на основе которых построены системы образования в лидирующих по образовательной практике странах мира.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Личностно-ориентированная технология — это такая воспитательная система, где ребенок является высшей ценностью и ставится в центр воспитательного процесса.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Личностно-ориентированное воспитание – это организация воспитательного процесса на основе глубокого уважения к личности ребенка, учете особенностей его индивидуального развития, отношения к нему как к сознательному, полноправному участнику воспитательного процесса.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 центре внимания личностно-ориентированных технологий – уникальная целостная личность растущего человека, которая стремится к максимальной реализации своих возможностей, открыта для восприятия нового опыта, способна на осознанный и ответственный выбор в разнообразных жизненных ситуациях. Ключевыми словами личностно-ориентированных технологий образования являются «развитие», «личность», «индивидуальность», «свобода», «самостоятельность», «творчество». Обучающийся в этой технологии не просто субъект, но субъект приоритетный; он - цель образовательной системы, а не средство достижения чего-либо отвлеченного.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Большой вклад в разработку теоретических и методических основ этого подхода внесли такие ученые, как </w:t>
      </w:r>
      <w:proofErr w:type="spellStart"/>
      <w:r w:rsidRPr="00213B7A">
        <w:rPr>
          <w:rFonts w:ascii="Times New Roman" w:eastAsia="Times New Roman" w:hAnsi="Times New Roman" w:cs="Times New Roman"/>
          <w:color w:val="000000"/>
          <w:sz w:val="28"/>
          <w:szCs w:val="28"/>
          <w:lang w:eastAsia="ru-RU"/>
        </w:rPr>
        <w:t>Бондаревская</w:t>
      </w:r>
      <w:proofErr w:type="spellEnd"/>
      <w:r w:rsidRPr="00213B7A">
        <w:rPr>
          <w:rFonts w:ascii="Times New Roman" w:eastAsia="Times New Roman" w:hAnsi="Times New Roman" w:cs="Times New Roman"/>
          <w:color w:val="000000"/>
          <w:sz w:val="28"/>
          <w:szCs w:val="28"/>
          <w:lang w:eastAsia="ru-RU"/>
        </w:rPr>
        <w:t xml:space="preserve"> Е.В., </w:t>
      </w:r>
      <w:proofErr w:type="spellStart"/>
      <w:r w:rsidRPr="00213B7A">
        <w:rPr>
          <w:rFonts w:ascii="Times New Roman" w:eastAsia="Times New Roman" w:hAnsi="Times New Roman" w:cs="Times New Roman"/>
          <w:color w:val="000000"/>
          <w:sz w:val="28"/>
          <w:szCs w:val="28"/>
          <w:lang w:eastAsia="ru-RU"/>
        </w:rPr>
        <w:t>Газман</w:t>
      </w:r>
      <w:proofErr w:type="spellEnd"/>
      <w:r w:rsidRPr="00213B7A">
        <w:rPr>
          <w:rFonts w:ascii="Times New Roman" w:eastAsia="Times New Roman" w:hAnsi="Times New Roman" w:cs="Times New Roman"/>
          <w:color w:val="000000"/>
          <w:sz w:val="28"/>
          <w:szCs w:val="28"/>
          <w:lang w:eastAsia="ru-RU"/>
        </w:rPr>
        <w:t xml:space="preserve"> О.С., Гусинский Э. Н., Сериков В. В., Турчанинова Ю. И., </w:t>
      </w:r>
      <w:proofErr w:type="spellStart"/>
      <w:r w:rsidRPr="00213B7A">
        <w:rPr>
          <w:rFonts w:ascii="Times New Roman" w:eastAsia="Times New Roman" w:hAnsi="Times New Roman" w:cs="Times New Roman"/>
          <w:color w:val="000000"/>
          <w:sz w:val="28"/>
          <w:szCs w:val="28"/>
          <w:lang w:eastAsia="ru-RU"/>
        </w:rPr>
        <w:t>Якиманская</w:t>
      </w:r>
      <w:proofErr w:type="spellEnd"/>
      <w:r w:rsidRPr="00213B7A">
        <w:rPr>
          <w:rFonts w:ascii="Times New Roman" w:eastAsia="Times New Roman" w:hAnsi="Times New Roman" w:cs="Times New Roman"/>
          <w:color w:val="000000"/>
          <w:sz w:val="28"/>
          <w:szCs w:val="28"/>
          <w:lang w:eastAsia="ru-RU"/>
        </w:rPr>
        <w:t xml:space="preserve"> И.С.</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Идеи развития личности в процессе обучения, положенные в основу концепций личностно ориентированного образования, отражены в трудах Л. С. Выготского, В. В. Давыдова, Л.В. </w:t>
      </w:r>
      <w:proofErr w:type="spellStart"/>
      <w:r w:rsidRPr="00213B7A">
        <w:rPr>
          <w:rFonts w:ascii="Times New Roman" w:eastAsia="Times New Roman" w:hAnsi="Times New Roman" w:cs="Times New Roman"/>
          <w:color w:val="000000"/>
          <w:sz w:val="28"/>
          <w:szCs w:val="28"/>
          <w:lang w:eastAsia="ru-RU"/>
        </w:rPr>
        <w:t>Занкова</w:t>
      </w:r>
      <w:proofErr w:type="spellEnd"/>
      <w:r w:rsidRPr="00213B7A">
        <w:rPr>
          <w:rFonts w:ascii="Times New Roman" w:eastAsia="Times New Roman" w:hAnsi="Times New Roman" w:cs="Times New Roman"/>
          <w:color w:val="000000"/>
          <w:sz w:val="28"/>
          <w:szCs w:val="28"/>
          <w:lang w:eastAsia="ru-RU"/>
        </w:rPr>
        <w:t xml:space="preserve">, А.В. Петровского, В.А. Петровского, С.Л. Рубинштейна, В.А. Сухомлинского, Д.Б. </w:t>
      </w:r>
      <w:proofErr w:type="spellStart"/>
      <w:r w:rsidRPr="00213B7A">
        <w:rPr>
          <w:rFonts w:ascii="Times New Roman" w:eastAsia="Times New Roman" w:hAnsi="Times New Roman" w:cs="Times New Roman"/>
          <w:color w:val="000000"/>
          <w:sz w:val="28"/>
          <w:szCs w:val="28"/>
          <w:lang w:eastAsia="ru-RU"/>
        </w:rPr>
        <w:t>Эльконина</w:t>
      </w:r>
      <w:proofErr w:type="spellEnd"/>
      <w:r w:rsidRPr="00213B7A">
        <w:rPr>
          <w:rFonts w:ascii="Times New Roman" w:eastAsia="Times New Roman" w:hAnsi="Times New Roman" w:cs="Times New Roman"/>
          <w:color w:val="000000"/>
          <w:sz w:val="28"/>
          <w:szCs w:val="28"/>
          <w:lang w:eastAsia="ru-RU"/>
        </w:rPr>
        <w:t xml:space="preserve">, К. </w:t>
      </w:r>
      <w:proofErr w:type="spellStart"/>
      <w:r w:rsidRPr="00213B7A">
        <w:rPr>
          <w:rFonts w:ascii="Times New Roman" w:eastAsia="Times New Roman" w:hAnsi="Times New Roman" w:cs="Times New Roman"/>
          <w:color w:val="000000"/>
          <w:sz w:val="28"/>
          <w:szCs w:val="28"/>
          <w:lang w:eastAsia="ru-RU"/>
        </w:rPr>
        <w:t>Роджерса</w:t>
      </w:r>
      <w:proofErr w:type="spellEnd"/>
      <w:r w:rsidRPr="00213B7A">
        <w:rPr>
          <w:rFonts w:ascii="Times New Roman" w:eastAsia="Times New Roman" w:hAnsi="Times New Roman" w:cs="Times New Roman"/>
          <w:color w:val="000000"/>
          <w:sz w:val="28"/>
          <w:szCs w:val="28"/>
          <w:lang w:eastAsia="ru-RU"/>
        </w:rPr>
        <w:t xml:space="preserve">, Р. Сноу и других. Сущность личностно ориентированного подхода в образовании рассмотрена в работах Н. А. Алексеева, Д.А. </w:t>
      </w:r>
      <w:proofErr w:type="spellStart"/>
      <w:r w:rsidRPr="00213B7A">
        <w:rPr>
          <w:rFonts w:ascii="Times New Roman" w:eastAsia="Times New Roman" w:hAnsi="Times New Roman" w:cs="Times New Roman"/>
          <w:color w:val="000000"/>
          <w:sz w:val="28"/>
          <w:szCs w:val="28"/>
          <w:lang w:eastAsia="ru-RU"/>
        </w:rPr>
        <w:t>Белухина</w:t>
      </w:r>
      <w:proofErr w:type="spellEnd"/>
      <w:r w:rsidRPr="00213B7A">
        <w:rPr>
          <w:rFonts w:ascii="Times New Roman" w:eastAsia="Times New Roman" w:hAnsi="Times New Roman" w:cs="Times New Roman"/>
          <w:color w:val="000000"/>
          <w:sz w:val="28"/>
          <w:szCs w:val="28"/>
          <w:lang w:eastAsia="ru-RU"/>
        </w:rPr>
        <w:t xml:space="preserve">, Е.В. </w:t>
      </w:r>
      <w:proofErr w:type="spellStart"/>
      <w:r w:rsidRPr="00213B7A">
        <w:rPr>
          <w:rFonts w:ascii="Times New Roman" w:eastAsia="Times New Roman" w:hAnsi="Times New Roman" w:cs="Times New Roman"/>
          <w:color w:val="000000"/>
          <w:sz w:val="28"/>
          <w:szCs w:val="28"/>
          <w:lang w:eastAsia="ru-RU"/>
        </w:rPr>
        <w:t>Бондаревской</w:t>
      </w:r>
      <w:proofErr w:type="spellEnd"/>
      <w:r w:rsidRPr="00213B7A">
        <w:rPr>
          <w:rFonts w:ascii="Times New Roman" w:eastAsia="Times New Roman" w:hAnsi="Times New Roman" w:cs="Times New Roman"/>
          <w:color w:val="000000"/>
          <w:sz w:val="28"/>
          <w:szCs w:val="28"/>
          <w:lang w:eastAsia="ru-RU"/>
        </w:rPr>
        <w:t xml:space="preserve">, А.В. Петровского, Е.С. </w:t>
      </w:r>
      <w:proofErr w:type="spellStart"/>
      <w:r w:rsidRPr="00213B7A">
        <w:rPr>
          <w:rFonts w:ascii="Times New Roman" w:eastAsia="Times New Roman" w:hAnsi="Times New Roman" w:cs="Times New Roman"/>
          <w:color w:val="000000"/>
          <w:sz w:val="28"/>
          <w:szCs w:val="28"/>
          <w:lang w:eastAsia="ru-RU"/>
        </w:rPr>
        <w:t>Полат</w:t>
      </w:r>
      <w:proofErr w:type="spellEnd"/>
      <w:r w:rsidRPr="00213B7A">
        <w:rPr>
          <w:rFonts w:ascii="Times New Roman" w:eastAsia="Times New Roman" w:hAnsi="Times New Roman" w:cs="Times New Roman"/>
          <w:color w:val="000000"/>
          <w:sz w:val="28"/>
          <w:szCs w:val="28"/>
          <w:lang w:eastAsia="ru-RU"/>
        </w:rPr>
        <w:t xml:space="preserve">, В. В. Серикова, И.С. </w:t>
      </w:r>
      <w:proofErr w:type="spellStart"/>
      <w:r w:rsidRPr="00213B7A">
        <w:rPr>
          <w:rFonts w:ascii="Times New Roman" w:eastAsia="Times New Roman" w:hAnsi="Times New Roman" w:cs="Times New Roman"/>
          <w:color w:val="000000"/>
          <w:sz w:val="28"/>
          <w:szCs w:val="28"/>
          <w:lang w:eastAsia="ru-RU"/>
        </w:rPr>
        <w:t>Якиманской</w:t>
      </w:r>
      <w:proofErr w:type="spellEnd"/>
      <w:r w:rsidRPr="00213B7A">
        <w:rPr>
          <w:rFonts w:ascii="Times New Roman" w:eastAsia="Times New Roman" w:hAnsi="Times New Roman" w:cs="Times New Roman"/>
          <w:color w:val="000000"/>
          <w:sz w:val="28"/>
          <w:szCs w:val="28"/>
          <w:lang w:eastAsia="ru-RU"/>
        </w:rPr>
        <w:t xml:space="preserve"> и других. Анализ исследований по проблеме развития личности в процессе образования показал, что </w:t>
      </w:r>
      <w:r w:rsidRPr="00213B7A">
        <w:rPr>
          <w:rFonts w:ascii="Times New Roman" w:eastAsia="Times New Roman" w:hAnsi="Times New Roman" w:cs="Times New Roman"/>
          <w:color w:val="000000"/>
          <w:sz w:val="28"/>
          <w:szCs w:val="28"/>
          <w:lang w:eastAsia="ru-RU"/>
        </w:rPr>
        <w:lastRenderedPageBreak/>
        <w:t>разработаны личностно ориентированные психолого-педагогические теории, предложены модели обучения, учитывающие особенности личности обучающихся.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Цель</w:t>
      </w:r>
      <w:r w:rsidRPr="00213B7A">
        <w:rPr>
          <w:rFonts w:ascii="Times New Roman" w:eastAsia="Times New Roman" w:hAnsi="Times New Roman" w:cs="Times New Roman"/>
          <w:color w:val="000000"/>
          <w:sz w:val="28"/>
          <w:szCs w:val="28"/>
          <w:lang w:eastAsia="ru-RU"/>
        </w:rPr>
        <w:t> - такого обучения состоит в создании системы психолого – педагогических условий, позволяющих работать с каждым ребёнком в отдельности с учётом индивидуальных познавательных возможностей, потребностей и интересов.</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Задачи: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1.Гуманистическая направленность содержания деятельности ДОУ.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2.Обеспечение комфортных, бесконфликтных и безопасных условий развития личности ребёнка, реализация её природных потенциалов.</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3.Приоритет личностных отношений.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4.Индивидуальный подход к воспитанникам.</w:t>
      </w:r>
    </w:p>
    <w:p w:rsidR="00213B7A" w:rsidRPr="00213B7A" w:rsidRDefault="00213B7A" w:rsidP="00FD1E7C">
      <w:pPr>
        <w:numPr>
          <w:ilvl w:val="0"/>
          <w:numId w:val="1"/>
        </w:numPr>
        <w:shd w:val="clear" w:color="auto" w:fill="FFFFFF"/>
        <w:spacing w:before="100" w:beforeAutospacing="1" w:after="100" w:afterAutospacing="1" w:line="240" w:lineRule="auto"/>
        <w:ind w:left="1068"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Основная часть.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Личностно - ориентированная технология предполагает тесное взаимодействие педагога и ребенка, поэтому моя педагогическая деятельность по отношению к детям включает проявление уважения к личности каждого ребенка, доброжелательное внимание к нему.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 основе навыков активного слушания лежат гуманистические принципы: уважение к личности ребёнка, признание его прав на собственные желания, чувства и ошибки, внимание к его заботам, отказ от позиции взрослого «над». Счастлив ребёнок в данный момент или нет, зависит и от психологического климата, в котором он находится и от эмоционального багажа, накопленного в детстве, и зависит это от стиля общения ребёнка и взрослого.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 детстве мы узнаём о себе только из слов и отношения к нам взрослых.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Понимать потребности ребёнка, принимать их и отвечать им своими действиями значит активно слушать ребёнка в самом широком смысле.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Личностно - ориентированный подход в воспитании детей предполагает обучение самостоятельности, ответственности и способствует формированию творческой личности.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Что бы личность правильно формировалась, при организации учебно-воспитательного процесса целесообразно придерживаемся следующих принципов:</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1. Принцип деятельности — это включение ребёнка в учебно-игровую познавательную деятельность с целью стимулирования активной жизненной позиции.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2. Принцип творчества – максимальная ориентация на творческое начало в игровой и продуктивной деятельности дошкольников, приобретение им собственного опыта творческой деятельности.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3. Принцип дифференцированного подхода – решаются задачи эффективной педагогической помощи воспитанникам в совершенствовании их личности, способствует созданию специальных педагогических ситуаций, помогающих раскрыть психофизические, личностные способности и возможности воспитанников.</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4. Принцип </w:t>
      </w:r>
      <w:proofErr w:type="spellStart"/>
      <w:r w:rsidRPr="00213B7A">
        <w:rPr>
          <w:rFonts w:ascii="Times New Roman" w:eastAsia="Times New Roman" w:hAnsi="Times New Roman" w:cs="Times New Roman"/>
          <w:color w:val="000000"/>
          <w:sz w:val="28"/>
          <w:szCs w:val="28"/>
          <w:lang w:eastAsia="ru-RU"/>
        </w:rPr>
        <w:t>природосообразности</w:t>
      </w:r>
      <w:proofErr w:type="spellEnd"/>
      <w:r w:rsidRPr="00213B7A">
        <w:rPr>
          <w:rFonts w:ascii="Times New Roman" w:eastAsia="Times New Roman" w:hAnsi="Times New Roman" w:cs="Times New Roman"/>
          <w:color w:val="000000"/>
          <w:sz w:val="28"/>
          <w:szCs w:val="28"/>
          <w:lang w:eastAsia="ru-RU"/>
        </w:rPr>
        <w:t xml:space="preserve"> – развитие в соответствии с природой ребенка, его здоровьем, психической и физической конституцией, его способностями и склонностями, индивидуальными способностями, восприятием.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В процессе взаимодействия с детьми необходимо создать ситуацию, ориентированные на личностное развитие: ситуации успеха, ситуации, обращенные </w:t>
      </w:r>
      <w:r w:rsidRPr="00213B7A">
        <w:rPr>
          <w:rFonts w:ascii="Times New Roman" w:eastAsia="Times New Roman" w:hAnsi="Times New Roman" w:cs="Times New Roman"/>
          <w:color w:val="000000"/>
          <w:sz w:val="28"/>
          <w:szCs w:val="28"/>
          <w:lang w:eastAsia="ru-RU"/>
        </w:rPr>
        <w:lastRenderedPageBreak/>
        <w:t>к личному опыту ребенка, ситуации выбора задания, оборудования, партнера по деятельности и т. д., предоставляем ребенку возможность реализовать себя как личность.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Создавая ситуацию успеха, ставлю перед собой следующую задачу: дать каждому из своих воспитанников возможность пережить радость достижения, осознать свои возможности, поверить в себя. Создать ситуацию успеха помогают следующие игры: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Игра “Комплименты”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Каждый ребенок должен сделать комплимент соседу слева.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Обязательные условия.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Обращение по имени.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Сказанное должно быть приятно не </w:t>
      </w:r>
      <w:proofErr w:type="gramStart"/>
      <w:r w:rsidRPr="00213B7A">
        <w:rPr>
          <w:rFonts w:ascii="Times New Roman" w:eastAsia="Times New Roman" w:hAnsi="Times New Roman" w:cs="Times New Roman"/>
          <w:color w:val="000000"/>
          <w:sz w:val="28"/>
          <w:szCs w:val="28"/>
          <w:lang w:eastAsia="ru-RU"/>
        </w:rPr>
        <w:t>говорящему</w:t>
      </w:r>
      <w:proofErr w:type="gramEnd"/>
      <w:r w:rsidRPr="00213B7A">
        <w:rPr>
          <w:rFonts w:ascii="Times New Roman" w:eastAsia="Times New Roman" w:hAnsi="Times New Roman" w:cs="Times New Roman"/>
          <w:color w:val="000000"/>
          <w:sz w:val="28"/>
          <w:szCs w:val="28"/>
          <w:lang w:eastAsia="ru-RU"/>
        </w:rPr>
        <w:t>, а слушающему.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Тот, кому </w:t>
      </w:r>
      <w:proofErr w:type="gramStart"/>
      <w:r w:rsidRPr="00213B7A">
        <w:rPr>
          <w:rFonts w:ascii="Times New Roman" w:eastAsia="Times New Roman" w:hAnsi="Times New Roman" w:cs="Times New Roman"/>
          <w:color w:val="000000"/>
          <w:sz w:val="28"/>
          <w:szCs w:val="28"/>
          <w:lang w:eastAsia="ru-RU"/>
        </w:rPr>
        <w:t>предназначался комплимент должен</w:t>
      </w:r>
      <w:proofErr w:type="gramEnd"/>
      <w:r w:rsidRPr="00213B7A">
        <w:rPr>
          <w:rFonts w:ascii="Times New Roman" w:eastAsia="Times New Roman" w:hAnsi="Times New Roman" w:cs="Times New Roman"/>
          <w:color w:val="000000"/>
          <w:sz w:val="28"/>
          <w:szCs w:val="28"/>
          <w:lang w:eastAsia="ru-RU"/>
        </w:rPr>
        <w:t xml:space="preserve"> выразить слова благодарности и вернуть комплимент, начиная со слов: “А ты сегодня очень…” или “А у тебя сегодня …”.</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Игры-ситуации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Детям предлагается разыграть ряд ситуаций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1.Два мальчика поссорились – помири их.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2.Тебе очень хочется поиграть в ту же игрушку, что и у одного из ребят твоей группы – попроси его.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3.Ты нашёл на улице слабого, замученного котёнка – пожалей его.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 процессе личностно - ориентированного взаимодействия ребенку предоставляется право выбора (возможность выбрать из некоторой совокупности наиболее предпочтительный вариант для проявления своей активности). Предлагая ребенку совершить осознанный выбор, помогаем ему формировать свою неповторимость.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proofErr w:type="gramStart"/>
      <w:r w:rsidRPr="00213B7A">
        <w:rPr>
          <w:rFonts w:ascii="Times New Roman" w:eastAsia="Times New Roman" w:hAnsi="Times New Roman" w:cs="Times New Roman"/>
          <w:color w:val="000000"/>
          <w:sz w:val="28"/>
          <w:szCs w:val="28"/>
          <w:lang w:eastAsia="ru-RU"/>
        </w:rPr>
        <w:t>Реализуя в своей педагогической деятельности личностно-ориентированные технологии применяю технологии руководства</w:t>
      </w:r>
      <w:proofErr w:type="gramEnd"/>
      <w:r w:rsidRPr="00213B7A">
        <w:rPr>
          <w:rFonts w:ascii="Times New Roman" w:eastAsia="Times New Roman" w:hAnsi="Times New Roman" w:cs="Times New Roman"/>
          <w:color w:val="000000"/>
          <w:sz w:val="28"/>
          <w:szCs w:val="28"/>
          <w:lang w:eastAsia="ru-RU"/>
        </w:rPr>
        <w:t xml:space="preserve"> самостоятельной деятельностью детей «Правил», «Выбора», «Оценки и самооценки», «Пиктограмма дня», которые являются примером использования технологии личностно-ориентированного взаимодействия взрослого и ребенка. В настоящее время можно говорить об их эффективности в работе с детьми.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Важным условием реализации личностно-ориентированной технологии в педагогическом процессе – это знание индивидуальных особенностей каждого воспитанника и на основе этого разработка и реализация индивидуального образовательного маршрута на каждого ребенка. Для этого следует оценить индивидуальную динамику развития детей в результате наблюдений в естественной среде: игровых ситуациях, в ходе режимных моментов, в проектной деятельности, художественной деятельности, физическом развитии, а затем корректируем свои дальнейшие действия для работы с ребенком.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2.Практическая часть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Личностно-ориентированные технологии можно использовать в следующих формах: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1. Построение организационного момента к занятию в целом или к конкретному заданию.</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При этом перед детьми ставится проблемная ситуация, которую требуется решить. Дети выдвигают гипотезы, предлагают решения проблемы, выбирают лучшее решение. Таким образом, проблема становится индуктором, настраивающим детей на работу, а также позволяют сформулировать тему занятия </w:t>
      </w:r>
      <w:r w:rsidRPr="00213B7A">
        <w:rPr>
          <w:rFonts w:ascii="Times New Roman" w:eastAsia="Times New Roman" w:hAnsi="Times New Roman" w:cs="Times New Roman"/>
          <w:color w:val="000000"/>
          <w:sz w:val="28"/>
          <w:szCs w:val="28"/>
          <w:lang w:eastAsia="ru-RU"/>
        </w:rPr>
        <w:lastRenderedPageBreak/>
        <w:t>самостоятельно.</w:t>
      </w:r>
      <w:r w:rsidRPr="00213B7A">
        <w:rPr>
          <w:rFonts w:ascii="Calibri" w:eastAsia="Times New Roman" w:hAnsi="Calibri" w:cs="Calibri"/>
          <w:color w:val="000000"/>
          <w:lang w:eastAsia="ru-RU"/>
        </w:rPr>
        <w:t> </w:t>
      </w:r>
      <w:r w:rsidRPr="00213B7A">
        <w:rPr>
          <w:rFonts w:ascii="Times New Roman" w:eastAsia="Times New Roman" w:hAnsi="Times New Roman" w:cs="Times New Roman"/>
          <w:color w:val="000000"/>
          <w:sz w:val="28"/>
          <w:szCs w:val="28"/>
          <w:lang w:eastAsia="ru-RU"/>
        </w:rPr>
        <w:t>Занятия на развитие психических процессов, (памяти, внимания, восприятия, мышления, воображения), составила тематическое планирование для детей 6 – 7 лет. (Приложение 1)</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Использование инсценировок, этюдов и ритуалов, при проведении занятий этот прием помогает сделать ребенка активным субъектом деятельности, позволяет ему реализоваться в театрализованной деятельности. При этом детям позволяется самим выбрать роли, распределить их между собой, учитывая индивидуальные потребности и возможности участников инсценировки. После проведения этюда, инсценировки, необходимо обязательное обсуждение, рефлексия и подведение итогов. Разработала   картотеки ритуалов на начала дня и окончания дня. (Приложение 2)  </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Своей работе использую такие методы как: беседы, игры, занятия, чтение художественной литературы, направленные на знакомство с различными эмоциями и чувствами, с «волшебными» средствами понимания.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Игры, упражнения и тренинги, способствующие развитию эмоционально - личностной и поведенческой сфер (развитие коммуникативных навыков и улучшение взаимоотношений с окружающими, снятие страхов и повышение уверенности в себе, снижение агрессии и ослабление негативных эмоций).</w:t>
      </w:r>
      <w:r w:rsidRPr="00213B7A">
        <w:rPr>
          <w:rFonts w:ascii="Times New Roman" w:eastAsia="Times New Roman" w:hAnsi="Times New Roman" w:cs="Times New Roman"/>
          <w:color w:val="FF0000"/>
          <w:sz w:val="28"/>
          <w:szCs w:val="28"/>
          <w:lang w:eastAsia="ru-RU"/>
        </w:rPr>
        <w:t> </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При организации совместных эмоциональных, подвижных, предметных игр создала картотеку игр. (Приложение 3)</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Эти игры помогает детям координировать свои действия, учитывать желания друг друга. Во время игры выступаю в качестве доброжелательного участника.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А также использую в работе с детьми приемы </w:t>
      </w:r>
      <w:proofErr w:type="gramStart"/>
      <w:r w:rsidRPr="00213B7A">
        <w:rPr>
          <w:rFonts w:ascii="Times New Roman" w:eastAsia="Times New Roman" w:hAnsi="Times New Roman" w:cs="Times New Roman"/>
          <w:color w:val="000000"/>
          <w:sz w:val="28"/>
          <w:szCs w:val="28"/>
          <w:lang w:eastAsia="ru-RU"/>
        </w:rPr>
        <w:t>арт</w:t>
      </w:r>
      <w:proofErr w:type="gramEnd"/>
      <w:r w:rsidRPr="00213B7A">
        <w:rPr>
          <w:rFonts w:ascii="Times New Roman" w:eastAsia="Times New Roman" w:hAnsi="Times New Roman" w:cs="Times New Roman"/>
          <w:color w:val="000000"/>
          <w:sz w:val="28"/>
          <w:szCs w:val="28"/>
          <w:lang w:eastAsia="ru-RU"/>
        </w:rPr>
        <w:t xml:space="preserve"> - терапии (</w:t>
      </w:r>
      <w:proofErr w:type="spellStart"/>
      <w:r w:rsidRPr="00213B7A">
        <w:rPr>
          <w:rFonts w:ascii="Times New Roman" w:eastAsia="Times New Roman" w:hAnsi="Times New Roman" w:cs="Times New Roman"/>
          <w:color w:val="000000"/>
          <w:sz w:val="28"/>
          <w:szCs w:val="28"/>
          <w:lang w:eastAsia="ru-RU"/>
        </w:rPr>
        <w:t>пескотерапию</w:t>
      </w:r>
      <w:proofErr w:type="spellEnd"/>
      <w:r w:rsidRPr="00213B7A">
        <w:rPr>
          <w:rFonts w:ascii="Times New Roman" w:eastAsia="Times New Roman" w:hAnsi="Times New Roman" w:cs="Times New Roman"/>
          <w:color w:val="000000"/>
          <w:sz w:val="28"/>
          <w:szCs w:val="28"/>
          <w:lang w:eastAsia="ru-RU"/>
        </w:rPr>
        <w:t>). Применение методов и техник арт-терапии и песочной терапии решает целый ряд важнейших задач, таких как:</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реализация в работе с детьми индивидуальных возможностей, резервов развития;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 ‒ создание благоприятного для развития и самочувствия ребенка психологического климата, который определяется, с одной стороны, организацией продуктивного общения детей </w:t>
      </w:r>
      <w:proofErr w:type="gramStart"/>
      <w:r w:rsidRPr="00213B7A">
        <w:rPr>
          <w:rFonts w:ascii="Times New Roman" w:eastAsia="Times New Roman" w:hAnsi="Times New Roman" w:cs="Times New Roman"/>
          <w:color w:val="000000"/>
          <w:sz w:val="28"/>
          <w:szCs w:val="28"/>
          <w:lang w:eastAsia="ru-RU"/>
        </w:rPr>
        <w:t>со</w:t>
      </w:r>
      <w:proofErr w:type="gramEnd"/>
      <w:r w:rsidRPr="00213B7A">
        <w:rPr>
          <w:rFonts w:ascii="Times New Roman" w:eastAsia="Times New Roman" w:hAnsi="Times New Roman" w:cs="Times New Roman"/>
          <w:color w:val="000000"/>
          <w:sz w:val="28"/>
          <w:szCs w:val="28"/>
          <w:lang w:eastAsia="ru-RU"/>
        </w:rPr>
        <w:t xml:space="preserve"> взрослыми и сверстниками, с другой - созданием для каждого ребенка ситуации успеха в значимой творческой деятельности; ‒ профилактика и выявление различных психологических причин эмоционального напряжения и стресса;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 гармонизация эмоциональной сферы, снятие психоэмоционального напряжения, создание условий для самопознания и творческого самовыражения;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формирование навыков общения, контроля своего поведения, эффективного взаимодействия и развитие навыков рефлексии; ‒ содействие развитию творческих задатков, развитие творческого мышления, воображения.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Песок — прекрасный материал для работы с детьми любого возраста. Использование его в коррекционных целях далеко не ново. С огромным интересом и радостью дети участвуют в выполнении заданий песочнице с различными наполнителями (песком, манкой, гречкой, рисом и другими сыпучими материалами). Фотоматериал. (Приложение 4)</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Мною была подобраны игры с кинетическим песком на зимнее время года. (Приложение 5)</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Принципы взаимопонимания строятся на основах общения. Первый из </w:t>
      </w:r>
      <w:proofErr w:type="gramStart"/>
      <w:r w:rsidRPr="00213B7A">
        <w:rPr>
          <w:rFonts w:ascii="Times New Roman" w:eastAsia="Times New Roman" w:hAnsi="Times New Roman" w:cs="Times New Roman"/>
          <w:color w:val="000000"/>
          <w:sz w:val="28"/>
          <w:szCs w:val="28"/>
          <w:lang w:eastAsia="ru-RU"/>
        </w:rPr>
        <w:t>которых</w:t>
      </w:r>
      <w:proofErr w:type="gramEnd"/>
      <w:r w:rsidRPr="00213B7A">
        <w:rPr>
          <w:rFonts w:ascii="Times New Roman" w:eastAsia="Times New Roman" w:hAnsi="Times New Roman" w:cs="Times New Roman"/>
          <w:color w:val="000000"/>
          <w:sz w:val="28"/>
          <w:szCs w:val="28"/>
          <w:lang w:eastAsia="ru-RU"/>
        </w:rPr>
        <w:t xml:space="preserve"> - безусловное принятие ребёнка. Любить его не за красоту и ум, спокойствие и помощь, а просто за то, что он уже есть. Такие сообщения содержаться в приветственных взглядах, ласковых прикосновениях, в прямых </w:t>
      </w:r>
      <w:r w:rsidRPr="00213B7A">
        <w:rPr>
          <w:rFonts w:ascii="Times New Roman" w:eastAsia="Times New Roman" w:hAnsi="Times New Roman" w:cs="Times New Roman"/>
          <w:color w:val="000000"/>
          <w:sz w:val="28"/>
          <w:szCs w:val="28"/>
          <w:lang w:eastAsia="ru-RU"/>
        </w:rPr>
        <w:lastRenderedPageBreak/>
        <w:t>фразах: «Как хорошо, что ты к нам приехал», «Я рада тебя видеть», «Давай мы вместе…», «Мне нравится, как ты …», «Ты конечно справишься…» и т. д. Если ребёнок не получает таких знаков, то возникают эмоциональные проблемы, отклонения в поведении.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Находясь рядом с детьми, я создаю условия для формирования положительных взаимоотношений со сверстниками. Стремлюсь разрешать конфликты между детьми в мягкой форме, без насилия и окриков, путем перевода их в позитивные формы взаимодействия или переключения внимания на другие виды деятельности или предметы.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Личностно – ориентированном </w:t>
      </w:r>
      <w:proofErr w:type="gramStart"/>
      <w:r w:rsidRPr="00213B7A">
        <w:rPr>
          <w:rFonts w:ascii="Times New Roman" w:eastAsia="Times New Roman" w:hAnsi="Times New Roman" w:cs="Times New Roman"/>
          <w:color w:val="000000"/>
          <w:sz w:val="28"/>
          <w:szCs w:val="28"/>
          <w:lang w:eastAsia="ru-RU"/>
        </w:rPr>
        <w:t>подходе</w:t>
      </w:r>
      <w:proofErr w:type="gramEnd"/>
      <w:r w:rsidRPr="00213B7A">
        <w:rPr>
          <w:rFonts w:ascii="Times New Roman" w:eastAsia="Times New Roman" w:hAnsi="Times New Roman" w:cs="Times New Roman"/>
          <w:color w:val="000000"/>
          <w:sz w:val="28"/>
          <w:szCs w:val="28"/>
          <w:lang w:eastAsia="ru-RU"/>
        </w:rPr>
        <w:t>, необходимо организовать педагогический процесс так, чтобы ребёнок играл, развивался и обучался одновременно. Основной формой взаимодействия детей дошкольного возраста с педагогом является их совместная деятельность.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Совместная деятельность является условием освоения ребенком позиции субъекта деятельности, в процессе которой удовлетворяются интересы, склонности, потребности, желания ребенка, развивается его творческий потенциал, формируются его личностные качества (активность, инициативность, самостоятельность, креативность).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Совместная деятельность выстраивается следующим образом: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Совместное выявление проблемы, интересующей детей;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Совместное определение цели деятельности детей;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Совместное планирование деятельности детей, выдвижение гипотез, выбор путей решения задач, средств, материалов;</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Самостоятельная деятельность детей, дифференцированная помощь педагога;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Обсуждение полученного результата, хода совместной деятельности, обсуждение успехов, выяснение неудач.</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Совместно с родителями создала «Уголок эмоциональной разгрузки» по преодолению негативного эмоционального настроения. В нём расположила: альбом с фотографиями родителей, сердце настроениями грусть, телефон, мягкая игрушка для тактильного ощущения. Все эти предметы хорошо снимают негативные эмоции: грусть, обиду.   Фотоматериал. (Приложение 6)</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FF0000"/>
          <w:sz w:val="28"/>
          <w:szCs w:val="28"/>
          <w:lang w:eastAsia="ru-RU"/>
        </w:rPr>
        <w:t> </w:t>
      </w:r>
      <w:r w:rsidRPr="00213B7A">
        <w:rPr>
          <w:rFonts w:ascii="Times New Roman" w:eastAsia="Times New Roman" w:hAnsi="Times New Roman" w:cs="Times New Roman"/>
          <w:color w:val="000000"/>
          <w:sz w:val="28"/>
          <w:szCs w:val="28"/>
          <w:lang w:eastAsia="ru-RU"/>
        </w:rPr>
        <w:t>Важно, чтобы у ребенка к окончанию подготовительной группы в детском саду были сформированы волевая и мотивационная готовность к школе. Что ребёнок выбирает в качестве мотивации – игру, развлечение или познание?  </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Для педагогов провела консультацию: «Использование личностно – ориентированной технологии в работе с дошкольниками» и мастер – класс по применению в работе с дошкольниками «Снятия психоэмоционального напряжения у дошкольников».  </w:t>
      </w:r>
      <w:r w:rsidRPr="00213B7A">
        <w:rPr>
          <w:rFonts w:ascii="Times New Roman" w:eastAsia="Times New Roman" w:hAnsi="Times New Roman" w:cs="Times New Roman"/>
          <w:color w:val="0070C0"/>
          <w:sz w:val="28"/>
          <w:szCs w:val="28"/>
          <w:lang w:eastAsia="ru-RU"/>
        </w:rPr>
        <w:t>http://dsov8usinsc.ucoz.ru/news/master_klass/2019-05-28-2054  </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Требования Стандарта к результатам освоения представлены в виде целевых ориентиров образования, которые представляют собой социальные и психологические характеристики возможных достижений ребёнка на этапе завершения уровня дошкольного образования.  </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Целевые ориентиры выступают основаниями преемственности дошкольного и начального общего образования. </w:t>
      </w:r>
      <w:proofErr w:type="gramStart"/>
      <w:r w:rsidRPr="00213B7A">
        <w:rPr>
          <w:rFonts w:ascii="Times New Roman" w:eastAsia="Times New Roman" w:hAnsi="Times New Roman" w:cs="Times New Roman"/>
          <w:color w:val="000000"/>
          <w:sz w:val="28"/>
          <w:szCs w:val="28"/>
          <w:lang w:eastAsia="ru-RU"/>
        </w:rPr>
        <w:t xml:space="preserve">При соблюдении требований к условиям реализации Программы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 а применяя личностно-ориентированный подход в ежедневной работе с детьми, мы  воспитываем интеллектуально развитого ребенка, </w:t>
      </w:r>
      <w:r w:rsidRPr="00213B7A">
        <w:rPr>
          <w:rFonts w:ascii="Times New Roman" w:eastAsia="Times New Roman" w:hAnsi="Times New Roman" w:cs="Times New Roman"/>
          <w:color w:val="000000"/>
          <w:sz w:val="28"/>
          <w:szCs w:val="28"/>
          <w:lang w:eastAsia="ru-RU"/>
        </w:rPr>
        <w:lastRenderedPageBreak/>
        <w:t>умеющего самостоятельно принимать решения, находить выход из разных ситуаций, формируем волевую и мотивационную готовность к школе.</w:t>
      </w:r>
      <w:proofErr w:type="gramEnd"/>
    </w:p>
    <w:p w:rsidR="00213B7A" w:rsidRPr="00213B7A" w:rsidRDefault="00213B7A" w:rsidP="00FD1E7C">
      <w:pPr>
        <w:shd w:val="clear" w:color="auto" w:fill="FFFFFF"/>
        <w:spacing w:after="0" w:line="240" w:lineRule="auto"/>
        <w:ind w:firstLine="567"/>
        <w:jc w:val="center"/>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Заключение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Можно сделать вывод, что личностно - ориентированное обучение играет важную роль в системе дошкольного образования. Современное образование должно быть направлено на развитие личности человека, раскрытие его возможностей, талантов, становление самосознания, самореализации. Развитие ученика как личности (его социализация) идет не только путем овладения им нормативной деятельностью, но и через постоянное обогащение, преобразование субъектного опыта, как важного источника собственного развития; учение как субъектная деятельность дошкольника, обеспечивающая познание (усвоение) должно разворачиваться как процесс, описываться в соответствующих терминах, отражающих его природу, психологическое содержание; основным результатом учения должно быть формирование познавательных способностей на основе овладения соответствующими знаниями и умениями.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Для реализации личностно-ориентированного занятия требуется учитывать подходы: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 изложение учебного материала должно быть направлено на интегрирование его содержания, установление </w:t>
      </w:r>
      <w:proofErr w:type="spellStart"/>
      <w:r w:rsidRPr="00213B7A">
        <w:rPr>
          <w:rFonts w:ascii="Times New Roman" w:eastAsia="Times New Roman" w:hAnsi="Times New Roman" w:cs="Times New Roman"/>
          <w:color w:val="000000"/>
          <w:sz w:val="28"/>
          <w:szCs w:val="28"/>
          <w:lang w:eastAsia="ru-RU"/>
        </w:rPr>
        <w:t>межпредметных</w:t>
      </w:r>
      <w:proofErr w:type="spellEnd"/>
      <w:r w:rsidRPr="00213B7A">
        <w:rPr>
          <w:rFonts w:ascii="Times New Roman" w:eastAsia="Times New Roman" w:hAnsi="Times New Roman" w:cs="Times New Roman"/>
          <w:color w:val="000000"/>
          <w:sz w:val="28"/>
          <w:szCs w:val="28"/>
          <w:lang w:eastAsia="ru-RU"/>
        </w:rPr>
        <w:t xml:space="preserve"> связей, обогащение личного опыта каждого воспитанника.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учебный материал должен давать возможность выбора при выполнении заданий и решении задач;</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стимулирование самостоятельного выбора и использования значимых способов освоения учебного материала.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Так как в процессе такого обучения происходит активное участие в самоценной образовательной деятельности, содержание и формы которой должны обеспечивать воспитаннику возможность самообразования, саморазвития в ходе овладения знаниями.</w:t>
      </w: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FD1E7C" w:rsidRDefault="00FD1E7C"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213B7A" w:rsidRPr="00213B7A" w:rsidRDefault="00213B7A" w:rsidP="00FD1E7C">
      <w:pPr>
        <w:shd w:val="clear" w:color="auto" w:fill="FFFFFF"/>
        <w:spacing w:after="0" w:line="240" w:lineRule="auto"/>
        <w:ind w:firstLine="567"/>
        <w:jc w:val="center"/>
        <w:rPr>
          <w:rFonts w:ascii="Calibri" w:eastAsia="Times New Roman" w:hAnsi="Calibri" w:cs="Calibri"/>
          <w:b/>
          <w:color w:val="000000"/>
          <w:lang w:eastAsia="ru-RU"/>
        </w:rPr>
      </w:pPr>
      <w:r w:rsidRPr="00213B7A">
        <w:rPr>
          <w:rFonts w:ascii="Times New Roman" w:eastAsia="Times New Roman" w:hAnsi="Times New Roman" w:cs="Times New Roman"/>
          <w:b/>
          <w:color w:val="000000"/>
          <w:sz w:val="28"/>
          <w:szCs w:val="28"/>
          <w:lang w:eastAsia="ru-RU"/>
        </w:rPr>
        <w:t>Список используемой литературы: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lastRenderedPageBreak/>
        <w:t>1.Агапова О. И., Джонс Л. Л., Ушаков А. С. Проект новой модели обучения для информационного общества // Информатика и образование. 2006. № 1.</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2.Атутов П. Р. Технология и современное образование // Педагогика. 2008. №</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3.Волков Б. С, Волкова Н. В. Психология общения в детском возрасте. </w:t>
      </w:r>
      <w:proofErr w:type="gramStart"/>
      <w:r w:rsidRPr="00213B7A">
        <w:rPr>
          <w:rFonts w:ascii="Times New Roman" w:eastAsia="Times New Roman" w:hAnsi="Times New Roman" w:cs="Times New Roman"/>
          <w:color w:val="000000"/>
          <w:sz w:val="28"/>
          <w:szCs w:val="28"/>
          <w:lang w:eastAsia="ru-RU"/>
        </w:rPr>
        <w:t>(Серия</w:t>
      </w:r>
      <w:proofErr w:type="gramEnd"/>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proofErr w:type="gramStart"/>
      <w:r w:rsidRPr="00213B7A">
        <w:rPr>
          <w:rFonts w:ascii="Times New Roman" w:eastAsia="Times New Roman" w:hAnsi="Times New Roman" w:cs="Times New Roman"/>
          <w:color w:val="000000"/>
          <w:sz w:val="28"/>
          <w:szCs w:val="28"/>
          <w:lang w:eastAsia="ru-RU"/>
        </w:rPr>
        <w:t>«Детскому психологу»).</w:t>
      </w:r>
      <w:proofErr w:type="gramEnd"/>
      <w:r w:rsidRPr="00213B7A">
        <w:rPr>
          <w:rFonts w:ascii="Times New Roman" w:eastAsia="Times New Roman" w:hAnsi="Times New Roman" w:cs="Times New Roman"/>
          <w:color w:val="000000"/>
          <w:sz w:val="28"/>
          <w:szCs w:val="28"/>
          <w:lang w:eastAsia="ru-RU"/>
        </w:rPr>
        <w:t xml:space="preserve"> - СПб</w:t>
      </w:r>
      <w:proofErr w:type="gramStart"/>
      <w:r w:rsidRPr="00213B7A">
        <w:rPr>
          <w:rFonts w:ascii="Times New Roman" w:eastAsia="Times New Roman" w:hAnsi="Times New Roman" w:cs="Times New Roman"/>
          <w:color w:val="000000"/>
          <w:sz w:val="28"/>
          <w:szCs w:val="28"/>
          <w:lang w:eastAsia="ru-RU"/>
        </w:rPr>
        <w:t xml:space="preserve">.: </w:t>
      </w:r>
      <w:proofErr w:type="gramEnd"/>
      <w:r w:rsidRPr="00213B7A">
        <w:rPr>
          <w:rFonts w:ascii="Times New Roman" w:eastAsia="Times New Roman" w:hAnsi="Times New Roman" w:cs="Times New Roman"/>
          <w:color w:val="000000"/>
          <w:sz w:val="28"/>
          <w:szCs w:val="28"/>
          <w:lang w:eastAsia="ru-RU"/>
        </w:rPr>
        <w:t>Питер, 2008.</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4.Жиренко О.Е., Лапина Е.В., Яровенко В. А. Инновационные технологии обучения в современной начальной школе//</w:t>
      </w:r>
      <w:proofErr w:type="spellStart"/>
      <w:r w:rsidRPr="00213B7A">
        <w:rPr>
          <w:rFonts w:ascii="Times New Roman" w:eastAsia="Times New Roman" w:hAnsi="Times New Roman" w:cs="Times New Roman"/>
          <w:color w:val="000000"/>
          <w:sz w:val="28"/>
          <w:szCs w:val="28"/>
          <w:lang w:eastAsia="ru-RU"/>
        </w:rPr>
        <w:t>ВОИПКиПРО</w:t>
      </w:r>
      <w:proofErr w:type="spellEnd"/>
      <w:r w:rsidRPr="00213B7A">
        <w:rPr>
          <w:rFonts w:ascii="Times New Roman" w:eastAsia="Times New Roman" w:hAnsi="Times New Roman" w:cs="Times New Roman"/>
          <w:color w:val="000000"/>
          <w:sz w:val="28"/>
          <w:szCs w:val="28"/>
          <w:lang w:eastAsia="ru-RU"/>
        </w:rPr>
        <w:t>. 2013. №5</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5.Козлова С. А., Куликова Т. А. Дошкольная педагогика: Учеб. Пособие для студ. Сред. </w:t>
      </w:r>
      <w:proofErr w:type="spellStart"/>
      <w:r w:rsidRPr="00213B7A">
        <w:rPr>
          <w:rFonts w:ascii="Times New Roman" w:eastAsia="Times New Roman" w:hAnsi="Times New Roman" w:cs="Times New Roman"/>
          <w:color w:val="000000"/>
          <w:sz w:val="28"/>
          <w:szCs w:val="28"/>
          <w:lang w:eastAsia="ru-RU"/>
        </w:rPr>
        <w:t>Пед</w:t>
      </w:r>
      <w:proofErr w:type="spellEnd"/>
      <w:r w:rsidRPr="00213B7A">
        <w:rPr>
          <w:rFonts w:ascii="Times New Roman" w:eastAsia="Times New Roman" w:hAnsi="Times New Roman" w:cs="Times New Roman"/>
          <w:color w:val="000000"/>
          <w:sz w:val="28"/>
          <w:szCs w:val="28"/>
          <w:lang w:eastAsia="ru-RU"/>
        </w:rPr>
        <w:t>. Учеб. Заведений. – М.: Издательский центр «Академия», 2000.</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6.Корепанова М.В. Теория и практика становления и развития образа Я </w:t>
      </w:r>
      <w:proofErr w:type="spellStart"/>
      <w:r w:rsidRPr="00213B7A">
        <w:rPr>
          <w:rFonts w:ascii="Times New Roman" w:eastAsia="Times New Roman" w:hAnsi="Times New Roman" w:cs="Times New Roman"/>
          <w:color w:val="000000"/>
          <w:sz w:val="28"/>
          <w:szCs w:val="28"/>
          <w:lang w:eastAsia="ru-RU"/>
        </w:rPr>
        <w:t>дощкольника</w:t>
      </w:r>
      <w:proofErr w:type="spellEnd"/>
      <w:r w:rsidRPr="00213B7A">
        <w:rPr>
          <w:rFonts w:ascii="Times New Roman" w:eastAsia="Times New Roman" w:hAnsi="Times New Roman" w:cs="Times New Roman"/>
          <w:color w:val="000000"/>
          <w:sz w:val="28"/>
          <w:szCs w:val="28"/>
          <w:lang w:eastAsia="ru-RU"/>
        </w:rPr>
        <w:t>: Монография. Волгоград, 2001.</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7.Мария </w:t>
      </w:r>
      <w:proofErr w:type="spellStart"/>
      <w:r w:rsidRPr="00213B7A">
        <w:rPr>
          <w:rFonts w:ascii="Times New Roman" w:eastAsia="Times New Roman" w:hAnsi="Times New Roman" w:cs="Times New Roman"/>
          <w:color w:val="000000"/>
          <w:sz w:val="28"/>
          <w:szCs w:val="28"/>
          <w:lang w:eastAsia="ru-RU"/>
        </w:rPr>
        <w:t>Монтессори</w:t>
      </w:r>
      <w:proofErr w:type="spellEnd"/>
      <w:r w:rsidRPr="00213B7A">
        <w:rPr>
          <w:rFonts w:ascii="Times New Roman" w:eastAsia="Times New Roman" w:hAnsi="Times New Roman" w:cs="Times New Roman"/>
          <w:color w:val="000000"/>
          <w:sz w:val="28"/>
          <w:szCs w:val="28"/>
          <w:lang w:eastAsia="ru-RU"/>
        </w:rPr>
        <w:t xml:space="preserve"> Дом ребенка. Метод научной педагогики. – «</w:t>
      </w:r>
      <w:proofErr w:type="spellStart"/>
      <w:r w:rsidRPr="00213B7A">
        <w:rPr>
          <w:rFonts w:ascii="Times New Roman" w:eastAsia="Times New Roman" w:hAnsi="Times New Roman" w:cs="Times New Roman"/>
          <w:color w:val="000000"/>
          <w:sz w:val="28"/>
          <w:szCs w:val="28"/>
          <w:lang w:eastAsia="ru-RU"/>
        </w:rPr>
        <w:t>Астрель</w:t>
      </w:r>
      <w:proofErr w:type="spellEnd"/>
      <w:r w:rsidRPr="00213B7A">
        <w:rPr>
          <w:rFonts w:ascii="Times New Roman" w:eastAsia="Times New Roman" w:hAnsi="Times New Roman" w:cs="Times New Roman"/>
          <w:color w:val="000000"/>
          <w:sz w:val="28"/>
          <w:szCs w:val="28"/>
          <w:lang w:eastAsia="ru-RU"/>
        </w:rPr>
        <w:t>».</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8.О.В.Хухлаева «Тропинка к своему Я». – </w:t>
      </w:r>
      <w:proofErr w:type="spellStart"/>
      <w:proofErr w:type="gramStart"/>
      <w:r w:rsidRPr="00213B7A">
        <w:rPr>
          <w:rFonts w:ascii="Times New Roman" w:eastAsia="Times New Roman" w:hAnsi="Times New Roman" w:cs="Times New Roman"/>
          <w:color w:val="000000"/>
          <w:sz w:val="28"/>
          <w:szCs w:val="28"/>
          <w:lang w:eastAsia="ru-RU"/>
        </w:rPr>
        <w:t>Изд</w:t>
      </w:r>
      <w:proofErr w:type="spellEnd"/>
      <w:proofErr w:type="gramEnd"/>
      <w:r w:rsidRPr="00213B7A">
        <w:rPr>
          <w:rFonts w:ascii="Times New Roman" w:eastAsia="Times New Roman" w:hAnsi="Times New Roman" w:cs="Times New Roman"/>
          <w:color w:val="000000"/>
          <w:sz w:val="28"/>
          <w:szCs w:val="28"/>
          <w:lang w:eastAsia="ru-RU"/>
        </w:rPr>
        <w:t xml:space="preserve"> М.: Генезис, 2009. – 344с.</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9.Ромек В.Г. </w:t>
      </w:r>
      <w:proofErr w:type="spellStart"/>
      <w:r w:rsidRPr="00213B7A">
        <w:rPr>
          <w:rFonts w:ascii="Times New Roman" w:eastAsia="Times New Roman" w:hAnsi="Times New Roman" w:cs="Times New Roman"/>
          <w:color w:val="000000"/>
          <w:sz w:val="28"/>
          <w:szCs w:val="28"/>
          <w:lang w:eastAsia="ru-RU"/>
        </w:rPr>
        <w:t>Поведенчекая</w:t>
      </w:r>
      <w:proofErr w:type="spellEnd"/>
      <w:r w:rsidRPr="00213B7A">
        <w:rPr>
          <w:rFonts w:ascii="Times New Roman" w:eastAsia="Times New Roman" w:hAnsi="Times New Roman" w:cs="Times New Roman"/>
          <w:color w:val="000000"/>
          <w:sz w:val="28"/>
          <w:szCs w:val="28"/>
          <w:lang w:eastAsia="ru-RU"/>
        </w:rPr>
        <w:t xml:space="preserve"> психотерапия: Учебное пособие, </w:t>
      </w:r>
      <w:proofErr w:type="spellStart"/>
      <w:r w:rsidRPr="00213B7A">
        <w:rPr>
          <w:rFonts w:ascii="Times New Roman" w:eastAsia="Times New Roman" w:hAnsi="Times New Roman" w:cs="Times New Roman"/>
          <w:color w:val="000000"/>
          <w:sz w:val="28"/>
          <w:szCs w:val="28"/>
          <w:lang w:eastAsia="ru-RU"/>
        </w:rPr>
        <w:t>М.:Академия</w:t>
      </w:r>
      <w:proofErr w:type="spellEnd"/>
      <w:r w:rsidRPr="00213B7A">
        <w:rPr>
          <w:rFonts w:ascii="Times New Roman" w:eastAsia="Times New Roman" w:hAnsi="Times New Roman" w:cs="Times New Roman"/>
          <w:color w:val="000000"/>
          <w:sz w:val="28"/>
          <w:szCs w:val="28"/>
          <w:lang w:eastAsia="ru-RU"/>
        </w:rPr>
        <w:t>, 2001.</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10. </w:t>
      </w:r>
      <w:proofErr w:type="spellStart"/>
      <w:r w:rsidRPr="00213B7A">
        <w:rPr>
          <w:rFonts w:ascii="Times New Roman" w:eastAsia="Times New Roman" w:hAnsi="Times New Roman" w:cs="Times New Roman"/>
          <w:color w:val="000000"/>
          <w:sz w:val="28"/>
          <w:szCs w:val="28"/>
          <w:lang w:eastAsia="ru-RU"/>
        </w:rPr>
        <w:t>Ромек</w:t>
      </w:r>
      <w:proofErr w:type="spellEnd"/>
      <w:r w:rsidRPr="00213B7A">
        <w:rPr>
          <w:rFonts w:ascii="Times New Roman" w:eastAsia="Times New Roman" w:hAnsi="Times New Roman" w:cs="Times New Roman"/>
          <w:color w:val="000000"/>
          <w:sz w:val="28"/>
          <w:szCs w:val="28"/>
          <w:lang w:eastAsia="ru-RU"/>
        </w:rPr>
        <w:t xml:space="preserve"> В.Г. уверенность в себе: этический аспект// журнал </w:t>
      </w:r>
      <w:proofErr w:type="gramStart"/>
      <w:r w:rsidRPr="00213B7A">
        <w:rPr>
          <w:rFonts w:ascii="Times New Roman" w:eastAsia="Times New Roman" w:hAnsi="Times New Roman" w:cs="Times New Roman"/>
          <w:color w:val="000000"/>
          <w:sz w:val="28"/>
          <w:szCs w:val="28"/>
          <w:lang w:eastAsia="ru-RU"/>
        </w:rPr>
        <w:t>практического</w:t>
      </w:r>
      <w:proofErr w:type="gramEnd"/>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психолога.1999, №9 Журнала «Дошкольное воспитание», разделы «</w:t>
      </w:r>
      <w:proofErr w:type="gramStart"/>
      <w:r w:rsidRPr="00213B7A">
        <w:rPr>
          <w:rFonts w:ascii="Times New Roman" w:eastAsia="Times New Roman" w:hAnsi="Times New Roman" w:cs="Times New Roman"/>
          <w:color w:val="000000"/>
          <w:sz w:val="28"/>
          <w:szCs w:val="28"/>
          <w:lang w:eastAsia="ru-RU"/>
        </w:rPr>
        <w:t>Научный</w:t>
      </w:r>
      <w:proofErr w:type="gramEnd"/>
    </w:p>
    <w:p w:rsidR="00213B7A" w:rsidRDefault="00213B7A"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213B7A">
        <w:rPr>
          <w:rFonts w:ascii="Times New Roman" w:eastAsia="Times New Roman" w:hAnsi="Times New Roman" w:cs="Times New Roman"/>
          <w:color w:val="000000"/>
          <w:sz w:val="28"/>
          <w:szCs w:val="28"/>
          <w:lang w:eastAsia="ru-RU"/>
        </w:rPr>
        <w:t>поиск» «Наука практике».</w:t>
      </w: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Default="003D18EE" w:rsidP="00FD1E7C">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3D18EE" w:rsidRPr="00213B7A" w:rsidRDefault="003D18EE" w:rsidP="00FD1E7C">
      <w:pPr>
        <w:shd w:val="clear" w:color="auto" w:fill="FFFFFF"/>
        <w:spacing w:after="0" w:line="240" w:lineRule="auto"/>
        <w:ind w:firstLine="567"/>
        <w:jc w:val="both"/>
        <w:rPr>
          <w:rFonts w:ascii="Calibri" w:eastAsia="Times New Roman" w:hAnsi="Calibri" w:cs="Calibri"/>
          <w:color w:val="000000"/>
          <w:lang w:eastAsia="ru-RU"/>
        </w:rPr>
      </w:pPr>
    </w:p>
    <w:p w:rsidR="00213B7A" w:rsidRPr="00213B7A" w:rsidRDefault="00213B7A" w:rsidP="00FD1E7C">
      <w:pPr>
        <w:shd w:val="clear" w:color="auto" w:fill="FFFFFF"/>
        <w:spacing w:after="0" w:line="240" w:lineRule="auto"/>
        <w:ind w:firstLine="567"/>
        <w:jc w:val="right"/>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Приложение 1</w:t>
      </w:r>
    </w:p>
    <w:p w:rsidR="00213B7A" w:rsidRDefault="00213B7A" w:rsidP="00FD1E7C">
      <w:pPr>
        <w:shd w:val="clear" w:color="auto" w:fill="FFFFFF"/>
        <w:spacing w:after="0" w:line="240" w:lineRule="auto"/>
        <w:ind w:firstLine="567"/>
        <w:jc w:val="center"/>
        <w:rPr>
          <w:rFonts w:ascii="Times New Roman" w:eastAsia="Times New Roman" w:hAnsi="Times New Roman" w:cs="Times New Roman"/>
          <w:b/>
          <w:bCs/>
          <w:color w:val="000000"/>
          <w:sz w:val="28"/>
          <w:szCs w:val="28"/>
          <w:lang w:eastAsia="ru-RU"/>
        </w:rPr>
      </w:pPr>
      <w:r w:rsidRPr="00213B7A">
        <w:rPr>
          <w:rFonts w:ascii="Times New Roman" w:eastAsia="Times New Roman" w:hAnsi="Times New Roman" w:cs="Times New Roman"/>
          <w:b/>
          <w:bCs/>
          <w:color w:val="000000"/>
          <w:sz w:val="28"/>
          <w:szCs w:val="28"/>
          <w:lang w:eastAsia="ru-RU"/>
        </w:rPr>
        <w:lastRenderedPageBreak/>
        <w:t>Тематический план для детей</w:t>
      </w:r>
    </w:p>
    <w:p w:rsidR="003D18EE" w:rsidRPr="00213B7A" w:rsidRDefault="003D18EE" w:rsidP="00FD1E7C">
      <w:pPr>
        <w:shd w:val="clear" w:color="auto" w:fill="FFFFFF"/>
        <w:spacing w:after="0" w:line="240" w:lineRule="auto"/>
        <w:ind w:firstLine="567"/>
        <w:jc w:val="center"/>
        <w:rPr>
          <w:rFonts w:ascii="Calibri" w:eastAsia="Times New Roman" w:hAnsi="Calibri" w:cs="Calibri"/>
          <w:color w:val="000000"/>
          <w:lang w:eastAsia="ru-RU"/>
        </w:rPr>
      </w:pPr>
    </w:p>
    <w:tbl>
      <w:tblPr>
        <w:tblW w:w="10031" w:type="dxa"/>
        <w:shd w:val="clear" w:color="auto" w:fill="FFFFFF"/>
        <w:tblCellMar>
          <w:top w:w="15" w:type="dxa"/>
          <w:left w:w="15" w:type="dxa"/>
          <w:bottom w:w="15" w:type="dxa"/>
          <w:right w:w="15" w:type="dxa"/>
        </w:tblCellMar>
        <w:tblLook w:val="04A0" w:firstRow="1" w:lastRow="0" w:firstColumn="1" w:lastColumn="0" w:noHBand="0" w:noVBand="1"/>
      </w:tblPr>
      <w:tblGrid>
        <w:gridCol w:w="797"/>
        <w:gridCol w:w="1231"/>
        <w:gridCol w:w="2501"/>
        <w:gridCol w:w="5502"/>
      </w:tblGrid>
      <w:tr w:rsidR="00FD1E7C" w:rsidRPr="00213B7A" w:rsidTr="00FD1E7C">
        <w:trPr>
          <w:trHeight w:val="688"/>
        </w:trPr>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FD1E7C" w:rsidP="00FD1E7C">
            <w:pPr>
              <w:spacing w:after="0" w:line="240" w:lineRule="auto"/>
              <w:ind w:firstLine="142"/>
              <w:jc w:val="center"/>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 xml:space="preserve">№ </w:t>
            </w:r>
            <w:proofErr w:type="gramStart"/>
            <w:r w:rsidRPr="00213B7A">
              <w:rPr>
                <w:rFonts w:ascii="Times New Roman" w:eastAsia="Times New Roman" w:hAnsi="Times New Roman" w:cs="Times New Roman"/>
                <w:b/>
                <w:bCs/>
                <w:color w:val="000000"/>
                <w:sz w:val="28"/>
                <w:szCs w:val="28"/>
                <w:lang w:eastAsia="ru-RU"/>
              </w:rPr>
              <w:t>п</w:t>
            </w:r>
            <w:proofErr w:type="gramEnd"/>
            <w:r w:rsidRPr="00213B7A">
              <w:rPr>
                <w:rFonts w:ascii="Times New Roman" w:eastAsia="Times New Roman" w:hAnsi="Times New Roman" w:cs="Times New Roman"/>
                <w:b/>
                <w:bCs/>
                <w:color w:val="000000"/>
                <w:sz w:val="28"/>
                <w:szCs w:val="28"/>
                <w:lang w:eastAsia="ru-RU"/>
              </w:rPr>
              <w:t>/п</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FD1E7C" w:rsidP="00FD1E7C">
            <w:pPr>
              <w:spacing w:after="0" w:line="240" w:lineRule="auto"/>
              <w:ind w:firstLine="142"/>
              <w:jc w:val="center"/>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месяц</w:t>
            </w:r>
          </w:p>
        </w:tc>
        <w:tc>
          <w:tcPr>
            <w:tcW w:w="800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FD1E7C" w:rsidP="00FD1E7C">
            <w:pPr>
              <w:spacing w:after="0" w:line="240" w:lineRule="auto"/>
              <w:ind w:firstLine="142"/>
              <w:jc w:val="center"/>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Темы занятий</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1.</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октябрь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Мои новые друзья</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Обобщить и расширять знание о дружбе.</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2.</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октябрь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Дружба крепкая.</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Обогащение социального опыта ребенка, его межличностное взаимодействие с другими людьми и с самим собой.</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3.</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октябрь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Учимся работать в парах.</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Формировать у детей этические нормы взаимоотношений через работу в парах.</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4.</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октябрь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Птичий двор. Работа с чувствами. Обида.</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Сформировать у детей умение осознавать и адекватно выражать свои эмоциональные переживания, а также понимать переживания других людей.</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5.</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ноябрь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Путешествие к гномам. Работа с чувствами. Тревога.</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Снять физическое и эмоциональное напряжение, актуализировать и преобразовать образ страха, разрушить стереотипное восприятие страшных персонажей.</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6.</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ноябрь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Школьные правила.</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Актуализировать знания детей о правилах культурного поведения в школе.</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7.</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ноябрь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Что мешает дружить. Встреча с привидением Филей</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Формирование понимания ценности дружбы, закрепление знаний детей о положительных и отрицательных качествах характера человека.</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8.</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ноябрь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proofErr w:type="gramStart"/>
            <w:r w:rsidRPr="00213B7A">
              <w:rPr>
                <w:rFonts w:ascii="Times New Roman" w:eastAsia="Times New Roman" w:hAnsi="Times New Roman" w:cs="Times New Roman"/>
                <w:color w:val="000000"/>
                <w:sz w:val="24"/>
                <w:szCs w:val="24"/>
                <w:lang w:eastAsia="ru-RU"/>
              </w:rPr>
              <w:t>Самое-самое</w:t>
            </w:r>
            <w:proofErr w:type="gramEnd"/>
            <w:r w:rsidRPr="00213B7A">
              <w:rPr>
                <w:rFonts w:ascii="Times New Roman" w:eastAsia="Times New Roman" w:hAnsi="Times New Roman" w:cs="Times New Roman"/>
                <w:color w:val="000000"/>
                <w:sz w:val="24"/>
                <w:szCs w:val="24"/>
                <w:lang w:eastAsia="ru-RU"/>
              </w:rPr>
              <w:t xml:space="preserve"> в школе: интересное, трудное, скучное, радостное...</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Выявить осознание детьми причин нарушающих взаимопонимание в совместной деятельности, сформировать представления о правилах и способах поведения.</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9.</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декабрь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Школьные оценки.</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Помощь будущим первоклассникам в осознании и принятии правил школьной жизни и себя в роли учеников, активизация познавательной активности обучающихся, формирование положительной мотивации.</w:t>
            </w:r>
          </w:p>
        </w:tc>
      </w:tr>
      <w:tr w:rsidR="00213B7A" w:rsidRPr="00213B7A" w:rsidTr="00FD1E7C">
        <w:trPr>
          <w:trHeight w:val="576"/>
        </w:trPr>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240" w:lineRule="auto"/>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10.</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240" w:lineRule="auto"/>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декабрь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240" w:lineRule="auto"/>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В гостях у Робота. Учимся действовать по инструкции.</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240" w:lineRule="auto"/>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Знакомство с Роботом и основными его компонентами.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11.</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декабрь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Развивающее занятие. Трудное задание.</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Коррекции и развитие психических процессов у детей, имеющих нарушение познавательной сферы.</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12.</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декабрь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Ошибки. Учимся справляться с неудачами.</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Решение вопросов, связанных с психологической неготовностью к учебной деятельности (научить детей справляться с трудностями, используя их собственные возможности: знания, творчество, умение сотрудничать, силу воли).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13.</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январь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Ошибки. Учимся справляться с неудачами</w:t>
            </w:r>
            <w:proofErr w:type="gramStart"/>
            <w:r w:rsidRPr="00213B7A">
              <w:rPr>
                <w:rFonts w:ascii="Times New Roman" w:eastAsia="Times New Roman" w:hAnsi="Times New Roman" w:cs="Times New Roman"/>
                <w:color w:val="000000"/>
                <w:sz w:val="24"/>
                <w:szCs w:val="24"/>
                <w:lang w:eastAsia="ru-RU"/>
              </w:rPr>
              <w:t>.</w:t>
            </w:r>
            <w:proofErr w:type="gramEnd"/>
            <w:r w:rsidRPr="00213B7A">
              <w:rPr>
                <w:rFonts w:ascii="Times New Roman" w:eastAsia="Times New Roman" w:hAnsi="Times New Roman" w:cs="Times New Roman"/>
                <w:color w:val="000000"/>
                <w:sz w:val="24"/>
                <w:szCs w:val="24"/>
                <w:lang w:eastAsia="ru-RU"/>
              </w:rPr>
              <w:t xml:space="preserve"> (</w:t>
            </w:r>
            <w:proofErr w:type="gramStart"/>
            <w:r w:rsidRPr="00213B7A">
              <w:rPr>
                <w:rFonts w:ascii="Times New Roman" w:eastAsia="Times New Roman" w:hAnsi="Times New Roman" w:cs="Times New Roman"/>
                <w:color w:val="000000"/>
                <w:sz w:val="24"/>
                <w:szCs w:val="24"/>
                <w:lang w:eastAsia="ru-RU"/>
              </w:rPr>
              <w:t>з</w:t>
            </w:r>
            <w:proofErr w:type="gramEnd"/>
            <w:r w:rsidRPr="00213B7A">
              <w:rPr>
                <w:rFonts w:ascii="Times New Roman" w:eastAsia="Times New Roman" w:hAnsi="Times New Roman" w:cs="Times New Roman"/>
                <w:color w:val="000000"/>
                <w:sz w:val="24"/>
                <w:szCs w:val="24"/>
                <w:lang w:eastAsia="ru-RU"/>
              </w:rPr>
              <w:t>акрепление)</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Продолжать решать вопросов, связанных с психологической неготовностью к учебной деятельности (научить детей справляться с трудностями, используя их собственные возможности: знания, творчество, умение сотрудничать, силу воли).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14.</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январь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Школьные конфликты. Ссора.</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Формирование представлений об основных типах и причинах конфликтов</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15.</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январь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Учимся говорить «нет» незнакомым людям. Испытание Капитана Крюка.</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Формирование умения противостоять чужому давлению, выражать отказ оптимальными способами, отработка навыков уверенного поведения, отстаивания своей позиции.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lastRenderedPageBreak/>
              <w:t>16.</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январь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Учимся говорить «нет» незнакомым людям. Испытание Капитана Крюка</w:t>
            </w:r>
            <w:proofErr w:type="gramStart"/>
            <w:r w:rsidRPr="00213B7A">
              <w:rPr>
                <w:rFonts w:ascii="Times New Roman" w:eastAsia="Times New Roman" w:hAnsi="Times New Roman" w:cs="Times New Roman"/>
                <w:color w:val="000000"/>
                <w:sz w:val="24"/>
                <w:szCs w:val="24"/>
                <w:lang w:eastAsia="ru-RU"/>
              </w:rPr>
              <w:t>.</w:t>
            </w:r>
            <w:proofErr w:type="gramEnd"/>
            <w:r w:rsidRPr="00213B7A">
              <w:rPr>
                <w:rFonts w:ascii="Times New Roman" w:eastAsia="Times New Roman" w:hAnsi="Times New Roman" w:cs="Times New Roman"/>
                <w:color w:val="000000"/>
                <w:sz w:val="24"/>
                <w:szCs w:val="24"/>
                <w:lang w:eastAsia="ru-RU"/>
              </w:rPr>
              <w:t xml:space="preserve">  (</w:t>
            </w:r>
            <w:proofErr w:type="gramStart"/>
            <w:r w:rsidRPr="00213B7A">
              <w:rPr>
                <w:rFonts w:ascii="Times New Roman" w:eastAsia="Times New Roman" w:hAnsi="Times New Roman" w:cs="Times New Roman"/>
                <w:color w:val="000000"/>
                <w:sz w:val="24"/>
                <w:szCs w:val="24"/>
                <w:lang w:eastAsia="ru-RU"/>
              </w:rPr>
              <w:t>з</w:t>
            </w:r>
            <w:proofErr w:type="gramEnd"/>
            <w:r w:rsidRPr="00213B7A">
              <w:rPr>
                <w:rFonts w:ascii="Times New Roman" w:eastAsia="Times New Roman" w:hAnsi="Times New Roman" w:cs="Times New Roman"/>
                <w:color w:val="000000"/>
                <w:sz w:val="24"/>
                <w:szCs w:val="24"/>
                <w:lang w:eastAsia="ru-RU"/>
              </w:rPr>
              <w:t>акрепление)</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 Продолжать формировать умения противостоять чужому давлению, выражать отказ оптимальными способами, отработка навыков уверенного поведения, отстаивания своей позиции.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17.</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февраль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Списывание. Лесная школа.</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Содействовать личностному эмоционально – волевому и интеллектуальному развитию детей, формирование психологической готовности их к обучению в школе.</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18.</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февраль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Развивающее занятие. Путь к домику</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Пробудить в детях познавательный интерес к развивающим занятиям, к выполнению заданий и упражнений на развитие. Развивать фантазию детей, побуждая их выражать собственные мнения о событии.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19.</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февраль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Волшебный клубочек. Учимся планировать свои действия в соответствии с поставленной целью.</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Учить детей действовать по плану, формировать умения детей прогнозировать последствия своей деятельности, воспитывать самостоятельность.</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20.</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февраль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Волшебный клубочек. Учимся планировать свои действия в соответствии с поставленной целью</w:t>
            </w:r>
            <w:proofErr w:type="gramStart"/>
            <w:r w:rsidRPr="00213B7A">
              <w:rPr>
                <w:rFonts w:ascii="Times New Roman" w:eastAsia="Times New Roman" w:hAnsi="Times New Roman" w:cs="Times New Roman"/>
                <w:color w:val="000000"/>
                <w:sz w:val="24"/>
                <w:szCs w:val="24"/>
                <w:lang w:eastAsia="ru-RU"/>
              </w:rPr>
              <w:t>.</w:t>
            </w:r>
            <w:proofErr w:type="gramEnd"/>
            <w:r w:rsidRPr="00213B7A">
              <w:rPr>
                <w:rFonts w:ascii="Times New Roman" w:eastAsia="Times New Roman" w:hAnsi="Times New Roman" w:cs="Times New Roman"/>
                <w:color w:val="000000"/>
                <w:sz w:val="24"/>
                <w:szCs w:val="24"/>
                <w:lang w:eastAsia="ru-RU"/>
              </w:rPr>
              <w:t xml:space="preserve"> (</w:t>
            </w:r>
            <w:proofErr w:type="gramStart"/>
            <w:r w:rsidRPr="00213B7A">
              <w:rPr>
                <w:rFonts w:ascii="Times New Roman" w:eastAsia="Times New Roman" w:hAnsi="Times New Roman" w:cs="Times New Roman"/>
                <w:color w:val="000000"/>
                <w:sz w:val="24"/>
                <w:szCs w:val="24"/>
                <w:lang w:eastAsia="ru-RU"/>
              </w:rPr>
              <w:t>з</w:t>
            </w:r>
            <w:proofErr w:type="gramEnd"/>
            <w:r w:rsidRPr="00213B7A">
              <w:rPr>
                <w:rFonts w:ascii="Times New Roman" w:eastAsia="Times New Roman" w:hAnsi="Times New Roman" w:cs="Times New Roman"/>
                <w:color w:val="000000"/>
                <w:sz w:val="24"/>
                <w:szCs w:val="24"/>
                <w:lang w:eastAsia="ru-RU"/>
              </w:rPr>
              <w:t>акрепление)</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Продолжать учить детей действовать по плану, формировать умения детей прогнозировать последствия своей деятельности, воспитывать самостоятельность.</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21.</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март</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Развивающее занятие. Найди ошибку.</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Формирование умения осуществлять словесный отчет о совершаемом действии и результате; находить и исправлять ошибки; сравнивать результаты своей работы с образцом и другими работами.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22.</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март</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Учимся справляться с трудностями. Дом Учености.</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Решение вопросов, связанных с психологической неготовностью к учебной деятельности (научить детей справляться с трудностями, используя их собственные возможности: знания, творчество, умение сотрудничать, силу воли).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23.</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март</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Учимся справляться с трудностями. Дом Учености</w:t>
            </w:r>
            <w:proofErr w:type="gramStart"/>
            <w:r w:rsidRPr="00213B7A">
              <w:rPr>
                <w:rFonts w:ascii="Times New Roman" w:eastAsia="Times New Roman" w:hAnsi="Times New Roman" w:cs="Times New Roman"/>
                <w:color w:val="000000"/>
                <w:sz w:val="24"/>
                <w:szCs w:val="24"/>
                <w:lang w:eastAsia="ru-RU"/>
              </w:rPr>
              <w:t>.</w:t>
            </w:r>
            <w:proofErr w:type="gramEnd"/>
            <w:r w:rsidRPr="00213B7A">
              <w:rPr>
                <w:rFonts w:ascii="Times New Roman" w:eastAsia="Times New Roman" w:hAnsi="Times New Roman" w:cs="Times New Roman"/>
                <w:color w:val="000000"/>
                <w:sz w:val="24"/>
                <w:szCs w:val="24"/>
                <w:lang w:eastAsia="ru-RU"/>
              </w:rPr>
              <w:t xml:space="preserve"> (</w:t>
            </w:r>
            <w:proofErr w:type="gramStart"/>
            <w:r w:rsidRPr="00213B7A">
              <w:rPr>
                <w:rFonts w:ascii="Times New Roman" w:eastAsia="Times New Roman" w:hAnsi="Times New Roman" w:cs="Times New Roman"/>
                <w:color w:val="000000"/>
                <w:sz w:val="24"/>
                <w:szCs w:val="24"/>
                <w:lang w:eastAsia="ru-RU"/>
              </w:rPr>
              <w:t>з</w:t>
            </w:r>
            <w:proofErr w:type="gramEnd"/>
            <w:r w:rsidRPr="00213B7A">
              <w:rPr>
                <w:rFonts w:ascii="Times New Roman" w:eastAsia="Times New Roman" w:hAnsi="Times New Roman" w:cs="Times New Roman"/>
                <w:color w:val="000000"/>
                <w:sz w:val="24"/>
                <w:szCs w:val="24"/>
                <w:lang w:eastAsia="ru-RU"/>
              </w:rPr>
              <w:t>акрепление)</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Продолжать решение вопросов, связанных с психологической неготовностью к учебной деятельности (научить детей справляться с трудностями, используя их собственные возможности: знания, творчество, умение сотрудничать, силу воли).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24.</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март</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Я хочу… Я могу. Я умею…</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Развитие познавательных процессов у детей посредством игровой деятельности.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25.</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апрель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Школьная мотивация. В гостях у Большого Воробья Иришки.</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Воспитывать бережное отношение к птицам, желание заботиться о них; воспитывать нравственные качества: доброты, отзывчивости; любовь к природе.</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26.</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апрель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Познавательное занятие. Последняя история.</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Пробудить в детях познавательный интерес к развивающим занятиям, к выполнению заданий и упражнений на развитие познавательной и интеллектуальной сферы ребенка.</w:t>
            </w:r>
          </w:p>
        </w:tc>
      </w:tr>
      <w:tr w:rsidR="00213B7A" w:rsidRPr="00213B7A" w:rsidTr="00FD1E7C">
        <w:trPr>
          <w:trHeight w:val="862"/>
        </w:trPr>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240" w:lineRule="auto"/>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27.</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240" w:lineRule="auto"/>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апрель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240" w:lineRule="auto"/>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Итоговое занятие Путешествие в сказку.</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240" w:lineRule="auto"/>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Закрепление умений и навыков, полученных детьми.</w:t>
            </w:r>
          </w:p>
        </w:tc>
      </w:tr>
      <w:tr w:rsidR="00213B7A" w:rsidRPr="00213B7A" w:rsidTr="00FD1E7C">
        <w:tc>
          <w:tcPr>
            <w:tcW w:w="7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lastRenderedPageBreak/>
              <w:t>28.</w:t>
            </w:r>
          </w:p>
        </w:tc>
        <w:tc>
          <w:tcPr>
            <w:tcW w:w="1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апрель</w:t>
            </w:r>
          </w:p>
        </w:tc>
        <w:tc>
          <w:tcPr>
            <w:tcW w:w="2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Я знаю, я умею, я могу.</w:t>
            </w:r>
          </w:p>
        </w:tc>
        <w:tc>
          <w:tcPr>
            <w:tcW w:w="55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13B7A" w:rsidRPr="00213B7A" w:rsidRDefault="00213B7A" w:rsidP="00FD1E7C">
            <w:pPr>
              <w:spacing w:after="0" w:line="0" w:lineRule="atLeast"/>
              <w:ind w:firstLine="142"/>
              <w:rPr>
                <w:rFonts w:ascii="Calibri" w:eastAsia="Times New Roman" w:hAnsi="Calibri" w:cs="Calibri"/>
                <w:color w:val="000000"/>
                <w:lang w:eastAsia="ru-RU"/>
              </w:rPr>
            </w:pPr>
            <w:r w:rsidRPr="00213B7A">
              <w:rPr>
                <w:rFonts w:ascii="Times New Roman" w:eastAsia="Times New Roman" w:hAnsi="Times New Roman" w:cs="Times New Roman"/>
                <w:color w:val="000000"/>
                <w:sz w:val="24"/>
                <w:szCs w:val="24"/>
                <w:lang w:eastAsia="ru-RU"/>
              </w:rPr>
              <w:t>Принятие ребенком самого себя, оптимизация самооценки ребенка.</w:t>
            </w:r>
          </w:p>
        </w:tc>
      </w:tr>
    </w:tbl>
    <w:p w:rsidR="00213B7A" w:rsidRPr="00213B7A" w:rsidRDefault="00213B7A" w:rsidP="00FD1E7C">
      <w:pPr>
        <w:shd w:val="clear" w:color="auto" w:fill="FFFFFF"/>
        <w:spacing w:after="0" w:line="240" w:lineRule="auto"/>
        <w:ind w:firstLine="567"/>
        <w:jc w:val="right"/>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Приложение 2</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Ритуалы начала дня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Цель</w:t>
      </w:r>
      <w:r w:rsidRPr="00213B7A">
        <w:rPr>
          <w:rFonts w:ascii="Times New Roman" w:eastAsia="Times New Roman" w:hAnsi="Times New Roman" w:cs="Times New Roman"/>
          <w:color w:val="000000"/>
          <w:sz w:val="28"/>
          <w:szCs w:val="28"/>
          <w:lang w:eastAsia="ru-RU"/>
        </w:rPr>
        <w:t>: создания эмоционального настроя и мотивационной готовности к участию в работе.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w:t>
      </w:r>
      <w:r w:rsidRPr="00213B7A">
        <w:rPr>
          <w:rFonts w:ascii="Times New Roman" w:eastAsia="Times New Roman" w:hAnsi="Times New Roman" w:cs="Times New Roman"/>
          <w:b/>
          <w:bCs/>
          <w:color w:val="000000"/>
          <w:sz w:val="28"/>
          <w:szCs w:val="28"/>
          <w:lang w:eastAsia="ru-RU"/>
        </w:rPr>
        <w:t>«Букет»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Вправо, влево повернись и в цветочек превратись.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Собираемся в букеты: по два, по четыре, все вместе.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Какой красивый, большой букет у нас получился. Кому бы вы хотели его подарить?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«Мой друг»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Доброе утро!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Собрались все дети в круг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Я твой друг, и ты </w:t>
      </w:r>
      <w:proofErr w:type="gramStart"/>
      <w:r w:rsidRPr="00213B7A">
        <w:rPr>
          <w:rFonts w:ascii="Times New Roman" w:eastAsia="Times New Roman" w:hAnsi="Times New Roman" w:cs="Times New Roman"/>
          <w:color w:val="000000"/>
          <w:sz w:val="28"/>
          <w:szCs w:val="28"/>
          <w:lang w:eastAsia="ru-RU"/>
        </w:rPr>
        <w:t>мои</w:t>
      </w:r>
      <w:proofErr w:type="gramEnd"/>
      <w:r w:rsidRPr="00213B7A">
        <w:rPr>
          <w:rFonts w:ascii="Times New Roman" w:eastAsia="Times New Roman" w:hAnsi="Times New Roman" w:cs="Times New Roman"/>
          <w:color w:val="000000"/>
          <w:sz w:val="28"/>
          <w:szCs w:val="28"/>
          <w:lang w:eastAsia="ru-RU"/>
        </w:rPr>
        <w:t xml:space="preserve"> друг.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Крепко за руки возьмёмся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друг другу улыбнёмся.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 улыбнусь вам, а вы улыбнитесь друг другу. Чтобы у нас весь день было хорошее настроение.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«Передай улыбку по кругу»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у меня хорошее настроение, и я хочу передать свою улыбку вам по кругу (педагог улыбается рядом стоящему ребенку, этот ребенок улыбается своему соседу и т. д.)</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«Давайте поздороваемся»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по сигналу хаотично двигаются по комнате и здороваются со всеми, кто встречается на их пути, здороваются определённым образом: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Один хлопок - здороваются за руку,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Два хлопка </w:t>
      </w:r>
      <w:proofErr w:type="gramStart"/>
      <w:r w:rsidRPr="00213B7A">
        <w:rPr>
          <w:rFonts w:ascii="Times New Roman" w:eastAsia="Times New Roman" w:hAnsi="Times New Roman" w:cs="Times New Roman"/>
          <w:color w:val="000000"/>
          <w:sz w:val="28"/>
          <w:szCs w:val="28"/>
          <w:lang w:eastAsia="ru-RU"/>
        </w:rPr>
        <w:t>–з</w:t>
      </w:r>
      <w:proofErr w:type="gramEnd"/>
      <w:r w:rsidRPr="00213B7A">
        <w:rPr>
          <w:rFonts w:ascii="Times New Roman" w:eastAsia="Times New Roman" w:hAnsi="Times New Roman" w:cs="Times New Roman"/>
          <w:color w:val="000000"/>
          <w:sz w:val="28"/>
          <w:szCs w:val="28"/>
          <w:lang w:eastAsia="ru-RU"/>
        </w:rPr>
        <w:t>дороваются плечиками,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Три хлопка </w:t>
      </w:r>
      <w:proofErr w:type="gramStart"/>
      <w:r w:rsidRPr="00213B7A">
        <w:rPr>
          <w:rFonts w:ascii="Times New Roman" w:eastAsia="Times New Roman" w:hAnsi="Times New Roman" w:cs="Times New Roman"/>
          <w:color w:val="000000"/>
          <w:sz w:val="28"/>
          <w:szCs w:val="28"/>
          <w:lang w:eastAsia="ru-RU"/>
        </w:rPr>
        <w:t>–з</w:t>
      </w:r>
      <w:proofErr w:type="gramEnd"/>
      <w:r w:rsidRPr="00213B7A">
        <w:rPr>
          <w:rFonts w:ascii="Times New Roman" w:eastAsia="Times New Roman" w:hAnsi="Times New Roman" w:cs="Times New Roman"/>
          <w:color w:val="000000"/>
          <w:sz w:val="28"/>
          <w:szCs w:val="28"/>
          <w:lang w:eastAsia="ru-RU"/>
        </w:rPr>
        <w:t>дороваются спинками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«Здравствуй, солнышко родное!»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Все вместе в кругу: здравствуй, солнышко родное!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Здравствуй, небо голубое!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Здравствуй, матушка-земля!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Здравствуй, ты, и здравствуй, 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«Солнечные лучики»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Протянуть руки вперёд и соединить их в центре круга. Тихо постоять, пытаясь почувствовать себя тёплым солнечным лучиком.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Мы все дружные ребята,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Мы ребята – дошколята.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Никого в беде не бросим,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Не отнимем, а попросим.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Никого не обижаем.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 заботиться – мы знаем.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Пусть всем будет хорошо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Будет радостно, светло!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«Милый друг»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Колокольчик озорной,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Ты ребят в кружок построй.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Собрались ребята в круг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lastRenderedPageBreak/>
        <w:t xml:space="preserve">Слева </w:t>
      </w:r>
      <w:proofErr w:type="gramStart"/>
      <w:r w:rsidRPr="00213B7A">
        <w:rPr>
          <w:rFonts w:ascii="Times New Roman" w:eastAsia="Times New Roman" w:hAnsi="Times New Roman" w:cs="Times New Roman"/>
          <w:color w:val="000000"/>
          <w:sz w:val="28"/>
          <w:szCs w:val="28"/>
          <w:lang w:eastAsia="ru-RU"/>
        </w:rPr>
        <w:t>–д</w:t>
      </w:r>
      <w:proofErr w:type="gramEnd"/>
      <w:r w:rsidRPr="00213B7A">
        <w:rPr>
          <w:rFonts w:ascii="Times New Roman" w:eastAsia="Times New Roman" w:hAnsi="Times New Roman" w:cs="Times New Roman"/>
          <w:color w:val="000000"/>
          <w:sz w:val="28"/>
          <w:szCs w:val="28"/>
          <w:lang w:eastAsia="ru-RU"/>
        </w:rPr>
        <w:t>руг и справа – друг.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Вместе за руки возьмёмся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друг другу улыбнёмся.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«Волшебный клубочек»</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сидят по кругу. Педагог передаёт по кругу клубок ниток ребёнку, тот наматывает нить на палец и при этом говорит ласковое слово, доброе пожелание или ласково называет рядом сидящего ребёнка по имени или ласково называет рядом сидящего ребёнка по имени или произносит «волшебное вежливое слово» и т.п. Затем передаёт клубок следующему ребёнку, пока не дойдет очередь до взрослого.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«Круг радости»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-Добрый день, дорогие ребята! У меня сегодня прекрасное настроение и я хочу его передать всем вам. А поможет мне в этом </w:t>
      </w:r>
      <w:proofErr w:type="gramStart"/>
      <w:r w:rsidRPr="00213B7A">
        <w:rPr>
          <w:rFonts w:ascii="Times New Roman" w:eastAsia="Times New Roman" w:hAnsi="Times New Roman" w:cs="Times New Roman"/>
          <w:color w:val="000000"/>
          <w:sz w:val="28"/>
          <w:szCs w:val="28"/>
          <w:lang w:eastAsia="ru-RU"/>
        </w:rPr>
        <w:t>–э</w:t>
      </w:r>
      <w:proofErr w:type="gramEnd"/>
      <w:r w:rsidRPr="00213B7A">
        <w:rPr>
          <w:rFonts w:ascii="Times New Roman" w:eastAsia="Times New Roman" w:hAnsi="Times New Roman" w:cs="Times New Roman"/>
          <w:color w:val="000000"/>
          <w:sz w:val="28"/>
          <w:szCs w:val="28"/>
          <w:lang w:eastAsia="ru-RU"/>
        </w:rPr>
        <w:t>тот цветок.</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 приглашаю всех встать в круг радости и сказать друг другу добрые пожелания, передавая из рук в руки «волшебный цветок».</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Желаю счастья и добра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Всем детям с самого утра!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передают друг другу цветок и произносят добрые пожелания).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«Дружба начинается с улыбки»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берутся за руки, смотрят соседу в глаза и молча улыбаются.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Возьмёмся за руки, друзья!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Друг другу улыбнёмся.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Мы пожелаем всем добра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скажем: «Здравствуй, солнце!»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«Комплименты»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Сидя в кругу, все берутся за руки. Глядя в глаза соседу, надо сказать ему несколько добрых слов, за что - то похвалить. Принимающий комплимент кивает головой и говорит: «Спасибо, мне очень приятно!». Затем он произносит комплимент своему соседу.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«Эстафета дружбы»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Взяться за руки и передавать как эстафету рукопожатие. Начинает воспитатель: «Я передаю вам свою дружбу, и она идёт от меня к Маше, от Маши к Саше и т. д. и снова возвращается ко мне. Я чувствую, что дружбы стало больше, так как каждый из вас добавил частичку своей дружбы. Пусть же она вас не покидает и греет».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«Назови имя друга»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Улыбнитесь всем вокруг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скорей вставайте в круг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Мячик ты передавай,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Имя друга называй.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«Доброе утро!»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Придумано кем-то просто и мудро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При встрече здороваться: «Доброе утро!»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Доброе утро солнцу и птицам.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Доброе утро улыбчивым лицам.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каждый становится добрым, доверчивым.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Пусть доброе утро длится до вечера!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«Дружная семья»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 ты, он, она-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lastRenderedPageBreak/>
        <w:t>Вместе дружная семья.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Руку дай соседу справа.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Руку дай соседу слева.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 ты, он, она-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Вместе дружная семья.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Улыбнись соседу справа,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Улыбнись соседу слева.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Обними соседа справа,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Обними соседа слева.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Ущипни соседа справа,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Ущипни соседа слева.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поднимаем правую руку над головой и гладим по голове соседа справа, приговаривая: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-Он такой хороший!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 такой хороший! (гладим себя),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 лучше всех!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«Доброе Животное»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Участники встают в круг и берутся за руки. Воспитатель тихим голосом говорит: «Мы — одно большое доброе животное. Давайте послушаем, как оно дышит!» Все прислушиваются к своему дыханию, дыханию соседей. «А теперь послушаем вместе!»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Вдох — все делают шаг вперед, выдох — шаг назад. «Так не только дышит животное, так же ровно бьется его большое доброе сердце. Стук — шаг вперед, стук — шаг назад и т. д.</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«Пожелание»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Все встают в круг, воспитатель пускает по кругу бубен.</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Ты катись, весёлый бубен,</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Быстро-быстро по рукам.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 кого весёлый бубен,</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Тот пожелание скажет нам.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произносят друг другу пожелания. Можно упражнение проводить под музыку.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«Приветствие с разным настроением»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Для проведения упражнения используется «кубик настроений», на гранях которого расположены изображения смайликов с разным настроением. Ребёнок здоровается, стараясь передать то настроение, которое соответствует картинке.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Воспитатель: Ребята, давайте поприветствуем друг друга с разным настроением. Поможет нам в этом «кубик настроений». Какое приветствие вызвало у вас приятные чувства?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Игра «Интервью»</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Участники сидят полукругом, у ведущего микрофон. Произнося реплику, он одновременно передаёт микрофон партнёру справа. Тот должен передать его следующему игроку, ответив при этом на заданный ему вопрос. Например:</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-Какое у тебя настроение?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-Хорошее.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-Кого ты рад видеть сегодня?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-Что ждёшь от сегодняшнего дня? и т. д.</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«Улыбка»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lastRenderedPageBreak/>
        <w:t>Приятно смотреть на человека, лицо которого украшает тёплая и доброжелательная улыбка. Давайте поприветствуем друг друга своими улыбками. Подарите свои улыбки соседу справа и слева.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Упражнение «Язык фотографий»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Воспитатель раскладывает на полу фотографии по какой-либо теме. Каждый ребёнок выбирает одну фотографию и коротко комментирует свой выбор. При этом он высказывает возникшие у него в связи с фотографией ассоциации, мысли, чувства и устанавливает их связь с темой занятия.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Комментарий. Предложенные фотографии служат толчком к размышлению над темой встречи.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«Здравствуй, солнышко!»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здравствуйте, дети! Дети: Здравствуйте.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сегодня возле детского сада я встретила солнышко, которое пришло к нам в гости. Но солнышко это не простое, а волшебное. Кто возьмет его в руки, тот станет самым ласковым и добрым ребенком в мире. Давайте проверим! (Передаем воздушный шарик - солнышко, говоря друг другу ласковое слово). Это правда, мы стали самыми добрыми и ласковыми.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«Солнечные лучики»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Педагог: здравствуйте, дети! Дети: Здравствуйте.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Ребята, вы сегодня такие славные, как красиво улыбаетесь, такие все веселые и красивые. Покажем всем, какие вы веселые?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Солнышко проснулось и потянуло лучики. Покажите, как солнышко просыпается? (мимикой, жестами дети изображают солнце, улыбаются). Теплые лучики ласковое солнышко посылает к нам. Поднимем руки, они лучики – ласковые, добрые, нежные. Прикоснемся осторожно ручками-лучиками друг к другу, погладим и улыбнемся. От прикосновения солнечного лучика мы стали добрее, радостнее.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«Волшебная палочка»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Воспитатель держит в руках “волшебную палочку” и приглашает детей: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Раз, два, три, четыре, пять.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Приглашаю всех играть.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Кто быстрее подойдет, тот быстрей секрет найдет.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Всем расскажет и покажет, объяснит и путь укажет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Во что дальше поиграть и кто будет начинать….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подходят, берутся рукой за “волшебную палочку” и такими же словами приглашают остальных детей к игре, пока не соберутся все желающие поиграть.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«Хорошее настроение»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Дети, здравствуйте!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(Звучит лёгкая приятная музыка).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Сделайте глубокий вдох, выдох.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Вдохните здоровье, выдохните болезни!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Вдохните добро, выдохните неприятности!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Вдохните уверенность, выдохните скованность и беспокойство!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Нам легко и приятно.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Игра «Назови ласково своё имя»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Сегодня такой чудесный день, у меня очень хорошее настроение. Чтобы оно было такое же чудесное у вас, давайте назовём ласково каждый своё имя.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«Снежинка»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lastRenderedPageBreak/>
        <w:t>Дети передают по кругу большую снежинку и приветствуют друг друга, говорят друг другу ласковые слова.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«Солнышко»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Доброе утро ребята! Я очень рада видеть вас сегодня. Посмотрите, к нам заглянуло солнышко, и оно хочет с вами поздороваться. Мы будем передавать солнышко по кругу, и проговаривать стихотворение. У кого останется солнышко в руках тот поздоровается с солнышком и назовет себя ласково.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«Ходит солнышко по кругу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Дарит деточкам свой свет.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А со светом к нам приходит.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Дружбы - солнечный привет»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«Привет»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Хлопая по ладошкам ребенку, педагог приветствует его: - Привет, Алеша! Ребенок, хлопая в ответ педагогу по ладошкам: - Привет, </w:t>
      </w:r>
      <w:proofErr w:type="spellStart"/>
      <w:r w:rsidRPr="00213B7A">
        <w:rPr>
          <w:rFonts w:ascii="Times New Roman" w:eastAsia="Times New Roman" w:hAnsi="Times New Roman" w:cs="Times New Roman"/>
          <w:color w:val="000000"/>
          <w:sz w:val="28"/>
          <w:szCs w:val="28"/>
          <w:lang w:eastAsia="ru-RU"/>
        </w:rPr>
        <w:t>Гюзаль</w:t>
      </w:r>
      <w:proofErr w:type="spellEnd"/>
      <w:r w:rsidRPr="00213B7A">
        <w:rPr>
          <w:rFonts w:ascii="Times New Roman" w:eastAsia="Times New Roman" w:hAnsi="Times New Roman" w:cs="Times New Roman"/>
          <w:color w:val="000000"/>
          <w:sz w:val="28"/>
          <w:szCs w:val="28"/>
          <w:lang w:eastAsia="ru-RU"/>
        </w:rPr>
        <w:t xml:space="preserve"> </w:t>
      </w:r>
      <w:proofErr w:type="spellStart"/>
      <w:r w:rsidRPr="00213B7A">
        <w:rPr>
          <w:rFonts w:ascii="Times New Roman" w:eastAsia="Times New Roman" w:hAnsi="Times New Roman" w:cs="Times New Roman"/>
          <w:color w:val="000000"/>
          <w:sz w:val="28"/>
          <w:szCs w:val="28"/>
          <w:lang w:eastAsia="ru-RU"/>
        </w:rPr>
        <w:t>Равиловна</w:t>
      </w:r>
      <w:proofErr w:type="spellEnd"/>
      <w:r w:rsidRPr="00213B7A">
        <w:rPr>
          <w:rFonts w:ascii="Times New Roman" w:eastAsia="Times New Roman" w:hAnsi="Times New Roman" w:cs="Times New Roman"/>
          <w:color w:val="000000"/>
          <w:sz w:val="28"/>
          <w:szCs w:val="28"/>
          <w:lang w:eastAsia="ru-RU"/>
        </w:rPr>
        <w:t>! И так с каждым ребенком, по очереди.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«Здравствуй, это 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 с утра сюда пришла,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Здравствуйте, мои друзья!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Здравствуй, солнце!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Здравствуй, небо!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Это я (имя и отчество воспитателя)!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Это я (каждый ребенок по очереди называет свое имя)!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«Давайте поздороваемся»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по сигналу хаотично двигаются по комнате и здороваются со всеми, кто встречается на их пути, здороваются определённым образом: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Один хлопок - здороваются за руку,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Два хлопка – здороваются плечиками,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Три хлопка – здороваются спинками.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«Приветствие»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Возьмите за руки того, кто рядом с вами, ощутите тепло рук ваших друзей, которые будут вам добрыми помощниками, посмотрите им в глаза и улыбнитесь, передайте им своё хорошее настроение.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Что за </w:t>
      </w:r>
      <w:proofErr w:type="gramStart"/>
      <w:r w:rsidRPr="00213B7A">
        <w:rPr>
          <w:rFonts w:ascii="Times New Roman" w:eastAsia="Times New Roman" w:hAnsi="Times New Roman" w:cs="Times New Roman"/>
          <w:color w:val="000000"/>
          <w:sz w:val="28"/>
          <w:szCs w:val="28"/>
          <w:lang w:eastAsia="ru-RU"/>
        </w:rPr>
        <w:t>чудо-чудеса</w:t>
      </w:r>
      <w:proofErr w:type="gramEnd"/>
      <w:r w:rsidRPr="00213B7A">
        <w:rPr>
          <w:rFonts w:ascii="Times New Roman" w:eastAsia="Times New Roman" w:hAnsi="Times New Roman" w:cs="Times New Roman"/>
          <w:color w:val="000000"/>
          <w:sz w:val="28"/>
          <w:szCs w:val="28"/>
          <w:lang w:eastAsia="ru-RU"/>
        </w:rPr>
        <w:t>.  Раз рука и два рука!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Вот ладошка правая, вот ладошка левая.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скажу вам, не тая, руки всем нужны, друзья!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Сильные руки не бросятся в драку.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Добрые руки погладят собаку,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Умные руки умеют лепить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Чуткие руки умеют дружить!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«Утром солнышко проснулось…»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Утром солнышко проснулось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Потянулось, потянулось.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Свои лучики раскрыло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Всем улыбки подарила.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Оглядело все вокруг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Слева друг, справа друг.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День с улыбки начинайте,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Всем здоровья пожелайте.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Здравствуйте!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lastRenderedPageBreak/>
        <w:t>Добрый день!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«Давайте порадуемся»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Давайте порадуемся солнцу и птицам,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поднимают руки вверх)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А также порадуемся улыбчивым лицам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(Улыбаются друг другу)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всем, кто живет на этой планете,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(разводят руками)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«Доброе утро!» скажем мы вместе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(берутся за руки)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«Доброе утро!» — маме и папе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«Доброе утро!» — останется с нами.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«Улыбка в кругу»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Дети стоят в кругу, воспитатель </w:t>
      </w:r>
      <w:proofErr w:type="gramStart"/>
      <w:r w:rsidRPr="00213B7A">
        <w:rPr>
          <w:rFonts w:ascii="Times New Roman" w:eastAsia="Times New Roman" w:hAnsi="Times New Roman" w:cs="Times New Roman"/>
          <w:color w:val="000000"/>
          <w:sz w:val="28"/>
          <w:szCs w:val="28"/>
          <w:lang w:eastAsia="ru-RU"/>
        </w:rPr>
        <w:t>улыбается детям берет</w:t>
      </w:r>
      <w:proofErr w:type="gramEnd"/>
      <w:r w:rsidRPr="00213B7A">
        <w:rPr>
          <w:rFonts w:ascii="Times New Roman" w:eastAsia="Times New Roman" w:hAnsi="Times New Roman" w:cs="Times New Roman"/>
          <w:color w:val="000000"/>
          <w:sz w:val="28"/>
          <w:szCs w:val="28"/>
          <w:lang w:eastAsia="ru-RU"/>
        </w:rPr>
        <w:t xml:space="preserve"> «улыбку» в соединенные ладони и бережно передает ее ребенку, стоящему около него. Так продолжается пока все дети не передадут «улыбку», и она вернется ведущему.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«Наша добрая улыбка»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Пусть наша добрая улыбка (руки прикасаются к уголкам губ)</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Согреет всех своим теплом, (руки прикладываются к сердцу)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Напомнит нам, как важно в жизни (руки вперед, пальцы, как солнечные лучи)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Делиться счастьем и добром! (руки в стороны)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«Милый друг»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Колокольчик озорной,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Ты ребят в кружок построй.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Собрались ребята в круг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Слева – друг и справа – друг.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Вместе за руки возьмёмся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друг другу улыбнёмся.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 хорошо на свете жить!»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Как хорошо на свете жить! (руки в стороны и вверх)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 хорошо уметь дружить! (руки соединяются в приветствие)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 хорошо, что есть друзья! (берутся за руки друг с другом и раскачивают их)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 хорошо, что есть и Я! (прижимают руки к себе).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«Круг радости»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здравствуйте, ребята! Начнем этот день с формулы любви. Встанем в «круг радости», улыбнемся друг другу. Повторяйте за мной следующие слова и движения: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 так люблю себя                          (руку на сердце),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Что я могу любить тебя                (руку на плечо соседа).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ты начнешь любить себя           (руку на плечо соседа).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сможешь полюбить меня          (руку на сердце).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Круг «От сердца к сердцу»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Дети! Нам всем приятно, когда рядом с нами человек с хорошим настроением. Всем вокруг становится тепло и радостно. Давайте все будем поддерживать доброе и хорошее настроение каждую минуту, каждый час, каждый день. А теперь протянем ручки навстречу солнцу и скажем дружно, вместе: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 улыбаюсь миру,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Мир улыбается мне.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lastRenderedPageBreak/>
        <w:t>Я желаю всем людям планеты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Хорошего настроения.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«Дружба начинается с улыбки»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берутся за руки, смотрят соседу в глаза и молча улыбаются.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Возьмёмся за руки, друзья!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Друг другу улыбнёмся.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Мы пожелаем всем добра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скажем: «Здравствуй, солнце!»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«Солнышко»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Утром ранним кто-то странный,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Заглянул в моё окно.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На ладони появилось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Ярко-рыжее пятно.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Это солнце заглянуло: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Будто руку, протянуло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Тонкий лучик золотой.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как с первым лучшим другом,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Поздоровалось со мной.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Давайте обнимемся и поприветствуем друг друга.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«Доброе утро лесам и полям!»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Доброе утро лесам и полям! (руки вверх)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Доброе утро скажу всем друзьям! (руки в стороны)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Доброе утро, родной детский сад!</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Видеть друзей своих очень я рад! (поворачиваются лицом в круг и хлопают в ладоши)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Ребята, давайте жить дружно!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«Утреннее приветствие»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Мы скажем небу: «Здравствуй!»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«Пусть утро будет ясным!»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Природе скажем мы.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Пусть будет мир прекрасным!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даже в день ненастный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Ему желаем счастья, любви и красоты!</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С добрым утром, мама, папа!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Здравствуйте, в саду ребята,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 Солнце, небо и </w:t>
      </w:r>
      <w:proofErr w:type="gramStart"/>
      <w:r w:rsidRPr="00213B7A">
        <w:rPr>
          <w:rFonts w:ascii="Times New Roman" w:eastAsia="Times New Roman" w:hAnsi="Times New Roman" w:cs="Times New Roman"/>
          <w:color w:val="000000"/>
          <w:sz w:val="28"/>
          <w:szCs w:val="28"/>
          <w:lang w:eastAsia="ru-RU"/>
        </w:rPr>
        <w:t>зверята</w:t>
      </w:r>
      <w:proofErr w:type="gramEnd"/>
      <w:r w:rsidRPr="00213B7A">
        <w:rPr>
          <w:rFonts w:ascii="Times New Roman" w:eastAsia="Times New Roman" w:hAnsi="Times New Roman" w:cs="Times New Roman"/>
          <w:color w:val="000000"/>
          <w:sz w:val="28"/>
          <w:szCs w:val="28"/>
          <w:lang w:eastAsia="ru-RU"/>
        </w:rPr>
        <w:t>!</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Утра доброго всем вам!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«Собрались все дети в круг»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Собрались все дети в круг.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Я твой друг и ты мой друг!</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Дружно за руки возьмёмся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друг другу улыбнёмся.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Мы по кругу пойдём.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Хоровод заведём (ходьба по кругу)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 добрым утром, глазки!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Вы проснулись?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 добрым утром, ушки!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Вы проснулись?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 добрым утром, ручки!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lastRenderedPageBreak/>
        <w:t>Вы проснулись?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 добрым утром, ножки!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Вы проснулись?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Глазки смотрят.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Ушки слушают,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Ручки хлопают,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Ножки топают.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Ура, мы проснулись!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«Мой дружочек!»</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Играем в парах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Здравствуй, здравствуй,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Мой дружочек! (Здороваемся за руку)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 живёшь ты? (Ладонь направляется на друга)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 животик? (Ладонью гладим себя по животику)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За руки с тобой возьмёмся, (Берёмся за руки)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друг другу улыбнёмся! (Улыбаемся друг другу)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(После можно поменяться парами и ещё раз сыграть)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«Ладошка к ладошке»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Играем в парах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Ладошка к ладошке, в глаза посмотри,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(Взялись за руки, смотрят друг на друга)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Что думает друг твой, узнай и пойми!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(Кружатся в парах)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Печалится он, поддержи, пожалей!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(Гладят друг друга по голове)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proofErr w:type="gramStart"/>
      <w:r w:rsidRPr="00213B7A">
        <w:rPr>
          <w:rFonts w:ascii="Times New Roman" w:eastAsia="Times New Roman" w:hAnsi="Times New Roman" w:cs="Times New Roman"/>
          <w:color w:val="000000"/>
          <w:sz w:val="28"/>
          <w:szCs w:val="28"/>
          <w:lang w:eastAsia="ru-RU"/>
        </w:rPr>
        <w:t>Доволен</w:t>
      </w:r>
      <w:proofErr w:type="gramEnd"/>
      <w:r w:rsidRPr="00213B7A">
        <w:rPr>
          <w:rFonts w:ascii="Times New Roman" w:eastAsia="Times New Roman" w:hAnsi="Times New Roman" w:cs="Times New Roman"/>
          <w:color w:val="000000"/>
          <w:sz w:val="28"/>
          <w:szCs w:val="28"/>
          <w:lang w:eastAsia="ru-RU"/>
        </w:rPr>
        <w:t>, смеётся – и тебе веселей!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(Кружатся в парах)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«Дружное солнышко»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Выполняется в кругу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Давай с тобой обнимемся,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над землей поднимемся,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Тепло сердец соединим,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станем солнышком одним.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«Целый день мы будем вместе»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Целый день мы будем вместе, потирают ладошку о ладошку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Заниматься и играть, загибают по очереди все пальчики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Кушать, спать,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Петь песни, прыгать,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конечно же, гулять!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Рады видеть всех, друзья! хлопают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Крикнем весело: «Ура!» поднимают руки вверх</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Ритуалы окончания дня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«Хорошие новости»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отвечают на вопрос: «Что хорошего произошло с ними за прошедший день в детском саду?». Высказываются по кругу, передавая из рук в руки мяч (или другой привлекательный предмет).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Время высказывания воспитатель ограничивает звуковым сигналом, (Желательно, чтобы каждый ребенок высказался и был услышан.)</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«От сердца к сердцу»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lastRenderedPageBreak/>
        <w:t>Педагог: Улыбайтесь чаще, и тогда вы будете здоровыми, сильными и красивыми. Давайте закончим наш день в кругу радости следующими словами: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Нежные, добрые девочки! (Воспитатель идет по внешнему кругу)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Сильные, смелые мальчики! (Обращаясь то к девочке, то к мальчику)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встанем в круг, за руки все возьмемся (Соединяет их руки),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радостно друг другу улыбнемся!    (Дети заглядывают в глаза друг другу и улыбаются).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«Спасибо скажем»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Спасибо скажем мы не раз</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Всему живому вокруг нас:</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 хорошо на свете жить,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 хорошо уметь дружить!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«Встретимся опять»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Все дети дружно встают в круг, протягивают вперед левую руку “от сердца, от души” (получается пирамида из ладошек) и говорят традиционные слова: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“Раз, два, три, четыре, пять – скоро встретимся опять!”.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«Добрые дела»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говорят в круге о своих добрых делах. Можно предложить детям рассказать о том, как они помогли, кому-то или что-то сделали для других детей в течение дня.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«Прощанье»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А теперь мы улыбнемся,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Дружно за руки возьмемся.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И друг другу на прощанье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Мы подарим пожелание –</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Знания ищи всегда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Умным станешь ты тогда!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«Спасибо за приятное занятие»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говорит детям: «Пожалуйста, встаньте в круг. Я хочу предложить вам поучаствовать в одной церемонии, которая поможет выразить дружеские чувства. Как это будет происходить? Один из вас становится в центр круга, другой подходит к нему, пожимает руку и говорит: «Спасибо за приятное занятие!» Оба остаются в кругу, держась за руки. Затем подходит третий участник пожимает свободную руку либо первого, либо второго ребёнка и говорит: "Спасибо за приятное занятие!" Постепенно группа в центре круга увеличивается, и все держат друг друга за руки».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w:t>
      </w:r>
      <w:r w:rsidRPr="00213B7A">
        <w:rPr>
          <w:rFonts w:ascii="Times New Roman" w:eastAsia="Times New Roman" w:hAnsi="Times New Roman" w:cs="Times New Roman"/>
          <w:b/>
          <w:bCs/>
          <w:color w:val="000000"/>
          <w:sz w:val="28"/>
          <w:szCs w:val="28"/>
          <w:lang w:eastAsia="ru-RU"/>
        </w:rPr>
        <w:t>«Тепло рук и сердец»</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встают в круг и передают в ладошке соседу свое имя, улыбаясь самой доброй улыбкой. Педагог просит детей подарить ему что-нибудь на прощание! У вас нет ничего с собой, но у вас есть тепло сердец, которое можно почувствовать это тепло ваших ладошек. Рукопожатие по кругу.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«Солнечные лучики»</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Протянуть руки вперед и соединить их в центре круга. Тихо так постоять, пытаясь почувствовать себя теплым солнечным лучиком.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«Самый лучший сосед – мой сосед»</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стоят парами или в кругу и говорят: «Самый лучший сосед - мой сосед (имя)». Смотрит на своего соседа и отмечает хорошее, что есть у соседа.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«Обниму я крепко друга»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lastRenderedPageBreak/>
        <w:t>Дети становятся в круг и по очереди благодарят друг друга за совместные игры, обнимаются друг с другом.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«Очень жаль нам расставаться»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Очень жаль нам расставаться,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Но пришла пора прощаться.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Чтобы нам не унывать,</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Нужно крепко всех обнять (дети обнимают друг друга по кругу)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«Скажите доброе словечко»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Ребята, давайте закончим наш день ритуалом: каждый по очереди скажет соседу хорошие слова, за что-то похвалит его. Мы будем делать это для того, чтобы уходить с радостным чувством.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«Прощаемся с разным настроением»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Для проведения упражнения используется «кубик настроений», на гранях которого расположены изображения смайликов с разным настроением. Ребёнок прощается, стараясь передать то настроение, которое соответствует картинке.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Ребята, давайте попрощаемся друг другом с разным настроением. Поможет нам в этом «кубик настроений». Какое прощание вызвало у вас приятные чувства?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«Прощание»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Дети встают в круг и кладут руки на плечи друг другу. Они приветливо смотрят друг на друга и говорят: «Спасибо, до свидания».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«Дружба»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Все мы дружные ребята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Мы ребята-дошколята.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Никого не обижаем.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Как заботиться, мы знаем.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Никого в беде не бросим.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Не отнимем, а попросим.</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Пусть всем будет хорошо,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Будет радостно, светло!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«Аплодисменты по кругу»</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Педагог: «Мы хорошо поработали сегодня, и мне хочется продолжить игру, в ходе которой аплодисменты сначала звучат тихонько, а затем становятся все сильнее и сильнее.</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Ведущий начинает хлопать в ладоши, глядя и постепенно подходя к одному из игроков группы. Затем этот участник выбирает из группы следующего, кому они аплодируют вдвоем. 3-ий выбирает 4-го и т. д. Последнему участнику аплодирует уже вся группа.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«Подарок»</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«Сейчас мы будем делать подарки друг другу. Начиная с ведущего, каждый по очереди средствами пантомимы изображает какой-то предмет и передает его своему соседу справа (мороженое, ежика, гирю, цветок и т. п.)</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«Радио»</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Возможные цели использования игры: формирование интереса к сверстнику, произвольности в процессе игрового взаимодействия, способности выделять внешние особенности сверстника и т. д.</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Описание игры: дети сидят в кругу. Воспитатель садится спиной к группе и объявляет: «Внимание, внимание! Потерялась девочка (подробно описывает кого-нибудь из группы: цвет волос, глаз, рост, сережки, какие-то характерные детали </w:t>
      </w:r>
      <w:r w:rsidRPr="00213B7A">
        <w:rPr>
          <w:rFonts w:ascii="Times New Roman" w:eastAsia="Times New Roman" w:hAnsi="Times New Roman" w:cs="Times New Roman"/>
          <w:color w:val="000000"/>
          <w:sz w:val="28"/>
          <w:szCs w:val="28"/>
          <w:lang w:eastAsia="ru-RU"/>
        </w:rPr>
        <w:lastRenderedPageBreak/>
        <w:t>одежды). Пусть она подойдет к диктору». Дети слушают и смотрят друг на друга. Они должны определить, о ком идет речь, и назвать имя ребенка. В роли диктора радио может побывать каждый желающий.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«Вопрос – ответ»</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Возможные цели проведения данной игры: формирование личностного мотива общения со сверстниками, интереса и активности в общении со сверстниками, формирование представлений о жизнедеятельности сверстника, развитие самосознания.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Описание игры: дети стоят в кругу. У одного из них в руках мяч. Произнеся реплику-вопрос, игрок бросает мяч партнеру. </w:t>
      </w:r>
      <w:proofErr w:type="gramStart"/>
      <w:r w:rsidRPr="00213B7A">
        <w:rPr>
          <w:rFonts w:ascii="Times New Roman" w:eastAsia="Times New Roman" w:hAnsi="Times New Roman" w:cs="Times New Roman"/>
          <w:color w:val="000000"/>
          <w:sz w:val="28"/>
          <w:szCs w:val="28"/>
          <w:lang w:eastAsia="ru-RU"/>
        </w:rPr>
        <w:t>Партнер, поймав мяч, отвечает на вопрос и перебрасывает его другому игроку, при этом задает собственный вопрос и т. д. («Какое у тебя настроение?»</w:t>
      </w:r>
      <w:proofErr w:type="gramEnd"/>
      <w:r w:rsidRPr="00213B7A">
        <w:rPr>
          <w:rFonts w:ascii="Times New Roman" w:eastAsia="Times New Roman" w:hAnsi="Times New Roman" w:cs="Times New Roman"/>
          <w:color w:val="000000"/>
          <w:sz w:val="28"/>
          <w:szCs w:val="28"/>
          <w:lang w:eastAsia="ru-RU"/>
        </w:rPr>
        <w:t xml:space="preserve"> – «Радостное». «Где ты был в воскресенье?» – «Ходил с папой в гости». «Какую игру ты любишь?» – </w:t>
      </w:r>
      <w:proofErr w:type="gramStart"/>
      <w:r w:rsidRPr="00213B7A">
        <w:rPr>
          <w:rFonts w:ascii="Times New Roman" w:eastAsia="Times New Roman" w:hAnsi="Times New Roman" w:cs="Times New Roman"/>
          <w:color w:val="000000"/>
          <w:sz w:val="28"/>
          <w:szCs w:val="28"/>
          <w:lang w:eastAsia="ru-RU"/>
        </w:rPr>
        <w:t>«</w:t>
      </w:r>
      <w:proofErr w:type="spellStart"/>
      <w:r w:rsidRPr="00213B7A">
        <w:rPr>
          <w:rFonts w:ascii="Times New Roman" w:eastAsia="Times New Roman" w:hAnsi="Times New Roman" w:cs="Times New Roman"/>
          <w:color w:val="000000"/>
          <w:sz w:val="28"/>
          <w:szCs w:val="28"/>
          <w:lang w:eastAsia="ru-RU"/>
        </w:rPr>
        <w:t>Ловишки</w:t>
      </w:r>
      <w:proofErr w:type="spellEnd"/>
      <w:r w:rsidRPr="00213B7A">
        <w:rPr>
          <w:rFonts w:ascii="Times New Roman" w:eastAsia="Times New Roman" w:hAnsi="Times New Roman" w:cs="Times New Roman"/>
          <w:color w:val="000000"/>
          <w:sz w:val="28"/>
          <w:szCs w:val="28"/>
          <w:lang w:eastAsia="ru-RU"/>
        </w:rPr>
        <w:t>» и т. д.).</w:t>
      </w:r>
      <w:proofErr w:type="gramEnd"/>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«Зеркало эмоций»</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Детям предлагается поиграть в «Зеркало», только с изображением определенного настроения: «Ребята, у вас бывает разное настроение. Давайте посмотрим, как это выглядит со стороны». Выбирается один ребенок, который выражает: радость, грусть, гнев, отвращение, испуг. Остальные должны изображать то настроение, которое показывает ребенок.</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«Волшебный чемоданчик» (Е. О. Смирнова)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color w:val="000000"/>
          <w:sz w:val="28"/>
          <w:szCs w:val="28"/>
          <w:lang w:eastAsia="ru-RU"/>
        </w:rPr>
        <w:t xml:space="preserve">Дети садятся в круг, один из них – в середину, и ему предлагается представить, что у него в руках находится «волшебный чемоданчик». Каждый сидящий в кругу должен придумать, что хочет или что нужно ребенку в центре, и ему дарит подобный подарок. </w:t>
      </w:r>
      <w:proofErr w:type="gramStart"/>
      <w:r w:rsidRPr="00213B7A">
        <w:rPr>
          <w:rFonts w:ascii="Times New Roman" w:eastAsia="Times New Roman" w:hAnsi="Times New Roman" w:cs="Times New Roman"/>
          <w:color w:val="000000"/>
          <w:sz w:val="28"/>
          <w:szCs w:val="28"/>
          <w:lang w:eastAsia="ru-RU"/>
        </w:rPr>
        <w:t>Сидящий</w:t>
      </w:r>
      <w:proofErr w:type="gramEnd"/>
      <w:r w:rsidRPr="00213B7A">
        <w:rPr>
          <w:rFonts w:ascii="Times New Roman" w:eastAsia="Times New Roman" w:hAnsi="Times New Roman" w:cs="Times New Roman"/>
          <w:color w:val="000000"/>
          <w:sz w:val="28"/>
          <w:szCs w:val="28"/>
          <w:lang w:eastAsia="ru-RU"/>
        </w:rPr>
        <w:t xml:space="preserve"> в кругу принимает подарки, благодарит. В эту игру можно играть в кругу, когда каждый по цепочке дарит подарок своему соседу, тогда в конце игры у каждого в «чемоданчике» будет лежать подарок. Главная задача – угадать желание сверстника.</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Игра «Закончи фразу: „Я думаю, со мной дружат, потому что я…“»</w:t>
      </w:r>
    </w:p>
    <w:p w:rsidR="00213B7A" w:rsidRPr="00213B7A" w:rsidRDefault="00213B7A" w:rsidP="00FD1E7C">
      <w:pPr>
        <w:shd w:val="clear" w:color="auto" w:fill="FFFFFF"/>
        <w:spacing w:after="0" w:line="240" w:lineRule="auto"/>
        <w:ind w:firstLine="567"/>
        <w:jc w:val="both"/>
        <w:rPr>
          <w:rFonts w:ascii="Calibri" w:eastAsia="Times New Roman" w:hAnsi="Calibri" w:cs="Calibri"/>
          <w:color w:val="000000"/>
          <w:lang w:eastAsia="ru-RU"/>
        </w:rPr>
      </w:pPr>
      <w:r w:rsidRPr="00213B7A">
        <w:rPr>
          <w:rFonts w:ascii="Times New Roman" w:eastAsia="Times New Roman" w:hAnsi="Times New Roman" w:cs="Times New Roman"/>
          <w:b/>
          <w:bCs/>
          <w:color w:val="000000"/>
          <w:sz w:val="28"/>
          <w:szCs w:val="28"/>
          <w:lang w:eastAsia="ru-RU"/>
        </w:rPr>
        <w:t>Цель</w:t>
      </w:r>
      <w:r w:rsidRPr="00213B7A">
        <w:rPr>
          <w:rFonts w:ascii="Times New Roman" w:eastAsia="Times New Roman" w:hAnsi="Times New Roman" w:cs="Times New Roman"/>
          <w:color w:val="000000"/>
          <w:sz w:val="28"/>
          <w:szCs w:val="28"/>
          <w:lang w:eastAsia="ru-RU"/>
        </w:rPr>
        <w:t>: учить понимать и оценивать чувства и поступки других, объяснять свои суждения, формировать положительные взаимоотношения между дошкольниками, побуждать к добрым поступкам; дать возможность проявить взаимопомощь, взаимовыручку.</w:t>
      </w:r>
    </w:p>
    <w:p w:rsidR="00A45937" w:rsidRDefault="00A45937" w:rsidP="00FD1E7C">
      <w:pPr>
        <w:ind w:firstLine="567"/>
      </w:pPr>
    </w:p>
    <w:sectPr w:rsidR="00A45937" w:rsidSect="00FD1E7C">
      <w:pgSz w:w="11906" w:h="16838"/>
      <w:pgMar w:top="567" w:right="991" w:bottom="395"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B942D5"/>
    <w:multiLevelType w:val="multilevel"/>
    <w:tmpl w:val="6CBE3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B90"/>
    <w:rsid w:val="000202F9"/>
    <w:rsid w:val="00213B7A"/>
    <w:rsid w:val="00346949"/>
    <w:rsid w:val="003D18EE"/>
    <w:rsid w:val="003E4DBF"/>
    <w:rsid w:val="005669AB"/>
    <w:rsid w:val="00626448"/>
    <w:rsid w:val="008B7B90"/>
    <w:rsid w:val="00A45937"/>
    <w:rsid w:val="00C97497"/>
    <w:rsid w:val="00F83E06"/>
    <w:rsid w:val="00FD1E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69A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69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69A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69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89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20</Pages>
  <Words>6614</Words>
  <Characters>37705</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2022-10-13T03:35:00Z</cp:lastPrinted>
  <dcterms:created xsi:type="dcterms:W3CDTF">2022-09-20T09:00:00Z</dcterms:created>
  <dcterms:modified xsi:type="dcterms:W3CDTF">2022-11-14T05:28:00Z</dcterms:modified>
</cp:coreProperties>
</file>