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1482" w:rsidRDefault="00FA1482" w:rsidP="00FA148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Занятие – презентация  исследовательских работ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FA1482" w:rsidRDefault="00FA1482" w:rsidP="00FA148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Классы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7-8</w:t>
      </w:r>
    </w:p>
    <w:p w:rsidR="00FA1482" w:rsidRDefault="00FA1482" w:rsidP="00FA1482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Мероприятие сопровождается демонстрацией  видеороликов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компьютерной презентацией . Дети рассказывают о ходе исследовательской работы по теме: « </w:t>
      </w:r>
      <w:proofErr w:type="spellStart"/>
      <w:r>
        <w:rPr>
          <w:rFonts w:ascii="Times New Roman" w:hAnsi="Times New Roman" w:cs="Times New Roman"/>
          <w:sz w:val="28"/>
          <w:szCs w:val="28"/>
        </w:rPr>
        <w:t>Чудодейственностьзоотерапии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демонстрирует видеоматериалы, литературу по данной теме, результаты опроса . Представлены исследовательские работы по темам: « </w:t>
      </w:r>
      <w:proofErr w:type="spellStart"/>
      <w:r>
        <w:rPr>
          <w:rFonts w:ascii="Times New Roman" w:hAnsi="Times New Roman" w:cs="Times New Roman"/>
          <w:sz w:val="28"/>
          <w:szCs w:val="28"/>
        </w:rPr>
        <w:t>Иппотерапия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 вид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анималотерапии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>, использующий как основное средство общение с лошадьми и верховую езду</w:t>
      </w:r>
      <w:r>
        <w:rPr>
          <w:rFonts w:ascii="Times New Roman" w:hAnsi="Times New Roman" w:cs="Times New Roman"/>
          <w:sz w:val="28"/>
          <w:szCs w:val="28"/>
        </w:rPr>
        <w:t>»,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Канистерапия</w:t>
      </w:r>
      <w:proofErr w:type="spellEnd"/>
      <w:r>
        <w:rPr>
          <w:rFonts w:ascii="Times New Roman" w:hAnsi="Times New Roman" w:cs="Times New Roman"/>
          <w:sz w:val="28"/>
          <w:szCs w:val="28"/>
        </w:rPr>
        <w:t>» (</w:t>
      </w:r>
      <w:r>
        <w:rPr>
          <w:rFonts w:ascii="Times New Roman" w:hAnsi="Times New Roman" w:cs="Times New Roman"/>
          <w:bCs/>
          <w:sz w:val="28"/>
          <w:szCs w:val="28"/>
        </w:rPr>
        <w:t xml:space="preserve">вид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анималотерапии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 использованием собак)</w:t>
      </w:r>
      <w:r>
        <w:rPr>
          <w:rFonts w:ascii="Times New Roman" w:hAnsi="Times New Roman" w:cs="Times New Roman"/>
          <w:sz w:val="28"/>
          <w:szCs w:val="28"/>
        </w:rPr>
        <w:t>, «</w:t>
      </w:r>
      <w:proofErr w:type="spellStart"/>
      <w:r>
        <w:rPr>
          <w:rFonts w:ascii="Times New Roman" w:hAnsi="Times New Roman" w:cs="Times New Roman"/>
          <w:bCs/>
          <w:iCs/>
          <w:sz w:val="28"/>
          <w:szCs w:val="28"/>
        </w:rPr>
        <w:t>Дельфинотерапия</w:t>
      </w:r>
      <w:proofErr w:type="spellEnd"/>
      <w:r>
        <w:rPr>
          <w:rFonts w:ascii="Times New Roman" w:hAnsi="Times New Roman" w:cs="Times New Roman"/>
          <w:bCs/>
          <w:iCs/>
          <w:sz w:val="28"/>
          <w:szCs w:val="28"/>
        </w:rPr>
        <w:t xml:space="preserve">» (вид </w:t>
      </w:r>
      <w:proofErr w:type="spellStart"/>
      <w:r>
        <w:rPr>
          <w:rFonts w:ascii="Times New Roman" w:hAnsi="Times New Roman" w:cs="Times New Roman"/>
          <w:bCs/>
          <w:iCs/>
          <w:sz w:val="28"/>
          <w:szCs w:val="28"/>
        </w:rPr>
        <w:t>терапии</w:t>
      </w:r>
      <w:proofErr w:type="gramStart"/>
      <w:r>
        <w:rPr>
          <w:rFonts w:ascii="Times New Roman" w:hAnsi="Times New Roman" w:cs="Times New Roman"/>
          <w:bCs/>
          <w:iCs/>
          <w:sz w:val="28"/>
          <w:szCs w:val="28"/>
        </w:rPr>
        <w:t>,с</w:t>
      </w:r>
      <w:proofErr w:type="gramEnd"/>
      <w:r>
        <w:rPr>
          <w:rFonts w:ascii="Times New Roman" w:hAnsi="Times New Roman" w:cs="Times New Roman"/>
          <w:bCs/>
          <w:iCs/>
          <w:sz w:val="28"/>
          <w:szCs w:val="28"/>
        </w:rPr>
        <w:t>вязанный</w:t>
      </w:r>
      <w:proofErr w:type="spellEnd"/>
      <w:r>
        <w:rPr>
          <w:rFonts w:ascii="Times New Roman" w:hAnsi="Times New Roman" w:cs="Times New Roman"/>
          <w:bCs/>
          <w:iCs/>
          <w:sz w:val="28"/>
          <w:szCs w:val="28"/>
        </w:rPr>
        <w:t xml:space="preserve"> с взаимодействием </w:t>
      </w:r>
      <w:proofErr w:type="spellStart"/>
      <w:r>
        <w:rPr>
          <w:rFonts w:ascii="Times New Roman" w:hAnsi="Times New Roman" w:cs="Times New Roman"/>
          <w:bCs/>
          <w:iCs/>
          <w:sz w:val="28"/>
          <w:szCs w:val="28"/>
        </w:rPr>
        <w:t>с</w:t>
      </w:r>
      <w:r>
        <w:rPr>
          <w:rFonts w:ascii="Times New Roman" w:hAnsi="Times New Roman" w:cs="Times New Roman"/>
          <w:bCs/>
          <w:sz w:val="28"/>
          <w:szCs w:val="28"/>
        </w:rPr>
        <w:t>дельфинами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>), «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Фелинотерапия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>» (методы профилактики и лечения различных заболеваний при помощи особого рода контактов с кошками).</w:t>
      </w:r>
      <w:r>
        <w:rPr>
          <w:rFonts w:ascii="Times New Roman" w:hAnsi="Times New Roman" w:cs="Times New Roman"/>
          <w:bCs/>
          <w:sz w:val="28"/>
          <w:szCs w:val="28"/>
        </w:rPr>
        <w:tab/>
      </w:r>
    </w:p>
    <w:p w:rsidR="00FA1482" w:rsidRDefault="00FA1482" w:rsidP="00FA1482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Актуальность работ заключается в том, что в наше время дети и их родители проводят больше времени у экранов мониторов (компьютеры, телефоны, планшет, телевизор) и мало общаются с природой, а животные это часть природы. Многие люди страдают гиподинамией (малоподвижный образ жизни) и животные помогают с ней справиться.</w:t>
      </w:r>
    </w:p>
    <w:p w:rsidR="00FA1482" w:rsidRDefault="00FA1482" w:rsidP="00FA1482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Еще в V веке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до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н. э.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Гиппократ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утверждал, что верховая езда ускоряет не только процесс восстановления после ранений, но не менее эффективно помогает и меланхоликам, освобождая их от «темных мыслей», вселяя «мысли веселые и ясные». </w:t>
      </w:r>
    </w:p>
    <w:p w:rsidR="00FA1482" w:rsidRDefault="00FA1482" w:rsidP="00FA1482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Во время такого мероприятия  каждый ребенок  имеет возможность высказаться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похвалиться достижениями  в своей исследовательской деятельности.</w:t>
      </w:r>
    </w:p>
    <w:p w:rsidR="00FA1482" w:rsidRDefault="00FA1482" w:rsidP="00FA148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Надо увлечь ребят исследовательской деятельностью, и тогда  дети с увлечением будут  искать  материал и с гордостью продемонстрируют  всю работу на мероприятии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которое , безусловно, необходимо организовать тщательно, продуманно, необычно.</w:t>
      </w:r>
    </w:p>
    <w:p w:rsidR="00FA1482" w:rsidRDefault="00FA1482" w:rsidP="00FA1482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Подобное мероприятие способствует пробуждению интереса учащихся к биологии, оно преодолевает инертность и безынициативность  учащихся на уроке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развивает у школьников творческие способности , самостоятельность, активность, превращает учащегося из объекта обучения в субъект учебной деятельности , но главное , оно учит бережному отношению к животным. Школьники учатся самостоятельно приобретать знания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получают опыт познавательной  и учебной деятельности , навыки ориентирования в потоке информации , что позволяет в дальнейшем им адаптироваться к меняющимся условиям жизни . </w:t>
      </w:r>
    </w:p>
    <w:p w:rsidR="00000000" w:rsidRDefault="00FA1482"/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A1482"/>
    <w:rsid w:val="00FA14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374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334</Words>
  <Characters>1907</Characters>
  <Application>Microsoft Office Word</Application>
  <DocSecurity>0</DocSecurity>
  <Lines>15</Lines>
  <Paragraphs>4</Paragraphs>
  <ScaleCrop>false</ScaleCrop>
  <Company/>
  <LinksUpToDate>false</LinksUpToDate>
  <CharactersWithSpaces>2237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2</cp:revision>
  <dcterms:created xsi:type="dcterms:W3CDTF">2023-03-13T13:50:00Z</dcterms:created>
  <dcterms:modified xsi:type="dcterms:W3CDTF">2023-03-13T13:54:00Z</dcterms:modified>
</cp:coreProperties>
</file>