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A8" w:rsidRPr="007C09E4" w:rsidRDefault="00FF1CA9" w:rsidP="00B82DE0">
      <w:pPr>
        <w:pStyle w:val="a3"/>
        <w:rPr>
          <w:sz w:val="16"/>
          <w:szCs w:val="16"/>
        </w:rPr>
      </w:pPr>
      <w:r w:rsidRPr="00FF1CA9">
        <w:rPr>
          <w:b/>
          <w:noProof/>
          <w:color w:val="002060"/>
          <w:kern w:val="36"/>
          <w:sz w:val="16"/>
          <w:szCs w:val="16"/>
        </w:rPr>
        <w:pict>
          <v:rect id="_x0000_s1027" style="position:absolute;margin-left:-48.4pt;margin-top:-20pt;width:522.35pt;height:749pt;z-index:251692032" filled="f" strokecolor="blue" strokeweight="2.25pt"/>
        </w:pict>
      </w:r>
    </w:p>
    <w:p w:rsidR="00F36FBC" w:rsidRPr="00391FE8" w:rsidRDefault="00F36FBC" w:rsidP="009615B2">
      <w:pPr>
        <w:spacing w:before="215" w:after="645" w:line="240" w:lineRule="atLeast"/>
        <w:ind w:left="-567"/>
        <w:jc w:val="center"/>
        <w:outlineLvl w:val="0"/>
        <w:rPr>
          <w:rFonts w:ascii="Times New Roman" w:eastAsia="Times New Roman" w:hAnsi="Times New Roman"/>
          <w:b/>
          <w:color w:val="002060"/>
          <w:kern w:val="36"/>
          <w:sz w:val="36"/>
          <w:szCs w:val="36"/>
          <w:lang w:eastAsia="ru-RU"/>
        </w:rPr>
      </w:pPr>
      <w:r w:rsidRPr="00391FE8">
        <w:rPr>
          <w:rFonts w:ascii="Times New Roman" w:eastAsia="Times New Roman" w:hAnsi="Times New Roman"/>
          <w:b/>
          <w:color w:val="002060"/>
          <w:kern w:val="36"/>
          <w:sz w:val="36"/>
          <w:szCs w:val="36"/>
          <w:lang w:eastAsia="ru-RU"/>
        </w:rPr>
        <w:t>Роль игровой деятельности для социальной адаптации детей раннего возраста</w:t>
      </w:r>
    </w:p>
    <w:p w:rsidR="00F36FBC" w:rsidRPr="00391FE8" w:rsidRDefault="00AB0FCA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3178175</wp:posOffset>
            </wp:positionH>
            <wp:positionV relativeFrom="paragraph">
              <wp:posOffset>1136650</wp:posOffset>
            </wp:positionV>
            <wp:extent cx="2508250" cy="2658745"/>
            <wp:effectExtent l="419100" t="381000" r="387350" b="351155"/>
            <wp:wrapThrough wrapText="bothSides">
              <wp:wrapPolygon edited="0">
                <wp:start x="-874" y="-1866"/>
                <wp:lineTo x="-1812" y="-1447"/>
                <wp:lineTo x="-2632" y="-107"/>
                <wp:lineTo x="-2439" y="20760"/>
                <wp:lineTo x="-1413" y="23605"/>
                <wp:lineTo x="14315" y="23840"/>
                <wp:lineTo x="17246" y="23506"/>
                <wp:lineTo x="17266" y="23659"/>
                <wp:lineTo x="19403" y="23572"/>
                <wp:lineTo x="20217" y="23479"/>
                <wp:lineTo x="22172" y="23256"/>
                <wp:lineTo x="22335" y="23238"/>
                <wp:lineTo x="22947" y="22856"/>
                <wp:lineTo x="23110" y="22838"/>
                <wp:lineTo x="23792" y="20422"/>
                <wp:lineTo x="23772" y="20268"/>
                <wp:lineTo x="23640" y="17945"/>
                <wp:lineTo x="23620" y="17791"/>
                <wp:lineTo x="23651" y="15449"/>
                <wp:lineTo x="23631" y="15295"/>
                <wp:lineTo x="23662" y="12954"/>
                <wp:lineTo x="23642" y="12800"/>
                <wp:lineTo x="23673" y="10458"/>
                <wp:lineTo x="23653" y="10305"/>
                <wp:lineTo x="23684" y="7963"/>
                <wp:lineTo x="23664" y="7809"/>
                <wp:lineTo x="23695" y="5467"/>
                <wp:lineTo x="23675" y="5314"/>
                <wp:lineTo x="23706" y="2972"/>
                <wp:lineTo x="23618" y="-292"/>
                <wp:lineTo x="22790" y="-1601"/>
                <wp:lineTo x="22060" y="-2141"/>
                <wp:lineTo x="918" y="-2070"/>
                <wp:lineTo x="-874" y="-1866"/>
              </wp:wrapPolygon>
            </wp:wrapThrough>
            <wp:docPr id="16" name="Рисунок 1" descr="D:\Педагогический опыт\1\IMAG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едагогический опыт\1\IMAG2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174" t="10697" r="40760" b="10814"/>
                    <a:stretch>
                      <a:fillRect/>
                    </a:stretch>
                  </pic:blipFill>
                  <pic:spPr bwMode="auto">
                    <a:xfrm rot="413232">
                      <a:off x="0" y="0"/>
                      <a:ext cx="2508250" cy="2658745"/>
                    </a:xfrm>
                    <a:prstGeom prst="rect">
                      <a:avLst/>
                    </a:prstGeom>
                    <a:ln w="190500" cap="sq">
                      <a:solidFill>
                        <a:srgbClr val="F98DEA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F36FBC" w:rsidRPr="00DB0CE9">
        <w:rPr>
          <w:rFonts w:ascii="Times New Roman" w:eastAsia="Times New Roman" w:hAnsi="Times New Roman"/>
          <w:sz w:val="28"/>
          <w:szCs w:val="28"/>
          <w:lang w:eastAsia="ru-RU"/>
        </w:rPr>
        <w:t>Период младенчества прекрасен и эмоционален для малыша, но время идет, малыш подрастает и появляется необходимость нового этапа в его жизни – знакомство с таким социальным институтом как детский сад. Это обстоятельство вносит в жизнь ребенка серьезные изменения, к которым необходимо привыкнуть:</w:t>
      </w:r>
      <w:r w:rsidR="00F36FBC" w:rsidRPr="00391F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к отсутствию близких, родных людей;</w:t>
      </w:r>
      <w:r w:rsidR="00AB0FCA" w:rsidRPr="00AB0FCA">
        <w:rPr>
          <w:noProof/>
          <w:lang w:eastAsia="ru-RU"/>
        </w:rPr>
        <w:t xml:space="preserve"> 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к соблюдению режима дня;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к постоянному контакту со сверстниками и незнакомыми взрослыми.</w:t>
      </w:r>
    </w:p>
    <w:p w:rsidR="00F36FBC" w:rsidRPr="00DB0CE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В результате ребенку приходиться приспосабливаться к новым условиям, а это в свою очередь требует от него разрушения некоторых уже сложившихся связей и быстрого образования новых. На данном этапе ребенок переживает адаптационный период.</w:t>
      </w:r>
    </w:p>
    <w:p w:rsidR="00F36FBC" w:rsidRPr="00C54FF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Адаптация – процесс развития приспособленных реакций организма в ответ на новое для него условия. Целью этого процесса является адекватное реагирование на колебание разных факторов внешней </w:t>
      </w:r>
      <w:r w:rsidRPr="00C54FF9">
        <w:rPr>
          <w:rFonts w:ascii="Times New Roman" w:eastAsia="Times New Roman" w:hAnsi="Times New Roman"/>
          <w:b/>
          <w:sz w:val="28"/>
          <w:szCs w:val="28"/>
          <w:lang w:eastAsia="ru-RU"/>
        </w:rPr>
        <w:t>среды.</w:t>
      </w:r>
    </w:p>
    <w:p w:rsidR="00F36FBC" w:rsidRPr="00752846" w:rsidRDefault="00F36FBC" w:rsidP="009615B2">
      <w:pPr>
        <w:ind w:left="-567"/>
        <w:jc w:val="center"/>
        <w:rPr>
          <w:rFonts w:ascii="Times New Roman" w:hAnsi="Times New Roman"/>
          <w:sz w:val="28"/>
          <w:szCs w:val="28"/>
        </w:rPr>
      </w:pPr>
      <w:bookmarkStart w:id="0" w:name="_Toc228875908"/>
      <w:r w:rsidRPr="00752846">
        <w:rPr>
          <w:rFonts w:ascii="Times New Roman" w:hAnsi="Times New Roman"/>
          <w:b/>
          <w:bCs/>
          <w:sz w:val="28"/>
          <w:szCs w:val="28"/>
        </w:rPr>
        <w:t>Организация условий для адаптации детей раннего возраста</w:t>
      </w:r>
      <w:bookmarkEnd w:id="0"/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Для того чтобы процесс привыкания к детскому саду не затягивался, необходимо следующее: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b/>
          <w:bCs/>
          <w:sz w:val="28"/>
          <w:szCs w:val="28"/>
        </w:rPr>
        <w:t>1. Создание эмоционально благоприятной атмосферы в группе.</w:t>
      </w:r>
      <w:r>
        <w:rPr>
          <w:rStyle w:val="apple-converted-space"/>
          <w:rFonts w:ascii="Times New Roman" w:hAnsi="Times New Roman"/>
          <w:b/>
          <w:bCs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Необходимо сформировать у ребенка положительную установку, желание идти в детский сад. Это зависит в первую очередь от умения и усилий воспитателей создать атмосферу тепла, уюта и благожелательности в группе. Если ребенок с первых дней почувствует это тепло, исчезнут его волнения и страхи, намного легче пройдет адаптация. Чтобы ребенку было приятно приходить в детский сад, нужно “одомашнить” группу.</w:t>
      </w:r>
    </w:p>
    <w:p w:rsidR="00F36FBC" w:rsidRPr="00752846" w:rsidRDefault="00FF1CA9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28" style="position:absolute;left:0;text-align:left;margin-left:-44.55pt;margin-top:-11.85pt;width:522.35pt;height:768.9pt;z-index:251693056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Мебель лучше разместить таким образом, чтобы она образовала маленькие комнатки, в которых дети будут чувствовать себя комфортно. Хорошо, если в группе будет небольшой “домик”, где ребенок может побыть один, поиграть или отдохнуть. Сделать такой “домик” можно, например, из детской кроватки, обтянув красивой тканью и вынув из нее нижнюю доску.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Желательно рядом с “домиком” разместить живой уголок. Растения и вообще зеленый цвет благоприятно влияют на эмоциональное состояние человека.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В группе необходим и спортивный уголок, который удовлетворял бы потребность детей 2—3 лет в движении. Уголок следует оформить так, чтобы у ребенка появилось желание заниматься в нем.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Малыши еще не владеют речью настолько, чтобы выразить четко свои чувства и эмоции. Невыраженные эмоции (особенно негативные) накапливаются и в конце концов прорываются слезами, которые со стороны выглядят непонятными, потому что никаких внешних причин для такого проявления эмоций нет.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1709420</wp:posOffset>
            </wp:positionV>
            <wp:extent cx="2727325" cy="2009775"/>
            <wp:effectExtent l="76200" t="76200" r="53975" b="942975"/>
            <wp:wrapThrough wrapText="bothSides">
              <wp:wrapPolygon edited="0">
                <wp:start x="11741" y="-772"/>
                <wp:lineTo x="9783" y="-1028"/>
                <wp:lineTo x="4593" y="28"/>
                <wp:lineTo x="4489" y="835"/>
                <wp:lineTo x="1695" y="3498"/>
                <wp:lineTo x="-58" y="6408"/>
                <wp:lineTo x="-622" y="9599"/>
                <wp:lineTo x="-443" y="12967"/>
                <wp:lineTo x="1074" y="16652"/>
                <wp:lineTo x="1093" y="17696"/>
                <wp:lineTo x="6455" y="21253"/>
                <wp:lineTo x="9279" y="21923"/>
                <wp:lineTo x="3702" y="21224"/>
                <wp:lineTo x="-938" y="21579"/>
                <wp:lineTo x="-1988" y="27357"/>
                <wp:lineTo x="2114" y="29993"/>
                <wp:lineTo x="6275" y="30979"/>
                <wp:lineTo x="7910" y="31367"/>
                <wp:lineTo x="12369" y="32423"/>
                <wp:lineTo x="18224" y="32149"/>
                <wp:lineTo x="18257" y="30702"/>
                <wp:lineTo x="18406" y="30737"/>
                <wp:lineTo x="19041" y="28185"/>
                <wp:lineTo x="18970" y="27545"/>
                <wp:lineTo x="19274" y="26370"/>
                <wp:lineTo x="14726" y="23629"/>
                <wp:lineTo x="9279" y="21923"/>
                <wp:lineTo x="10468" y="22204"/>
                <wp:lineTo x="16304" y="20886"/>
                <wp:lineTo x="16382" y="20281"/>
                <wp:lineTo x="16531" y="20316"/>
                <wp:lineTo x="19447" y="17890"/>
                <wp:lineTo x="19473" y="17688"/>
                <wp:lineTo x="19622" y="17723"/>
                <wp:lineTo x="21200" y="14980"/>
                <wp:lineTo x="21226" y="14778"/>
                <wp:lineTo x="22061" y="11859"/>
                <wp:lineTo x="22087" y="11657"/>
                <wp:lineTo x="21882" y="8491"/>
                <wp:lineTo x="21908" y="8289"/>
                <wp:lineTo x="20514" y="4841"/>
                <wp:lineTo x="20618" y="4034"/>
                <wp:lineTo x="16471" y="557"/>
                <wp:lineTo x="14713" y="-67"/>
                <wp:lineTo x="11741" y="-772"/>
              </wp:wrapPolygon>
            </wp:wrapThrough>
            <wp:docPr id="27" name="Рисунок 11" descr="P90800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P9080065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r="4094"/>
                    <a:stretch>
                      <a:fillRect/>
                    </a:stretch>
                  </pic:blipFill>
                  <pic:spPr>
                    <a:xfrm rot="21005509">
                      <a:off x="0" y="0"/>
                      <a:ext cx="2727325" cy="2009775"/>
                    </a:xfrm>
                    <a:prstGeom prst="ellipse">
                      <a:avLst/>
                    </a:prstGeom>
                    <a:ln w="63500" cap="rnd">
                      <a:solidFill>
                        <a:srgbClr val="FFFF0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Pr="00752846">
        <w:rPr>
          <w:rFonts w:ascii="Times New Roman" w:hAnsi="Times New Roman"/>
          <w:sz w:val="28"/>
          <w:szCs w:val="28"/>
        </w:rPr>
        <w:t>Психологи и физиологи установили, что изобразительная деятельность для ребенка не столько художественно-эстетическое действо, сколько возможность выплеснуть на бумагу свои чувства. Уголок изотворчества со свободным доступом детей к карандашам и бумаге поможет решить эту проблему в любое время, как только у малыша возникнет потребность выразить себя. Особое удовольствие доставляет детям рисование фломастерами-маркерами, оставляющими толстые линии, на прикрепленном к стене листе бумаги.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Умиротворяюще действуют на детей игры с песком и водой. Такие игры имеют большие развивающие возможности, но в период адаптации главным является их успокаивающее и расслабляющее действие.</w:t>
      </w:r>
      <w:r w:rsidRPr="00296764">
        <w:rPr>
          <w:noProof/>
          <w:lang w:eastAsia="ru-RU"/>
        </w:rPr>
        <w:t xml:space="preserve"> 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Летом подобные игры легко организовать на улице. В осенне-зимнее время желательно иметь уголок песка и воды в помещении. Для разнообразных и увлекательных игр используются небьющиеся сосуды разной конфигурации и объема, ложки, сита, воронки, формочки, резиновые трубочки. Дети могут купать в воде резиновых кукол, набирать в резиновые игрушки воду и выталкивать ее струей, пускать по воде кораблики и т. д.</w:t>
      </w:r>
    </w:p>
    <w:p w:rsidR="00F36FBC" w:rsidRPr="00752846" w:rsidRDefault="00FF1CA9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29" style="position:absolute;left:0;text-align:left;margin-left:-45pt;margin-top:-25.45pt;width:522.35pt;height:768.2pt;z-index:251694080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По мере привыкания к новым условиям у детей сначала восстанавливается аппетит, труднее нормализуется сон (от 2 недель до 2—3 месяцев).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Проблемы со сном вызваны не только внутренним напряжением, но и окружающей обстановкой, отличной от домашней. Ребенок чувствует себя неуютно в большой комнате. Такая простая вещь, как прикроватная занавеска, может решить ряд проблем: создать ощущение психологического комфорта, защищенности, придать спальне более уютный вид, а главное, эта занавеска, которую сшила и повесила мама, становится для него символом и частичкой дома, как и любимая игрушка, с которой он ложится спать.</w:t>
      </w:r>
    </w:p>
    <w:p w:rsidR="00F36FBC" w:rsidRPr="000A5840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Необходимо всячески удовлетворять чрезвычайно острую в период адаптации потребность детей в эмоциональном контакте со взрослым.</w:t>
      </w:r>
      <w:r w:rsidR="000A5840" w:rsidRPr="000A5840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A584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69335</wp:posOffset>
            </wp:positionH>
            <wp:positionV relativeFrom="paragraph">
              <wp:posOffset>527278</wp:posOffset>
            </wp:positionV>
            <wp:extent cx="3572366" cy="1808120"/>
            <wp:effectExtent l="114300" t="57150" r="104284" b="58780"/>
            <wp:wrapThrough wrapText="bothSides">
              <wp:wrapPolygon edited="0">
                <wp:start x="-691" y="-683"/>
                <wp:lineTo x="-691" y="22302"/>
                <wp:lineTo x="22115" y="22302"/>
                <wp:lineTo x="22231" y="22302"/>
                <wp:lineTo x="22231" y="2958"/>
                <wp:lineTo x="22115" y="-455"/>
                <wp:lineTo x="22115" y="-683"/>
                <wp:lineTo x="-691" y="-683"/>
              </wp:wrapPolygon>
            </wp:wrapThrough>
            <wp:docPr id="1" name="Рисунок 1" descr="D:\Педагогический опыт\1\IMAG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едагогический опыт\1\IMAG24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491" t="8750" r="6124" b="24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366" cy="18081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Ласковое обращение с ребенком, периодическое пребывание малыша на руках взрослого дают ему чувство защищенности, помогают быстрее адаптироваться.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Маленькие дети очень привязаны к маме. Ребенку хочется, чтобы мама все время была рядом. Поэтому очень хорошо иметь в группе “семейный” альбом с фотографиями всех детей группы и родителей. В этом случае малыш в любой момент сможет увидеть своих близких и уже не так тосков</w:t>
      </w:r>
      <w:r>
        <w:rPr>
          <w:rFonts w:ascii="Times New Roman" w:hAnsi="Times New Roman"/>
          <w:sz w:val="28"/>
          <w:szCs w:val="28"/>
        </w:rPr>
        <w:t>ать вдали от дома</w:t>
      </w:r>
      <w:r w:rsidRPr="00752846">
        <w:rPr>
          <w:rFonts w:ascii="Times New Roman" w:hAnsi="Times New Roman"/>
          <w:sz w:val="28"/>
          <w:szCs w:val="28"/>
        </w:rPr>
        <w:t>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b/>
          <w:bCs/>
          <w:sz w:val="28"/>
          <w:szCs w:val="28"/>
        </w:rPr>
        <w:t>2. Работа с родителями,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которую желательно начать еще до поступления ребенка в детский сад. Необходимое условие успешной адаптации — согласованность действий родителей и воспитателей, сближение подходов к индивидуальным особенностям ребенка в семье и детском саду.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Целесообразно рекомендовать родителям в первые дни приводить ребенка только на прогулку — так ему проще познакомиться с воспитателями и другими детьми. Причем желательно приводить малыша не только на утреннюю, но и на вечернюю прогулку, когда можно обратить его внимание на то, как мамы и папы приходят за детьми, как они радостно встречаются. В первые дни стоит приводить ребенка в группу позже 8 часов, чтобы он не был свидетелем слез и отрицательных эмоций других детей при расставании с мамами.</w:t>
      </w:r>
    </w:p>
    <w:p w:rsidR="00F36FBC" w:rsidRPr="00752846" w:rsidRDefault="00FF1CA9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30" style="position:absolute;left:0;text-align:left;margin-left:-47pt;margin-top:-24.8pt;width:522.35pt;height:774.35pt;z-index:251695104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Задача воспитателя — успокоить прежде всего взрослых: пригласить их осмотреть групповые помещения, показать шкафчик, кровать, игрушки, рассказать, чем ребенок будет заниматься, во что играть, познакомить с режимом дня, вместе обсудить, как облегчить период адаптации.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 xml:space="preserve">В свою очередь, родители должны внимательно прислушиваться к советам педагога, принимать к сведению его консультации, наблюдения и пожелания. Если ребенок видит хорошие, доброжелательные отношения между своими родителями и воспитателями, он гораздо быстрее адаптируется </w:t>
      </w:r>
      <w:r>
        <w:rPr>
          <w:rFonts w:ascii="Times New Roman" w:hAnsi="Times New Roman"/>
          <w:sz w:val="28"/>
          <w:szCs w:val="28"/>
        </w:rPr>
        <w:t>в новой обстановке</w:t>
      </w:r>
      <w:r w:rsidRPr="00752846">
        <w:rPr>
          <w:rFonts w:ascii="Times New Roman" w:hAnsi="Times New Roman"/>
          <w:sz w:val="28"/>
          <w:szCs w:val="28"/>
        </w:rPr>
        <w:t>.</w:t>
      </w:r>
    </w:p>
    <w:p w:rsidR="00F36FBC" w:rsidRPr="00752846" w:rsidRDefault="000A5840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1398270</wp:posOffset>
            </wp:positionV>
            <wp:extent cx="2678430" cy="2594610"/>
            <wp:effectExtent l="419100" t="457200" r="407670" b="434340"/>
            <wp:wrapThrough wrapText="bothSides">
              <wp:wrapPolygon edited="0">
                <wp:start x="20957" y="-2363"/>
                <wp:lineTo x="3098" y="-2476"/>
                <wp:lineTo x="-652" y="-1308"/>
                <wp:lineTo x="-745" y="-681"/>
                <wp:lineTo x="-2182" y="1658"/>
                <wp:lineTo x="-2476" y="6746"/>
                <wp:lineTo x="-2526" y="19575"/>
                <wp:lineTo x="-2293" y="22180"/>
                <wp:lineTo x="-1394" y="23446"/>
                <wp:lineTo x="-1242" y="23470"/>
                <wp:lineTo x="1187" y="23857"/>
                <wp:lineTo x="1795" y="23953"/>
                <wp:lineTo x="8160" y="24003"/>
                <wp:lineTo x="8184" y="23847"/>
                <wp:lineTo x="10309" y="24185"/>
                <wp:lineTo x="20635" y="23741"/>
                <wp:lineTo x="20705" y="23271"/>
                <wp:lineTo x="20857" y="23295"/>
                <wp:lineTo x="23030" y="21234"/>
                <wp:lineTo x="23053" y="21077"/>
                <wp:lineTo x="23860" y="18799"/>
                <wp:lineTo x="23883" y="18642"/>
                <wp:lineTo x="23930" y="16243"/>
                <wp:lineTo x="23954" y="16086"/>
                <wp:lineTo x="24001" y="13687"/>
                <wp:lineTo x="24025" y="13530"/>
                <wp:lineTo x="23920" y="11106"/>
                <wp:lineTo x="23944" y="10949"/>
                <wp:lineTo x="23991" y="8550"/>
                <wp:lineTo x="24014" y="8393"/>
                <wp:lineTo x="23910" y="5970"/>
                <wp:lineTo x="23933" y="5813"/>
                <wp:lineTo x="23981" y="3414"/>
                <wp:lineTo x="24004" y="3257"/>
                <wp:lineTo x="23899" y="833"/>
                <wp:lineTo x="24168" y="74"/>
                <wp:lineTo x="23316" y="-1506"/>
                <wp:lineTo x="22475" y="-2121"/>
                <wp:lineTo x="20957" y="-2363"/>
              </wp:wrapPolygon>
            </wp:wrapThrough>
            <wp:docPr id="6" name="Рисунок 2" descr="D:\Педагогический опыт\1\IMAG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едагогический опыт\1\IMAG24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193" t="11568" r="41713" b="11054"/>
                    <a:stretch>
                      <a:fillRect/>
                    </a:stretch>
                  </pic:blipFill>
                  <pic:spPr bwMode="auto">
                    <a:xfrm rot="21074318">
                      <a:off x="0" y="0"/>
                      <a:ext cx="2678430" cy="25946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36FBC" w:rsidRPr="00752846">
        <w:rPr>
          <w:rFonts w:ascii="Times New Roman" w:hAnsi="Times New Roman"/>
          <w:b/>
          <w:bCs/>
          <w:sz w:val="28"/>
          <w:szCs w:val="28"/>
        </w:rPr>
        <w:t>3. Формирование у ребенка чувства уверенности.</w:t>
      </w:r>
      <w:r w:rsidR="00F36FBC">
        <w:rPr>
          <w:rStyle w:val="apple-converted-space"/>
          <w:rFonts w:ascii="Times New Roman" w:hAnsi="Times New Roman"/>
          <w:b/>
          <w:bCs/>
          <w:sz w:val="28"/>
          <w:szCs w:val="28"/>
        </w:rPr>
        <w:t xml:space="preserve"> </w:t>
      </w:r>
      <w:r w:rsidR="00F36FBC" w:rsidRPr="00752846">
        <w:rPr>
          <w:rFonts w:ascii="Times New Roman" w:hAnsi="Times New Roman"/>
          <w:sz w:val="28"/>
          <w:szCs w:val="28"/>
        </w:rPr>
        <w:t>Одна из задач адаптационного периода — помочь ребенку как можно быстрее и безболезненнее освоиться в новой ситуации, почувствовать себя увереннее, хозяином ситуации. А уверенным малыш будет, если узнает и поймет, что за люди его окружают; в каком помещении он живет и т.д. Решению этой задачи, начиная с первого дня пребывания в саду, посвящается все первое полугодие (до января).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Для формирования чувства уверенности в окружающем необходимо: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знакомство, сближение детей между собой;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знакомство с воспитателями, установление открытых, доверительных отношений между воспитателями и детьми;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знакомство с группой (игровая, спальная и др. комнаты);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знакомство с детским садом (музыкальный зал, медкабинет и др.);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знакомство с педагогами и персоналом детского са</w:t>
      </w:r>
      <w:r>
        <w:rPr>
          <w:rFonts w:ascii="Times New Roman" w:hAnsi="Times New Roman"/>
          <w:sz w:val="28"/>
          <w:szCs w:val="28"/>
        </w:rPr>
        <w:t>да.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А для того, чтобы все процессы проходили нормально и были полезны для здоровья ребенка целесообразно в адаптационный период использовать различные игры.</w:t>
      </w:r>
    </w:p>
    <w:p w:rsidR="00F36FBC" w:rsidRDefault="00F36FBC" w:rsidP="009615B2">
      <w:pPr>
        <w:spacing w:before="120" w:after="322" w:line="240" w:lineRule="auto"/>
        <w:ind w:left="-567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гра – занимает важное место в жизни маленького человека. Она участвует в формировании психики ребенка, развивает его, воздействует на эмоции и чувства. Уже в раннем детстве ребенок имеет наибольшую возможность именно в 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игре, а не в какой-либо другой деятельности, быть самостоятельным, по своему усмотрению общаться со сверстниками, выбирать игрушки и использовать разные предметы, преодолевать те или иные трудности, логически связанные с сюжетом игры, ее правилами.</w:t>
      </w:r>
    </w:p>
    <w:p w:rsidR="00F36FBC" w:rsidRPr="00F05900" w:rsidRDefault="00FF1CA9" w:rsidP="009615B2">
      <w:pPr>
        <w:spacing w:before="120" w:after="322" w:line="240" w:lineRule="auto"/>
        <w:ind w:left="-567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031" style="position:absolute;left:0;text-align:left;margin-left:-44.3pt;margin-top:-110.05pt;width:522.35pt;height:772.3pt;z-index:251696128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Эмоциональное общение возникает на основе совместных действий, сопровождаемых улыбкой, ласковой интонацией, проявлением заботы к каждому малышу. Первые игры должны быть фронтальными, чтобы ни один ребенок не чувствовал себя обделенным вниманием. Инициатором игр всегда выступает взрослый. Игры выбираются с учетом возможностей детей, места проведения.</w:t>
      </w:r>
    </w:p>
    <w:p w:rsidR="00F36FBC" w:rsidRPr="00296764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-344170</wp:posOffset>
            </wp:positionH>
            <wp:positionV relativeFrom="paragraph">
              <wp:posOffset>1369695</wp:posOffset>
            </wp:positionV>
            <wp:extent cx="1742440" cy="2014855"/>
            <wp:effectExtent l="323850" t="209550" r="295910" b="175895"/>
            <wp:wrapThrough wrapText="bothSides">
              <wp:wrapPolygon edited="0">
                <wp:start x="16360" y="-1544"/>
                <wp:lineTo x="-1424" y="-1697"/>
                <wp:lineTo x="-1837" y="5313"/>
                <wp:lineTo x="-1881" y="8637"/>
                <wp:lineTo x="-1694" y="12001"/>
                <wp:lineTo x="-1782" y="18650"/>
                <wp:lineTo x="1971" y="22213"/>
                <wp:lineTo x="2203" y="22253"/>
                <wp:lineTo x="4982" y="22732"/>
                <wp:lineTo x="5677" y="22852"/>
                <wp:lineTo x="21794" y="22925"/>
                <wp:lineTo x="21840" y="22724"/>
                <wp:lineTo x="22535" y="22844"/>
                <wp:lineTo x="23182" y="21082"/>
                <wp:lineTo x="23042" y="19600"/>
                <wp:lineTo x="23040" y="16476"/>
                <wp:lineTo x="23086" y="16276"/>
                <wp:lineTo x="23084" y="13151"/>
                <wp:lineTo x="23131" y="12951"/>
                <wp:lineTo x="22897" y="9787"/>
                <wp:lineTo x="22943" y="9587"/>
                <wp:lineTo x="22941" y="6463"/>
                <wp:lineTo x="22988" y="6263"/>
                <wp:lineTo x="22986" y="3139"/>
                <wp:lineTo x="23310" y="2778"/>
                <wp:lineTo x="22383" y="1577"/>
                <wp:lineTo x="19139" y="-1065"/>
                <wp:lineTo x="16360" y="-1544"/>
              </wp:wrapPolygon>
            </wp:wrapThrough>
            <wp:docPr id="26" name="Рисунок 9" descr="C:\Users\Женя\Desktop\на стенд\IMG_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Женя\Desktop\на стенд\IMG_00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447" t="17602" r="6193"/>
                    <a:stretch>
                      <a:fillRect/>
                    </a:stretch>
                  </pic:blipFill>
                  <pic:spPr bwMode="auto">
                    <a:xfrm rot="20923194">
                      <a:off x="0" y="0"/>
                      <a:ext cx="1742440" cy="201485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FF99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Используя игровые техно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логии в образовательной деятельности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, взрослому необходимо обладать эмпатией, доброжелательностью, уметь осуществлять эмоциональную поддержку, создавать радостную обстановку, поощрения любой выдумки и фантазии ребенка. Только в этом случае игра будет полезна для развития ребенка и создания положительной атмосферы сотрудничества со взрослым.</w:t>
      </w:r>
      <w:r w:rsidRPr="0029676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DB0CE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Сначала они используются как отдельные игровые моменты. Игровые моменты очень важны в педагогическом процессе, особенно в период адаптации детей в детском учреждении. Начиная с двух - трех лет их основная задача - это формирование эмоционального контакта, доверия детей к воспитателю, умения видеть в воспитателе доброго, всегда готового прийти на помощь человека (как мама, интересного партнера в игре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FBC" w:rsidRDefault="00F36FBC" w:rsidP="009615B2">
      <w:pPr>
        <w:spacing w:before="215" w:after="645" w:line="240" w:lineRule="atLeast"/>
        <w:ind w:left="-567" w:firstLine="708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3119120</wp:posOffset>
            </wp:positionH>
            <wp:positionV relativeFrom="paragraph">
              <wp:posOffset>246380</wp:posOffset>
            </wp:positionV>
            <wp:extent cx="1811655" cy="1823720"/>
            <wp:effectExtent l="266700" t="247650" r="245745" b="214630"/>
            <wp:wrapThrough wrapText="bothSides">
              <wp:wrapPolygon edited="0">
                <wp:start x="18304" y="-2511"/>
                <wp:lineTo x="3540" y="-2938"/>
                <wp:lineTo x="-2423" y="-2163"/>
                <wp:lineTo x="-2744" y="10702"/>
                <wp:lineTo x="-2489" y="21567"/>
                <wp:lineTo x="-1011" y="23463"/>
                <wp:lineTo x="-557" y="23490"/>
                <wp:lineTo x="3070" y="23706"/>
                <wp:lineTo x="9418" y="24084"/>
                <wp:lineTo x="22863" y="23754"/>
                <wp:lineTo x="22677" y="23065"/>
                <wp:lineTo x="22904" y="23078"/>
                <wp:lineTo x="23987" y="20204"/>
                <wp:lineTo x="23801" y="19515"/>
                <wp:lineTo x="24019" y="15912"/>
                <wp:lineTo x="23996" y="12520"/>
                <wp:lineTo x="24009" y="12295"/>
                <wp:lineTo x="23986" y="8903"/>
                <wp:lineTo x="24000" y="8678"/>
                <wp:lineTo x="23977" y="5286"/>
                <wp:lineTo x="24262" y="556"/>
                <wp:lineTo x="22811" y="-1791"/>
                <wp:lineTo x="21705" y="-2309"/>
                <wp:lineTo x="18304" y="-2511"/>
              </wp:wrapPolygon>
            </wp:wrapThrough>
            <wp:docPr id="2" name="Рисунок 2" descr="20150416_1639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20150416_163920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 l="16138" t="12201"/>
                    <a:stretch>
                      <a:fillRect/>
                    </a:stretch>
                  </pic:blipFill>
                  <pic:spPr>
                    <a:xfrm rot="21394212">
                      <a:off x="0" y="0"/>
                      <a:ext cx="1811655" cy="1823720"/>
                    </a:xfrm>
                    <a:prstGeom prst="rect">
                      <a:avLst/>
                    </a:prstGeom>
                    <a:ln w="76200" cap="sq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Детские игры очень разнообразны и могут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иметь несколько классификаций. 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Здесь представлены наиболее распространенные детские игры в период </w:t>
      </w:r>
      <w:r w:rsidRPr="006D4B91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социальной адаптации детей раннего возраста</w:t>
      </w: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.</w:t>
      </w:r>
      <w:r w:rsidRPr="003E463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F36FBC" w:rsidRPr="00F05900" w:rsidRDefault="00F36FBC" w:rsidP="009615B2">
      <w:pPr>
        <w:spacing w:before="322" w:after="0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1.Сюжетно-ролевые игры</w:t>
      </w:r>
      <w:r w:rsidRPr="00F0590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F36FBC" w:rsidRPr="00970754" w:rsidRDefault="00F36FBC" w:rsidP="009615B2">
      <w:pPr>
        <w:spacing w:before="322" w:after="120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5900">
        <w:rPr>
          <w:rFonts w:ascii="Times New Roman" w:eastAsia="Times New Roman" w:hAnsi="Times New Roman"/>
          <w:sz w:val="28"/>
          <w:szCs w:val="28"/>
          <w:lang w:eastAsia="ru-RU"/>
        </w:rPr>
        <w:t>В процессе этой игры ребенок примеряет на себя различные социальные роли, ставит себя в социальные ситуации, которые он мог видеть в реальной жизни взрослых. К самым распространенным сюжетно-ролевым играм в раннем возрасте можно отнести : «Дочки – матери», «Семья», «Больница», «Парикмахерская».</w:t>
      </w:r>
    </w:p>
    <w:p w:rsidR="00F36FBC" w:rsidRPr="00797CE5" w:rsidRDefault="00FF1CA9" w:rsidP="009615B2">
      <w:pPr>
        <w:spacing w:before="215" w:after="645" w:line="240" w:lineRule="atLeast"/>
        <w:ind w:left="-567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 w:rsidRPr="00FF1CA9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pict>
          <v:rect id="_x0000_s1032" style="position:absolute;left:0;text-align:left;margin-left:-46.35pt;margin-top:-24.1pt;width:522.35pt;height:774.35pt;z-index:251697152" filled="f" strokecolor="blue" strokeweight="2.25pt"/>
        </w:pict>
      </w:r>
      <w:r w:rsidR="009615B2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3923030</wp:posOffset>
            </wp:positionH>
            <wp:positionV relativeFrom="paragraph">
              <wp:posOffset>-16510</wp:posOffset>
            </wp:positionV>
            <wp:extent cx="2045335" cy="2055495"/>
            <wp:effectExtent l="95250" t="57150" r="50165" b="916305"/>
            <wp:wrapThrough wrapText="bothSides">
              <wp:wrapPolygon edited="0">
                <wp:start x="7457" y="-275"/>
                <wp:lineTo x="5884" y="120"/>
                <wp:lineTo x="1190" y="3120"/>
                <wp:lineTo x="289" y="5652"/>
                <wp:lineTo x="-536" y="7166"/>
                <wp:lineTo x="-1138" y="10468"/>
                <wp:lineTo x="-542" y="13622"/>
                <wp:lineTo x="653" y="16702"/>
                <wp:lineTo x="3245" y="19609"/>
                <wp:lineTo x="3569" y="20578"/>
                <wp:lineTo x="9631" y="22049"/>
                <wp:lineTo x="12027" y="21753"/>
                <wp:lineTo x="5562" y="23560"/>
                <wp:lineTo x="1518" y="25269"/>
                <wp:lineTo x="1987" y="30658"/>
                <wp:lineTo x="6602" y="31904"/>
                <wp:lineTo x="9597" y="31534"/>
                <wp:lineTo x="16385" y="30696"/>
                <wp:lineTo x="19380" y="30327"/>
                <wp:lineTo x="23948" y="27947"/>
                <wp:lineTo x="23600" y="26780"/>
                <wp:lineTo x="23800" y="26755"/>
                <wp:lineTo x="23278" y="24197"/>
                <wp:lineTo x="23004" y="23626"/>
                <wp:lineTo x="23080" y="22608"/>
                <wp:lineTo x="18739" y="21933"/>
                <wp:lineTo x="12027" y="21753"/>
                <wp:lineTo x="14422" y="21458"/>
                <wp:lineTo x="19940" y="18558"/>
                <wp:lineTo x="19617" y="17589"/>
                <wp:lineTo x="19816" y="17564"/>
                <wp:lineTo x="21441" y="14338"/>
                <wp:lineTo x="21416" y="14139"/>
                <wp:lineTo x="22043" y="11036"/>
                <wp:lineTo x="22019" y="10838"/>
                <wp:lineTo x="21847" y="7833"/>
                <wp:lineTo x="21822" y="7634"/>
                <wp:lineTo x="20452" y="4778"/>
                <wp:lineTo x="20428" y="4579"/>
                <wp:lineTo x="18060" y="1845"/>
                <wp:lineTo x="17835" y="1671"/>
                <wp:lineTo x="17761" y="1075"/>
                <wp:lineTo x="12473" y="-693"/>
                <wp:lineTo x="10851" y="-694"/>
                <wp:lineTo x="7457" y="-275"/>
              </wp:wrapPolygon>
            </wp:wrapThrough>
            <wp:docPr id="7" name="Рисунок 1" descr="C:\Users\Женя\Desktop\на стенд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еня\Desktop\на стенд\IMG_0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27401"/>
                    <a:stretch>
                      <a:fillRect/>
                    </a:stretch>
                  </pic:blipFill>
                  <pic:spPr bwMode="auto">
                    <a:xfrm rot="424194">
                      <a:off x="0" y="0"/>
                      <a:ext cx="2045335" cy="2055495"/>
                    </a:xfrm>
                    <a:prstGeom prst="ellipse">
                      <a:avLst/>
                    </a:prstGeom>
                    <a:ln w="63500" cap="rnd">
                      <a:solidFill>
                        <a:srgbClr val="00B0F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="00F36FBC"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2. Подвижные игры.</w:t>
      </w:r>
      <w:r w:rsidR="00A56496" w:rsidRPr="00A5649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Дети очень активны и непоседливы, поэтому подвижные игры так важны для них. В них они могут реализовать свою потребность в движении, усовершенствовать свои двигательные умения и навыки, развить такие физические качества как быстрота, ловкость, сила.</w:t>
      </w:r>
      <w:r w:rsidRPr="00053191">
        <w:rPr>
          <w:noProof/>
          <w:lang w:eastAsia="ru-RU"/>
        </w:rPr>
        <w:t xml:space="preserve"> </w:t>
      </w:r>
    </w:p>
    <w:p w:rsidR="00F36FBC" w:rsidRPr="006D4B91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3. Дидактические игры.</w:t>
      </w:r>
    </w:p>
    <w:p w:rsidR="00F36FBC" w:rsidRPr="008B7326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Очень важные игры для начинающих познавать мир малышей. Эти игры дают представления об окружающих играх, о таких важных понятиях как цвет, величина, форма. Такие игры развивают мышление, память. Это игры типа «Чей это домик», «Найди одного цвета»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«Найди пару», «Из какой сказки</w:t>
      </w:r>
      <w:r w:rsidRPr="006D4B91">
        <w:rPr>
          <w:rFonts w:ascii="Times New Roman" w:eastAsia="Times New Roman" w:hAnsi="Times New Roman"/>
          <w:sz w:val="28"/>
          <w:szCs w:val="28"/>
          <w:lang w:eastAsia="ru-RU"/>
        </w:rPr>
        <w:t>?»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«Чья тень», «Помоги куклам найти игрушки», «Чудо губка», «Подбери посуду» и т.д.</w:t>
      </w:r>
    </w:p>
    <w:p w:rsidR="00F36FBC" w:rsidRPr="006D4B91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-452755</wp:posOffset>
            </wp:positionH>
            <wp:positionV relativeFrom="paragraph">
              <wp:posOffset>-179070</wp:posOffset>
            </wp:positionV>
            <wp:extent cx="1838960" cy="1413510"/>
            <wp:effectExtent l="342900" t="342900" r="332740" b="339090"/>
            <wp:wrapThrough wrapText="bothSides">
              <wp:wrapPolygon edited="0">
                <wp:start x="19693" y="-3284"/>
                <wp:lineTo x="-582" y="-3392"/>
                <wp:lineTo x="-2462" y="-1497"/>
                <wp:lineTo x="-2789" y="5242"/>
                <wp:lineTo x="-2597" y="10036"/>
                <wp:lineTo x="-2652" y="19514"/>
                <wp:lineTo x="-2823" y="20657"/>
                <wp:lineTo x="-1934" y="23848"/>
                <wp:lineTo x="-1276" y="24016"/>
                <wp:lineTo x="701" y="24518"/>
                <wp:lineTo x="1360" y="24685"/>
                <wp:lineTo x="17070" y="24821"/>
                <wp:lineTo x="17113" y="24535"/>
                <wp:lineTo x="20188" y="25316"/>
                <wp:lineTo x="23868" y="23581"/>
                <wp:lineTo x="23948" y="21526"/>
                <wp:lineTo x="24152" y="17128"/>
                <wp:lineTo x="24195" y="16843"/>
                <wp:lineTo x="24180" y="12390"/>
                <wp:lineTo x="24222" y="12104"/>
                <wp:lineTo x="23987" y="7595"/>
                <wp:lineTo x="24030" y="7310"/>
                <wp:lineTo x="24015" y="2857"/>
                <wp:lineTo x="24363" y="2055"/>
                <wp:lineTo x="23913" y="-1025"/>
                <wp:lineTo x="23206" y="-2391"/>
                <wp:lineTo x="19693" y="-3284"/>
              </wp:wrapPolygon>
            </wp:wrapThrough>
            <wp:docPr id="24" name="Рисунок 7" descr="C:\Users\Женя\Desktop\на стенд\IMG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еня\Desktop\на стенд\IMG_00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009"/>
                    <a:stretch>
                      <a:fillRect/>
                    </a:stretch>
                  </pic:blipFill>
                  <pic:spPr bwMode="auto">
                    <a:xfrm rot="20937046">
                      <a:off x="0" y="0"/>
                      <a:ext cx="1838960" cy="141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4. Настольно-печатные игры.</w:t>
      </w:r>
      <w:r w:rsidRPr="008B732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F05900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Это игры направлены на развитие процессов мышления, памяти, воображения. Настольно-печатных игр сейчас великое множество. Все они красочные и привлекательные для малышей. Это такие игры как «Лото», «Мозаика»,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Укрась ёлочку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Собери картинку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игры с прищепками, пазлами.</w:t>
      </w:r>
    </w:p>
    <w:p w:rsidR="00F36FBC" w:rsidRPr="006D4B91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5. Театрализованные игры.</w:t>
      </w:r>
    </w:p>
    <w:p w:rsidR="00F36FBC" w:rsidRPr="001B5DB3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Игры помогающие ребенку больше понять и прочувствовать литературное произведение, игры развивающие речь и творческие способно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сти малышей. «Веселый 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Петрушка», «</w:t>
      </w:r>
      <w:r w:rsidRPr="001B5DB3">
        <w:rPr>
          <w:rFonts w:ascii="Times New Roman" w:hAnsi="Times New Roman"/>
          <w:bCs/>
          <w:sz w:val="28"/>
          <w:szCs w:val="28"/>
          <w:shd w:val="clear" w:color="auto" w:fill="FFFFFF"/>
        </w:rPr>
        <w:t>Умываемся», «Вкусные конфеты»,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 xml:space="preserve"> «Как к нам курочка приходила»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«Заводные игрушки».</w:t>
      </w:r>
      <w:r w:rsidRPr="0097075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</w:t>
      </w:r>
    </w:p>
    <w:p w:rsidR="00F36FBC" w:rsidRPr="006D4B91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6. Пальчиковые игры.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ают возможность родителям и воспитателям играть с малышами, радовать их и, вместе с тем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детьми, а также между взрослым и ребёнком.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«Ладушки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ладушки», «Семья», «Куси - гуси», «Капуста», «Сорока - белобока», «Мальчик с пальчик».</w:t>
      </w:r>
    </w:p>
    <w:p w:rsidR="00F36FBC" w:rsidRPr="006D4B91" w:rsidRDefault="00FF1CA9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CA9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033" style="position:absolute;left:0;text-align:left;margin-left:-43.15pt;margin-top:-67.2pt;width:522.35pt;height:770.5pt;z-index:251698176" filled="f" strokecolor="blue" strokeweight="2.25pt"/>
        </w:pict>
      </w:r>
      <w:r w:rsidR="00F36FBC" w:rsidRPr="006D4B91">
        <w:rPr>
          <w:rFonts w:ascii="Times New Roman" w:eastAsia="Times New Roman" w:hAnsi="Times New Roman"/>
          <w:b/>
          <w:sz w:val="28"/>
          <w:szCs w:val="28"/>
          <w:lang w:eastAsia="ru-RU"/>
        </w:rPr>
        <w:t>7. Игры с водой и песком.</w:t>
      </w:r>
    </w:p>
    <w:p w:rsidR="00F36FBC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Задача этих игр обеспечения эмоциональной релаксации, снятия эмоционального напряжения, развитие положительных эмоций у детей.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36FBC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4440555</wp:posOffset>
            </wp:positionH>
            <wp:positionV relativeFrom="paragraph">
              <wp:posOffset>586105</wp:posOffset>
            </wp:positionV>
            <wp:extent cx="1578610" cy="1386840"/>
            <wp:effectExtent l="228600" t="190500" r="231140" b="175260"/>
            <wp:wrapThrough wrapText="bothSides">
              <wp:wrapPolygon edited="0">
                <wp:start x="-1303" y="-2967"/>
                <wp:lineTo x="-2607" y="-1484"/>
                <wp:lineTo x="-3128" y="20769"/>
                <wp:lineTo x="-1825" y="24330"/>
                <wp:lineTo x="-1303" y="24330"/>
                <wp:lineTo x="22677" y="24330"/>
                <wp:lineTo x="23199" y="24330"/>
                <wp:lineTo x="24502" y="21659"/>
                <wp:lineTo x="24502" y="1780"/>
                <wp:lineTo x="24763" y="297"/>
                <wp:lineTo x="23981" y="-1484"/>
                <wp:lineTo x="22677" y="-2967"/>
                <wp:lineTo x="-1303" y="-2967"/>
              </wp:wrapPolygon>
            </wp:wrapThrough>
            <wp:docPr id="20" name="Рисунок 4" descr="C:\Users\Женя\Desktop\на стенд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еня\Desktop\на стенд\IMG_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Игры с песком 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B5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Необыкновенные следы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1B5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к нам приходил?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1B5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пеку, пеку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1B5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Норки для мышки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1B5D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Печем куличики</w:t>
      </w:r>
      <w:r w:rsidRPr="001B5DB3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F36FBC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Игры с водой: </w:t>
      </w:r>
      <w:r w:rsidRPr="00DE7FE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E7F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Теплая - холодная</w:t>
      </w:r>
      <w:r w:rsidRPr="00DE7FEE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DE7F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Ловим рыбу сачком и удочкой</w:t>
      </w:r>
      <w:r w:rsidRPr="00DE7FEE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DE7F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Плавает или тонет</w:t>
      </w:r>
      <w:r w:rsidRPr="00DE7FEE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Pr="00DE7F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 с корабликами</w:t>
      </w:r>
      <w:r w:rsidRPr="00DE7FEE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F36FBC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В процессе адаптаци</w:t>
      </w:r>
      <w:r>
        <w:rPr>
          <w:rFonts w:ascii="Times New Roman" w:hAnsi="Times New Roman"/>
          <w:sz w:val="28"/>
          <w:szCs w:val="28"/>
        </w:rPr>
        <w:t>и ребенка в ДОУ также использую</w:t>
      </w:r>
      <w:r w:rsidRPr="00752846">
        <w:rPr>
          <w:rFonts w:ascii="Times New Roman" w:hAnsi="Times New Roman"/>
          <w:sz w:val="28"/>
          <w:szCs w:val="28"/>
        </w:rPr>
        <w:t xml:space="preserve"> такие формы и способы адаптации детей как:</w:t>
      </w:r>
    </w:p>
    <w:p w:rsidR="00F36FBC" w:rsidRPr="00752846" w:rsidRDefault="009615B2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594360</wp:posOffset>
            </wp:positionV>
            <wp:extent cx="1800860" cy="1543685"/>
            <wp:effectExtent l="19050" t="0" r="8890" b="0"/>
            <wp:wrapThrough wrapText="bothSides">
              <wp:wrapPolygon edited="0">
                <wp:start x="914" y="0"/>
                <wp:lineTo x="-228" y="1866"/>
                <wp:lineTo x="-228" y="17060"/>
                <wp:lineTo x="228" y="21325"/>
                <wp:lineTo x="914" y="21325"/>
                <wp:lineTo x="20564" y="21325"/>
                <wp:lineTo x="21250" y="21325"/>
                <wp:lineTo x="21707" y="19459"/>
                <wp:lineTo x="21707" y="1866"/>
                <wp:lineTo x="21250" y="267"/>
                <wp:lineTo x="20564" y="0"/>
                <wp:lineTo x="914" y="0"/>
              </wp:wrapPolygon>
            </wp:wrapThrough>
            <wp:docPr id="15" name="Рисунок 10" descr="20154071625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15407162557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17713" t="12201" r="5113"/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543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36FBC">
        <w:rPr>
          <w:rFonts w:ascii="Times New Roman" w:hAnsi="Times New Roman"/>
          <w:b/>
          <w:bCs/>
          <w:sz w:val="28"/>
          <w:szCs w:val="28"/>
        </w:rPr>
        <w:t>Э</w:t>
      </w:r>
      <w:r w:rsidR="00F36FBC" w:rsidRPr="00752846">
        <w:rPr>
          <w:rFonts w:ascii="Times New Roman" w:hAnsi="Times New Roman"/>
          <w:b/>
          <w:bCs/>
          <w:sz w:val="28"/>
          <w:szCs w:val="28"/>
        </w:rPr>
        <w:t>лементы телесной терапии (обнять, погладить).</w:t>
      </w:r>
      <w:r w:rsidR="00F36FBC" w:rsidRPr="00752846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52846">
        <w:rPr>
          <w:rFonts w:ascii="Times New Roman" w:hAnsi="Times New Roman"/>
          <w:sz w:val="28"/>
          <w:szCs w:val="28"/>
        </w:rPr>
        <w:t xml:space="preserve"> помощью телесно-ориентированной терапии оздоравливаются внутренние органы и улучшается самочувствие.</w:t>
      </w:r>
    </w:p>
    <w:p w:rsidR="00F36FBC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Комплекс заканчивается упражнениями на релаксацию, потому что расслабление в такой же степени необходимо для развития мышц, как и тренировка. Нервная система получает полноценный отдых, кровообращение приходит в абсолютное равновесие.</w:t>
      </w:r>
    </w:p>
    <w:p w:rsidR="00F36FBC" w:rsidRPr="005411DE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</w:t>
      </w:r>
      <w:r w:rsidRPr="00752846">
        <w:rPr>
          <w:rFonts w:ascii="Times New Roman" w:hAnsi="Times New Roman"/>
          <w:b/>
          <w:bCs/>
          <w:sz w:val="28"/>
          <w:szCs w:val="28"/>
        </w:rPr>
        <w:t>сполнение колыбельных песен перед сном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Колыбельные песни снимают тревожность, возбуждение, действуют на ребенка успокаивающе. Этому способствуют плавная мелодия, ритмическое сочетание слова и движения (легкое покачивание, но не тряска).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Слушая колыбельные песни малыш защищает свою психику от стрессов и эмоциональной неустойчивости.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Через колыбельную у ребенка формируется потребность в художественном слове, музыке. Постепенно привыкая к повторяющимся интонациям, ребенок начинает различать отдельные слова, что помогает ему овладеть речью, понимать ее содержание. С колыбельной песней ребенок получает первые представления об окружающем мире: животных, птицах, предметах.</w:t>
      </w:r>
    </w:p>
    <w:p w:rsidR="00F36FBC" w:rsidRPr="00752846" w:rsidRDefault="00FF1CA9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34" style="position:absolute;left:0;text-align:left;margin-left:-47.95pt;margin-top:-22.75pt;width:522.35pt;height:773pt;z-index:251699200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Колыбельная песня несет в себе свет и тепло, является оберегом для малыша.</w:t>
      </w:r>
    </w:p>
    <w:p w:rsidR="00F36FBC" w:rsidRPr="00FD221F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59690</wp:posOffset>
            </wp:positionV>
            <wp:extent cx="1533525" cy="1697990"/>
            <wp:effectExtent l="152400" t="133350" r="123825" b="111760"/>
            <wp:wrapThrough wrapText="bothSides">
              <wp:wrapPolygon edited="0">
                <wp:start x="-1399" y="-806"/>
                <wp:lineTo x="-1551" y="14771"/>
                <wp:lineTo x="-1137" y="22035"/>
                <wp:lineTo x="802" y="22616"/>
                <wp:lineTo x="18294" y="22491"/>
                <wp:lineTo x="19899" y="22368"/>
                <wp:lineTo x="22840" y="22143"/>
                <wp:lineTo x="22703" y="20694"/>
                <wp:lineTo x="22898" y="17031"/>
                <wp:lineTo x="22875" y="16789"/>
                <wp:lineTo x="22802" y="13147"/>
                <wp:lineTo x="22779" y="12906"/>
                <wp:lineTo x="22706" y="9263"/>
                <wp:lineTo x="22683" y="9022"/>
                <wp:lineTo x="22878" y="5359"/>
                <wp:lineTo x="22220" y="-1644"/>
                <wp:lineTo x="205" y="-929"/>
                <wp:lineTo x="-1399" y="-806"/>
              </wp:wrapPolygon>
            </wp:wrapThrough>
            <wp:docPr id="32" name="Рисунок 1" descr="C:\Users\Женя\Desktop\1\IMAG2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еня\Desktop\1\IMAG22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2644"/>
                    <a:stretch>
                      <a:fillRect/>
                    </a:stretch>
                  </pic:blipFill>
                  <pic:spPr bwMode="auto">
                    <a:xfrm rot="291106">
                      <a:off x="0" y="0"/>
                      <a:ext cx="1533525" cy="16979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2846">
        <w:rPr>
          <w:rFonts w:ascii="Times New Roman" w:hAnsi="Times New Roman"/>
          <w:b/>
          <w:bCs/>
          <w:sz w:val="28"/>
          <w:szCs w:val="28"/>
        </w:rPr>
        <w:t>Релаксационные игры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F36FBC">
        <w:rPr>
          <w:rFonts w:ascii="Times New Roman" w:eastAsia="Times New Roman" w:hAnsi="Times New Roman"/>
          <w:b/>
          <w:noProof/>
          <w:kern w:val="36"/>
          <w:sz w:val="40"/>
          <w:szCs w:val="40"/>
          <w:lang w:eastAsia="ru-RU"/>
        </w:rPr>
        <w:t xml:space="preserve"> 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За основу упражнений по релаксации взяты приемы по дыхательной гимнастике, мышечному и эмоциональному расслаблению.</w:t>
      </w:r>
    </w:p>
    <w:p w:rsidR="00F36FBC" w:rsidRPr="00FD221F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Упражнения по релаксации являются методом предотвращения стрессов у детей и оказывают положительное влияние на их здоровье. Они учат детей снимать напряжение, не замыкаться на своих проблемах и через сюжетно-ролевые игры уметь находить причины этого состояния. Упражнения должны бы</w:t>
      </w:r>
      <w:r>
        <w:rPr>
          <w:rFonts w:ascii="Times New Roman" w:hAnsi="Times New Roman"/>
          <w:sz w:val="28"/>
          <w:szCs w:val="28"/>
        </w:rPr>
        <w:t xml:space="preserve">ть в доступной игровой форме </w:t>
      </w:r>
      <w:r w:rsidRPr="00FD221F">
        <w:rPr>
          <w:rFonts w:ascii="Times New Roman" w:hAnsi="Times New Roman"/>
          <w:sz w:val="28"/>
          <w:szCs w:val="28"/>
        </w:rPr>
        <w:t>«</w:t>
      </w:r>
      <w:r w:rsidRPr="00FD221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Воздушные шарики</w:t>
      </w:r>
      <w:r w:rsidRPr="00FD221F">
        <w:rPr>
          <w:rFonts w:ascii="Times New Roman" w:hAnsi="Times New Roman"/>
          <w:sz w:val="28"/>
          <w:szCs w:val="28"/>
        </w:rPr>
        <w:t>»,</w:t>
      </w:r>
      <w:r w:rsidRPr="00FD221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«Дудочка», «Шалтай-болтай»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F36FBC" w:rsidRDefault="00F36FBC" w:rsidP="009615B2">
      <w:pPr>
        <w:ind w:left="-567" w:firstLine="708"/>
        <w:rPr>
          <w:rFonts w:ascii="Times New Roman" w:hAnsi="Times New Roman"/>
          <w:b/>
          <w:bCs/>
          <w:sz w:val="28"/>
          <w:szCs w:val="28"/>
        </w:rPr>
      </w:pPr>
      <w:r w:rsidRPr="00752846">
        <w:rPr>
          <w:rFonts w:ascii="Times New Roman" w:hAnsi="Times New Roman"/>
          <w:b/>
          <w:bCs/>
          <w:sz w:val="28"/>
          <w:szCs w:val="28"/>
        </w:rPr>
        <w:t>Сказкотерапия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16510</wp:posOffset>
            </wp:positionV>
            <wp:extent cx="1811020" cy="1748155"/>
            <wp:effectExtent l="0" t="57150" r="0" b="556895"/>
            <wp:wrapThrough wrapText="bothSides">
              <wp:wrapPolygon edited="0">
                <wp:start x="0" y="-706"/>
                <wp:lineTo x="227" y="28481"/>
                <wp:lineTo x="2727" y="28481"/>
                <wp:lineTo x="12269" y="28481"/>
                <wp:lineTo x="19994" y="27304"/>
                <wp:lineTo x="19767" y="25656"/>
                <wp:lineTo x="19767" y="21890"/>
                <wp:lineTo x="19994" y="18360"/>
                <wp:lineTo x="19994" y="3295"/>
                <wp:lineTo x="20449" y="-235"/>
                <wp:lineTo x="8180" y="-706"/>
                <wp:lineTo x="0" y="-706"/>
              </wp:wrapPolygon>
            </wp:wrapThrough>
            <wp:docPr id="12" name="Рисунок 7" descr="20154171801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15417180124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 l="17713" r="14563" b="3801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1748155"/>
                    </a:xfrm>
                    <a:prstGeom prst="rect">
                      <a:avLst/>
                    </a:prstGeom>
                    <a:ln>
                      <a:solidFill>
                        <a:schemeClr val="accent3"/>
                      </a:solidFill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то процесс воспитания внутреннего р</w:t>
      </w:r>
      <w:r w:rsidRPr="00752846">
        <w:rPr>
          <w:rFonts w:ascii="Times New Roman" w:hAnsi="Times New Roman"/>
          <w:sz w:val="28"/>
          <w:szCs w:val="28"/>
        </w:rPr>
        <w:t>ебенка, развития души, повышен</w:t>
      </w:r>
      <w:r>
        <w:rPr>
          <w:rFonts w:ascii="Times New Roman" w:hAnsi="Times New Roman"/>
          <w:sz w:val="28"/>
          <w:szCs w:val="28"/>
        </w:rPr>
        <w:t>ие уровня осознанности событий.</w:t>
      </w:r>
      <w:r w:rsidRPr="00DA0E90">
        <w:rPr>
          <w:noProof/>
          <w:lang w:eastAsia="ru-RU"/>
        </w:rPr>
        <w:t xml:space="preserve"> </w:t>
      </w:r>
    </w:p>
    <w:p w:rsidR="00F36FBC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Метод сказкотерапии направлен на развитие восприятия, телесных ощущений, двигательной координации детей, умения осознавать и контролировать свои переживания, понимать собственное эмоциональное состояние.</w:t>
      </w:r>
    </w:p>
    <w:p w:rsidR="00F36FBC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361">
        <w:rPr>
          <w:rFonts w:ascii="Times New Roman" w:eastAsia="Times New Roman" w:hAnsi="Times New Roman"/>
          <w:b/>
          <w:sz w:val="28"/>
          <w:szCs w:val="28"/>
          <w:lang w:eastAsia="ru-RU"/>
        </w:rPr>
        <w:t>Игры со строительным материалом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B08AB">
        <w:rPr>
          <w:noProof/>
          <w:lang w:eastAsia="ru-RU"/>
        </w:rPr>
        <w:t xml:space="preserve"> </w:t>
      </w:r>
    </w:p>
    <w:p w:rsidR="00F36FBC" w:rsidRPr="00FF71CD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669925</wp:posOffset>
            </wp:positionH>
            <wp:positionV relativeFrom="paragraph">
              <wp:posOffset>959485</wp:posOffset>
            </wp:positionV>
            <wp:extent cx="1875790" cy="1672590"/>
            <wp:effectExtent l="419100" t="419100" r="391160" b="346710"/>
            <wp:wrapThrough wrapText="bothSides">
              <wp:wrapPolygon edited="0">
                <wp:start x="20822" y="-3680"/>
                <wp:lineTo x="-1466" y="-3593"/>
                <wp:lineTo x="-2953" y="-2638"/>
                <wp:lineTo x="-3474" y="3504"/>
                <wp:lineTo x="-3321" y="19522"/>
                <wp:lineTo x="-3512" y="20734"/>
                <wp:lineTo x="-2635" y="23655"/>
                <wp:lineTo x="-1987" y="23783"/>
                <wp:lineTo x="1254" y="24424"/>
                <wp:lineTo x="2118" y="24595"/>
                <wp:lineTo x="21916" y="24766"/>
                <wp:lineTo x="21954" y="24524"/>
                <wp:lineTo x="23034" y="24737"/>
                <wp:lineTo x="24457" y="22771"/>
                <wp:lineTo x="24508" y="21032"/>
                <wp:lineTo x="24648" y="17312"/>
                <wp:lineTo x="24686" y="17070"/>
                <wp:lineTo x="24826" y="13350"/>
                <wp:lineTo x="24864" y="13108"/>
                <wp:lineTo x="24571" y="9303"/>
                <wp:lineTo x="24609" y="9061"/>
                <wp:lineTo x="24749" y="5341"/>
                <wp:lineTo x="24787" y="5099"/>
                <wp:lineTo x="24495" y="1294"/>
                <wp:lineTo x="24863" y="368"/>
                <wp:lineTo x="24126" y="-2027"/>
                <wp:lineTo x="23199" y="-3209"/>
                <wp:lineTo x="20822" y="-3680"/>
              </wp:wrapPolygon>
            </wp:wrapThrough>
            <wp:docPr id="4" name="Рисунок 2" descr="20150416_1645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20150416_164508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 l="19288" b="17371"/>
                    <a:stretch>
                      <a:fillRect/>
                    </a:stretch>
                  </pic:blipFill>
                  <pic:spPr>
                    <a:xfrm rot="20999624">
                      <a:off x="0" y="0"/>
                      <a:ext cx="1875790" cy="16725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2060"/>
                      </a:solidFill>
                      <a:miter lim="800000"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Учат</w:t>
      </w:r>
      <w:r w:rsidRPr="00FF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последовательно выполнять постройки, контролируя свои действия. Объединять постройки по смыслу сюжета. Воспитыва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ют</w:t>
      </w:r>
      <w:r w:rsidRPr="00FF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2"/>
          <w:szCs w:val="12"/>
          <w:shd w:val="clear" w:color="auto" w:fill="FFFFFF"/>
        </w:rPr>
        <w:t xml:space="preserve"> </w:t>
      </w:r>
      <w:r w:rsidRPr="00FF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усидчивость, внимательност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ь,</w:t>
      </w:r>
      <w:r w:rsidRPr="00FF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желание играть с постройками.</w:t>
      </w:r>
    </w:p>
    <w:p w:rsidR="00F36FBC" w:rsidRDefault="00F36FBC" w:rsidP="009615B2">
      <w:pPr>
        <w:ind w:left="-567" w:firstLine="70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241300</wp:posOffset>
            </wp:positionV>
            <wp:extent cx="2121535" cy="1487805"/>
            <wp:effectExtent l="152400" t="171450" r="126365" b="169545"/>
            <wp:wrapThrough wrapText="bothSides">
              <wp:wrapPolygon edited="0">
                <wp:start x="-1114" y="-764"/>
                <wp:lineTo x="-964" y="17013"/>
                <wp:lineTo x="-748" y="22543"/>
                <wp:lineTo x="16663" y="23250"/>
                <wp:lineTo x="21677" y="22493"/>
                <wp:lineTo x="22449" y="22376"/>
                <wp:lineTo x="22449" y="22376"/>
                <wp:lineTo x="22528" y="18192"/>
                <wp:lineTo x="22508" y="17917"/>
                <wp:lineTo x="22587" y="13734"/>
                <wp:lineTo x="22567" y="13459"/>
                <wp:lineTo x="22453" y="9304"/>
                <wp:lineTo x="22433" y="9029"/>
                <wp:lineTo x="22512" y="4845"/>
                <wp:lineTo x="21981" y="-2305"/>
                <wp:lineTo x="1007" y="-1084"/>
                <wp:lineTo x="-1114" y="-764"/>
              </wp:wrapPolygon>
            </wp:wrapThrough>
            <wp:docPr id="21" name="Рисунок 5" descr="C:\Users\Женя\Desktop\на стенд\IMG_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Женя\Desktop\на стенд\IMG_01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18762"/>
                    <a:stretch>
                      <a:fillRect/>
                    </a:stretch>
                  </pic:blipFill>
                  <pic:spPr bwMode="auto">
                    <a:xfrm rot="362789">
                      <a:off x="0" y="0"/>
                      <a:ext cx="2121535" cy="148780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99FFC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6FBC" w:rsidRDefault="00F36FBC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F36FBC" w:rsidRDefault="00F36FBC" w:rsidP="009615B2">
      <w:pPr>
        <w:ind w:left="-567" w:firstLine="708"/>
        <w:rPr>
          <w:rFonts w:ascii="Times New Roman" w:hAnsi="Times New Roman"/>
          <w:b/>
          <w:bCs/>
          <w:sz w:val="28"/>
          <w:szCs w:val="28"/>
        </w:rPr>
      </w:pPr>
    </w:p>
    <w:p w:rsidR="009615B2" w:rsidRDefault="009615B2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9615B2" w:rsidRDefault="009615B2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9615B2" w:rsidRDefault="009615B2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9615B2" w:rsidRDefault="009615B2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</w:p>
    <w:p w:rsidR="00F36FBC" w:rsidRDefault="00FF1CA9" w:rsidP="009615B2">
      <w:pPr>
        <w:ind w:left="-567"/>
        <w:rPr>
          <w:rStyle w:val="apple-converted-space"/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lastRenderedPageBreak/>
        <w:pict>
          <v:rect id="_x0000_s1035" style="position:absolute;left:0;text-align:left;margin-left:-47.25pt;margin-top:-23.4pt;width:522.35pt;height:770.95pt;z-index:251700224" filled="f" strokecolor="blue" strokeweight="2.25pt"/>
        </w:pict>
      </w:r>
      <w:r w:rsidR="00F36FBC">
        <w:rPr>
          <w:rFonts w:ascii="Times New Roman" w:hAnsi="Times New Roman"/>
          <w:b/>
          <w:bCs/>
          <w:sz w:val="28"/>
          <w:szCs w:val="28"/>
        </w:rPr>
        <w:t>Музыкальные игры</w:t>
      </w:r>
      <w:r w:rsidR="00F36FBC" w:rsidRPr="00752846">
        <w:rPr>
          <w:rFonts w:ascii="Times New Roman" w:hAnsi="Times New Roman"/>
          <w:b/>
          <w:bCs/>
          <w:sz w:val="28"/>
          <w:szCs w:val="28"/>
        </w:rPr>
        <w:t xml:space="preserve"> и развитие движений</w:t>
      </w:r>
      <w:r w:rsidR="00F36FBC">
        <w:rPr>
          <w:rStyle w:val="apple-converted-space"/>
          <w:rFonts w:ascii="Times New Roman" w:hAnsi="Times New Roman"/>
          <w:b/>
          <w:bCs/>
          <w:sz w:val="28"/>
          <w:szCs w:val="28"/>
        </w:rPr>
        <w:t>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4144645</wp:posOffset>
            </wp:positionH>
            <wp:positionV relativeFrom="paragraph">
              <wp:posOffset>528320</wp:posOffset>
            </wp:positionV>
            <wp:extent cx="1684020" cy="1960245"/>
            <wp:effectExtent l="247650" t="247650" r="240030" b="249555"/>
            <wp:wrapThrough wrapText="bothSides">
              <wp:wrapPolygon edited="0">
                <wp:start x="-3938" y="-384"/>
                <wp:lineTo x="-3302" y="6363"/>
                <wp:lineTo x="-318" y="23840"/>
                <wp:lineTo x="16546" y="23399"/>
                <wp:lineTo x="21331" y="22543"/>
                <wp:lineTo x="21381" y="22749"/>
                <wp:lineTo x="23534" y="22364"/>
                <wp:lineTo x="26165" y="21894"/>
                <wp:lineTo x="26404" y="21851"/>
                <wp:lineTo x="26594" y="21603"/>
                <wp:lineTo x="26354" y="21646"/>
                <wp:lineTo x="25558" y="18357"/>
                <wp:lineTo x="25051" y="15232"/>
                <wp:lineTo x="24205" y="11738"/>
                <wp:lineTo x="23937" y="8570"/>
                <wp:lineTo x="23091" y="5076"/>
                <wp:lineTo x="22583" y="1951"/>
                <wp:lineTo x="21777" y="-2408"/>
                <wp:lineTo x="8412" y="-1948"/>
                <wp:lineTo x="-1785" y="-769"/>
                <wp:lineTo x="-3938" y="-384"/>
              </wp:wrapPolygon>
            </wp:wrapThrough>
            <wp:docPr id="8" name="Рисунок 4" descr="20141120_0921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20141120_092102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 l="2401" t="21650" r="27600" b="23750"/>
                    <a:stretch>
                      <a:fillRect/>
                    </a:stretch>
                  </pic:blipFill>
                  <pic:spPr>
                    <a:xfrm rot="705134">
                      <a:off x="0" y="0"/>
                      <a:ext cx="1684020" cy="1960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FD221F">
        <w:rPr>
          <w:rStyle w:val="apple-converted-space"/>
          <w:rFonts w:ascii="Times New Roman" w:hAnsi="Times New Roman"/>
          <w:bCs/>
          <w:sz w:val="28"/>
          <w:szCs w:val="28"/>
        </w:rPr>
        <w:t>М</w:t>
      </w:r>
      <w:r w:rsidRPr="00752846">
        <w:rPr>
          <w:rFonts w:ascii="Times New Roman" w:hAnsi="Times New Roman"/>
          <w:sz w:val="28"/>
          <w:szCs w:val="28"/>
        </w:rPr>
        <w:t>узыка рано начинает привлекать внимание детей и вызывает у большинства из них постоянный интерес. Они ищут источник звучания, ждут звуки муз</w:t>
      </w:r>
      <w:r>
        <w:rPr>
          <w:rFonts w:ascii="Times New Roman" w:hAnsi="Times New Roman"/>
          <w:sz w:val="28"/>
          <w:szCs w:val="28"/>
        </w:rPr>
        <w:t>ыки при виде металлофона, дудочки</w:t>
      </w:r>
      <w:r w:rsidRPr="00752846">
        <w:rPr>
          <w:rFonts w:ascii="Times New Roman" w:hAnsi="Times New Roman"/>
          <w:sz w:val="28"/>
          <w:szCs w:val="28"/>
        </w:rPr>
        <w:t xml:space="preserve"> или других музыкальных инструментов. Песни разного характера вызывают у детей различный эмоциональный отклик. У некоторых это эмоциональное состояние в связи с музыкой проявляется особенно ярко.</w:t>
      </w:r>
      <w:r w:rsidRPr="00CB08AB">
        <w:rPr>
          <w:noProof/>
          <w:lang w:eastAsia="ru-RU"/>
        </w:rPr>
        <w:t xml:space="preserve"> </w:t>
      </w:r>
    </w:p>
    <w:p w:rsidR="00F36FBC" w:rsidRPr="00391FE8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-182245</wp:posOffset>
            </wp:positionV>
            <wp:extent cx="1588770" cy="2185670"/>
            <wp:effectExtent l="95250" t="38100" r="68580" b="24130"/>
            <wp:wrapThrough wrapText="bothSides">
              <wp:wrapPolygon edited="0">
                <wp:start x="17729" y="-25"/>
                <wp:lineTo x="4519" y="-380"/>
                <wp:lineTo x="-208" y="113"/>
                <wp:lineTo x="-490" y="20111"/>
                <wp:lineTo x="683" y="21309"/>
                <wp:lineTo x="941" y="21324"/>
                <wp:lineTo x="2749" y="21424"/>
                <wp:lineTo x="5590" y="21581"/>
                <wp:lineTo x="20925" y="21488"/>
                <wp:lineTo x="20944" y="21301"/>
                <wp:lineTo x="21202" y="21315"/>
                <wp:lineTo x="21658" y="19452"/>
                <wp:lineTo x="21776" y="18326"/>
                <wp:lineTo x="21814" y="15496"/>
                <wp:lineTo x="21833" y="15308"/>
                <wp:lineTo x="21613" y="12464"/>
                <wp:lineTo x="21632" y="12276"/>
                <wp:lineTo x="21670" y="9446"/>
                <wp:lineTo x="21689" y="9258"/>
                <wp:lineTo x="21727" y="6428"/>
                <wp:lineTo x="21747" y="6240"/>
                <wp:lineTo x="21784" y="3410"/>
                <wp:lineTo x="21804" y="3223"/>
                <wp:lineTo x="22141" y="2486"/>
                <wp:lineTo x="21067" y="349"/>
                <wp:lineTo x="20312" y="119"/>
                <wp:lineTo x="17729" y="-25"/>
              </wp:wrapPolygon>
            </wp:wrapThrough>
            <wp:docPr id="18" name="Рисунок 2" descr="C:\Users\Женя\Desktop\на стенд\DSCN1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ня\Desktop\на стенд\DSCN159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7293" t="17215" r="30727"/>
                    <a:stretch>
                      <a:fillRect/>
                    </a:stretch>
                  </pic:blipFill>
                  <pic:spPr bwMode="auto">
                    <a:xfrm rot="21338076">
                      <a:off x="0" y="0"/>
                      <a:ext cx="1588770" cy="218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52846">
        <w:rPr>
          <w:rFonts w:ascii="Times New Roman" w:hAnsi="Times New Roman"/>
          <w:sz w:val="28"/>
          <w:szCs w:val="28"/>
        </w:rPr>
        <w:t>Важно, чтобы дети не только знакомились с бодрыми, веселыми и ласков</w:t>
      </w:r>
      <w:r>
        <w:rPr>
          <w:rFonts w:ascii="Times New Roman" w:hAnsi="Times New Roman"/>
          <w:sz w:val="28"/>
          <w:szCs w:val="28"/>
        </w:rPr>
        <w:t>ыми, спокойными песнями и потешкам</w:t>
      </w:r>
      <w:r w:rsidRPr="00752846">
        <w:rPr>
          <w:rFonts w:ascii="Times New Roman" w:hAnsi="Times New Roman"/>
          <w:sz w:val="28"/>
          <w:szCs w:val="28"/>
        </w:rPr>
        <w:t>и, но и приучались более точно воспринимать особенности музыкального звучания, а именно высоту, тембр, силу, длительность. Восприятие этих свойств музыкального звука связано с развитием у детей музыкально-сенсорных способностей.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Слушают звучание разных по тембру детских музыкальных инструментов, сами хлопают соответственно музыке тихо и громко</w:t>
      </w:r>
      <w:r>
        <w:rPr>
          <w:rFonts w:ascii="Times New Roman" w:hAnsi="Times New Roman"/>
          <w:sz w:val="28"/>
          <w:szCs w:val="28"/>
        </w:rPr>
        <w:t>.</w:t>
      </w:r>
      <w:r w:rsidRPr="00391FE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Default="00F36FBC" w:rsidP="009615B2">
      <w:pPr>
        <w:ind w:left="-567" w:firstLine="708"/>
        <w:rPr>
          <w:rFonts w:ascii="Times New Roman" w:hAnsi="Times New Roman"/>
          <w:b/>
          <w:bCs/>
          <w:sz w:val="28"/>
          <w:szCs w:val="28"/>
        </w:rPr>
      </w:pPr>
    </w:p>
    <w:p w:rsidR="00F36FBC" w:rsidRDefault="00F36FBC" w:rsidP="009615B2">
      <w:pPr>
        <w:ind w:left="-567" w:firstLine="708"/>
        <w:rPr>
          <w:rStyle w:val="apple-converted-space"/>
          <w:rFonts w:ascii="Times New Roman" w:hAnsi="Times New Roman"/>
          <w:b/>
          <w:bCs/>
          <w:sz w:val="28"/>
          <w:szCs w:val="28"/>
        </w:rPr>
      </w:pPr>
      <w:r w:rsidRPr="00752846">
        <w:rPr>
          <w:rFonts w:ascii="Times New Roman" w:hAnsi="Times New Roman"/>
          <w:b/>
          <w:bCs/>
          <w:sz w:val="28"/>
          <w:szCs w:val="28"/>
        </w:rPr>
        <w:t>Игровые методы взаимодействия с ребенком.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3213100</wp:posOffset>
            </wp:positionH>
            <wp:positionV relativeFrom="paragraph">
              <wp:posOffset>34290</wp:posOffset>
            </wp:positionV>
            <wp:extent cx="2564765" cy="2080895"/>
            <wp:effectExtent l="342900" t="247650" r="368935" b="224155"/>
            <wp:wrapThrough wrapText="bothSides">
              <wp:wrapPolygon edited="0">
                <wp:start x="19413" y="-2571"/>
                <wp:lineTo x="1765" y="-1186"/>
                <wp:lineTo x="-2888" y="-593"/>
                <wp:lineTo x="-321" y="23927"/>
                <wp:lineTo x="1283" y="23927"/>
                <wp:lineTo x="2727" y="23927"/>
                <wp:lineTo x="16846" y="22938"/>
                <wp:lineTo x="16846" y="22740"/>
                <wp:lineTo x="23103" y="22740"/>
                <wp:lineTo x="24707" y="21949"/>
                <wp:lineTo x="24386" y="19576"/>
                <wp:lineTo x="23905" y="16610"/>
                <wp:lineTo x="23905" y="16413"/>
                <wp:lineTo x="23584" y="13644"/>
                <wp:lineTo x="23424" y="13249"/>
                <wp:lineTo x="23263" y="10283"/>
                <wp:lineTo x="23263" y="10085"/>
                <wp:lineTo x="22782" y="7119"/>
                <wp:lineTo x="22782" y="6921"/>
                <wp:lineTo x="22301" y="3955"/>
                <wp:lineTo x="22301" y="3757"/>
                <wp:lineTo x="21819" y="791"/>
                <wp:lineTo x="21498" y="-2571"/>
                <wp:lineTo x="19413" y="-2571"/>
              </wp:wrapPolygon>
            </wp:wrapThrough>
            <wp:docPr id="5" name="Рисунок 3" descr="20141031_0959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20141031_095941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rcRect l="12200" t="21650" r="2751"/>
                    <a:stretch>
                      <a:fillRect/>
                    </a:stretch>
                  </pic:blipFill>
                  <pic:spPr>
                    <a:xfrm>
                      <a:off x="0" y="0"/>
                      <a:ext cx="2564765" cy="20808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752846">
        <w:rPr>
          <w:rFonts w:ascii="Times New Roman" w:hAnsi="Times New Roman"/>
          <w:sz w:val="28"/>
          <w:szCs w:val="28"/>
        </w:rPr>
        <w:t>Общение со взрослым уже не сводится к прямой помощи или к демонстрации предметов. Теперь необходимо соучастие взрослого, выполнение одного и того же дела. В ходе такого сотрудничества ребёнок одновременно получает и внимание взрослого, и его участие в действиях ребёнка, и, главное - новые способы действия с предметами. Взрослый теперь не только даёт ребёнку в руки предметы, но вместе с предметом передаёт способ действия с ним. Общение со взрослым протекает как бы на фоне практического взаимодействия с предметами.</w:t>
      </w:r>
      <w:r w:rsidRPr="00CB08AB">
        <w:rPr>
          <w:noProof/>
          <w:lang w:eastAsia="ru-RU"/>
        </w:rPr>
        <w:t xml:space="preserve"> </w:t>
      </w:r>
    </w:p>
    <w:p w:rsidR="00F36FBC" w:rsidRDefault="009615B2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-727075</wp:posOffset>
            </wp:positionH>
            <wp:positionV relativeFrom="paragraph">
              <wp:posOffset>348615</wp:posOffset>
            </wp:positionV>
            <wp:extent cx="2889250" cy="2073275"/>
            <wp:effectExtent l="0" t="723900" r="0" b="708025"/>
            <wp:wrapThrough wrapText="bothSides">
              <wp:wrapPolygon edited="0">
                <wp:start x="-2116" y="5758"/>
                <wp:lineTo x="-2354" y="17478"/>
                <wp:lineTo x="-2026" y="24283"/>
                <wp:lineTo x="5947" y="24765"/>
                <wp:lineTo x="19808" y="24702"/>
                <wp:lineTo x="22028" y="23354"/>
                <wp:lineTo x="22039" y="23156"/>
                <wp:lineTo x="22181" y="23172"/>
                <wp:lineTo x="23332" y="20512"/>
                <wp:lineTo x="23355" y="20116"/>
                <wp:lineTo x="23602" y="15763"/>
                <wp:lineTo x="23793" y="12400"/>
                <wp:lineTo x="23706" y="-1148"/>
                <wp:lineTo x="23422" y="-1179"/>
                <wp:lineTo x="23444" y="-1575"/>
                <wp:lineTo x="21808" y="-2950"/>
                <wp:lineTo x="21240" y="-3013"/>
                <wp:lineTo x="2955" y="-3040"/>
                <wp:lineTo x="213" y="-2546"/>
                <wp:lineTo x="-1529" y="447"/>
                <wp:lineTo x="-1892" y="1801"/>
                <wp:lineTo x="-2116" y="5758"/>
              </wp:wrapPolygon>
            </wp:wrapThrough>
            <wp:docPr id="3" name="Рисунок 1" descr="H:\отчёт -2015\20150420_1637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:\отчёт -2015\20150420_16373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8001"/>
                    <a:stretch>
                      <a:fillRect/>
                    </a:stretch>
                  </pic:blipFill>
                  <pic:spPr bwMode="auto">
                    <a:xfrm rot="5128330">
                      <a:off x="0" y="0"/>
                      <a:ext cx="2889250" cy="2073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F1CA9"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6" style="position:absolute;left:0;text-align:left;margin-left:-203pt;margin-top:-30.9pt;width:522.35pt;height:783.2pt;z-index:251701248;mso-position-horizontal-relative:text;mso-position-vertical-relative:text" filled="f" strokecolor="blue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Возникает новый тип ведущей деятельности ребёнка. Это уже не просто неспецифические манипуляции с вещами, а предметная деятельность, связанная с овладением культурными способами действий с предметами. Предметная деятельность является ведущей потому, что она обеспечивает развитие всех остальных сторон жизни ребёнка: внимания, памяти речи, наглядно-действенного и наглядно-образного мышления. Все эти важнейшие способности в данном возрасте лучше всего развиваются именно в процессе практических предметных действий.</w:t>
      </w:r>
    </w:p>
    <w:p w:rsidR="00F36FBC" w:rsidRPr="00DB0CE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 эти игры использую в своей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рабо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те по адаптации детей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детскому саду, для того, чтобы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помочь детям безболезненно адаптироваться к условиям дошкольного образовательного учреждения.</w:t>
      </w:r>
    </w:p>
    <w:p w:rsidR="00F36FBC" w:rsidRDefault="00F36FBC" w:rsidP="009615B2">
      <w:pPr>
        <w:spacing w:before="215" w:after="645" w:line="240" w:lineRule="atLeast"/>
        <w:ind w:left="-567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F05900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</w:t>
      </w:r>
      <w:r w:rsidRPr="00F05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05900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социальной адаптации детей раннего возраста</w:t>
      </w:r>
    </w:p>
    <w:p w:rsidR="00F36FBC" w:rsidRPr="00F05900" w:rsidRDefault="00F36FBC" w:rsidP="009615B2">
      <w:pPr>
        <w:spacing w:before="215" w:after="0" w:line="240" w:lineRule="atLeast"/>
        <w:ind w:left="-567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преодоление стрессовых состояний у детей раннего возраста в период адаптации к детскому саду.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4046220</wp:posOffset>
            </wp:positionH>
            <wp:positionV relativeFrom="paragraph">
              <wp:posOffset>384810</wp:posOffset>
            </wp:positionV>
            <wp:extent cx="1838325" cy="1802130"/>
            <wp:effectExtent l="228600" t="190500" r="257175" b="198120"/>
            <wp:wrapThrough wrapText="bothSides">
              <wp:wrapPolygon edited="0">
                <wp:start x="2686" y="-2283"/>
                <wp:lineTo x="1119" y="-2055"/>
                <wp:lineTo x="-2015" y="457"/>
                <wp:lineTo x="-2686" y="19636"/>
                <wp:lineTo x="-1791" y="23290"/>
                <wp:lineTo x="0" y="23975"/>
                <wp:lineTo x="19250" y="23975"/>
                <wp:lineTo x="19697" y="23975"/>
                <wp:lineTo x="21264" y="23518"/>
                <wp:lineTo x="21264" y="23290"/>
                <wp:lineTo x="21712" y="23290"/>
                <wp:lineTo x="24174" y="20093"/>
                <wp:lineTo x="24174" y="19636"/>
                <wp:lineTo x="24398" y="16211"/>
                <wp:lineTo x="24398" y="1370"/>
                <wp:lineTo x="24622" y="457"/>
                <wp:lineTo x="23055" y="-1598"/>
                <wp:lineTo x="21712" y="-2283"/>
                <wp:lineTo x="2686" y="-2283"/>
              </wp:wrapPolygon>
            </wp:wrapThrough>
            <wp:docPr id="10" name="Рисунок 5" descr="20150129_0908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0150129_090815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l="6688" r="6688" b="15350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021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6350" cap="sq">
                      <a:solidFill>
                        <a:srgbClr val="00FF99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формирование активной позиции родителей по отношению к процессу адаптации детей;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снижение импульсивности, излишней двигательной активности, тревоги, агрессии;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развитие навыков взаимодействия детей друг с другом;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развитие внимания, восприятия, речи, воображения;</w:t>
      </w:r>
    </w:p>
    <w:p w:rsidR="00F36FBC" w:rsidRPr="00DB0CE9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развитие чувства ритма, общей мелкой моторики, координации движений;</w:t>
      </w:r>
    </w:p>
    <w:p w:rsidR="00F36FBC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- развитие игровых навыков, произвольного поведения.</w:t>
      </w:r>
      <w:r w:rsidRPr="00CB08AB">
        <w:rPr>
          <w:noProof/>
          <w:lang w:eastAsia="ru-RU"/>
        </w:rPr>
        <w:t xml:space="preserve"> </w:t>
      </w:r>
    </w:p>
    <w:p w:rsidR="00F36FBC" w:rsidRDefault="00F36FBC" w:rsidP="009615B2">
      <w:pPr>
        <w:spacing w:before="322" w:after="322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FBC" w:rsidRDefault="00FF1CA9" w:rsidP="009615B2">
      <w:pPr>
        <w:spacing w:before="322" w:after="322" w:line="240" w:lineRule="auto"/>
        <w:ind w:left="-567" w:right="850" w:firstLine="708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noProof/>
          <w:sz w:val="36"/>
          <w:szCs w:val="36"/>
          <w:lang w:eastAsia="ru-RU"/>
        </w:rPr>
        <w:lastRenderedPageBreak/>
        <w:pict>
          <v:rect id="_x0000_s1037" style="position:absolute;left:0;text-align:left;margin-left:-47pt;margin-top:-18.9pt;width:522.35pt;height:776.6pt;z-index:251702272" filled="f" strokecolor="#f3c" strokeweight="2.25pt"/>
        </w:pict>
      </w:r>
      <w:r w:rsidR="00F36FBC" w:rsidRPr="003F4E32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Правила для создания положительной атмосферы </w:t>
      </w:r>
      <w:r w:rsidR="00F36FBC">
        <w:rPr>
          <w:rFonts w:ascii="Times New Roman" w:eastAsia="Times New Roman" w:hAnsi="Times New Roman"/>
          <w:b/>
          <w:sz w:val="36"/>
          <w:szCs w:val="36"/>
          <w:lang w:eastAsia="ru-RU"/>
        </w:rPr>
        <w:t>и сотрудничества со взрослым</w:t>
      </w:r>
    </w:p>
    <w:p w:rsidR="00F36FBC" w:rsidRPr="003F4E32" w:rsidRDefault="009615B2" w:rsidP="009615B2">
      <w:pPr>
        <w:spacing w:before="322" w:after="322" w:line="240" w:lineRule="auto"/>
        <w:ind w:left="-567" w:right="850" w:firstLine="708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-389890</wp:posOffset>
            </wp:positionH>
            <wp:positionV relativeFrom="paragraph">
              <wp:posOffset>318770</wp:posOffset>
            </wp:positionV>
            <wp:extent cx="3212465" cy="2050415"/>
            <wp:effectExtent l="247650" t="285750" r="197485" b="292735"/>
            <wp:wrapThrough wrapText="bothSides">
              <wp:wrapPolygon edited="0">
                <wp:start x="20773" y="-886"/>
                <wp:lineTo x="1790" y="-1352"/>
                <wp:lineTo x="-711" y="-907"/>
                <wp:lineTo x="-854" y="10416"/>
                <wp:lineTo x="-654" y="22223"/>
                <wp:lineTo x="-528" y="22252"/>
                <wp:lineTo x="740" y="22540"/>
                <wp:lineTo x="1247" y="22656"/>
                <wp:lineTo x="9525" y="22714"/>
                <wp:lineTo x="9544" y="22516"/>
                <wp:lineTo x="11572" y="22977"/>
                <wp:lineTo x="21952" y="22703"/>
                <wp:lineTo x="22007" y="22107"/>
                <wp:lineTo x="22156" y="19099"/>
                <wp:lineTo x="22175" y="18901"/>
                <wp:lineTo x="22197" y="15864"/>
                <wp:lineTo x="22216" y="15665"/>
                <wp:lineTo x="22112" y="12600"/>
                <wp:lineTo x="22130" y="12401"/>
                <wp:lineTo x="22153" y="9365"/>
                <wp:lineTo x="22171" y="9166"/>
                <wp:lineTo x="22194" y="6129"/>
                <wp:lineTo x="22212" y="5931"/>
                <wp:lineTo x="22108" y="2865"/>
                <wp:lineTo x="22126" y="2667"/>
                <wp:lineTo x="21914" y="-626"/>
                <wp:lineTo x="20773" y="-886"/>
              </wp:wrapPolygon>
            </wp:wrapThrough>
            <wp:docPr id="19" name="Рисунок 3" descr="C:\Users\Женя\Desktop\на стенд\DSCN1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еня\Desktop\на стенд\DSCN189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36364"/>
                    <a:stretch>
                      <a:fillRect/>
                    </a:stretch>
                  </pic:blipFill>
                  <pic:spPr bwMode="auto">
                    <a:xfrm rot="21104180">
                      <a:off x="0" y="0"/>
                      <a:ext cx="3212465" cy="2050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FF00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F36FBC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362ED4">
        <w:rPr>
          <w:rFonts w:ascii="Times New Roman" w:hAnsi="Times New Roman"/>
          <w:b/>
          <w:sz w:val="28"/>
          <w:szCs w:val="28"/>
        </w:rPr>
        <w:t>Правило 1.</w:t>
      </w:r>
      <w:r w:rsidRPr="00752846">
        <w:rPr>
          <w:rFonts w:ascii="Times New Roman" w:hAnsi="Times New Roman"/>
          <w:sz w:val="28"/>
          <w:szCs w:val="28"/>
        </w:rPr>
        <w:t xml:space="preserve"> Первое, и самое важное, правило — добровольность участия в игре. Необходимо добиться того, чтобы ребенок захотел принять участие в предложенной игре. Заставляя, мы можем вызывать в малыше чувство протеста, негативизма, а в этом случае эффекта от игры ожидать не стоит. Напротив, увидев, как играют другие, увлекшись, ребенок сам включается в игру. 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3964940</wp:posOffset>
            </wp:positionH>
            <wp:positionV relativeFrom="paragraph">
              <wp:posOffset>561975</wp:posOffset>
            </wp:positionV>
            <wp:extent cx="1889760" cy="1875790"/>
            <wp:effectExtent l="171450" t="133350" r="148590" b="86360"/>
            <wp:wrapThrough wrapText="bothSides">
              <wp:wrapPolygon edited="0">
                <wp:start x="-1306" y="-1536"/>
                <wp:lineTo x="-1960" y="17110"/>
                <wp:lineTo x="-1089" y="19523"/>
                <wp:lineTo x="2395" y="22594"/>
                <wp:lineTo x="2613" y="22594"/>
                <wp:lineTo x="22427" y="22594"/>
                <wp:lineTo x="22645" y="22594"/>
                <wp:lineTo x="23081" y="19962"/>
                <wp:lineTo x="23081" y="5484"/>
                <wp:lineTo x="23298" y="5265"/>
                <wp:lineTo x="22645" y="2632"/>
                <wp:lineTo x="22210" y="1974"/>
                <wp:lineTo x="18508" y="-1536"/>
                <wp:lineTo x="-1306" y="-1536"/>
              </wp:wrapPolygon>
            </wp:wrapThrough>
            <wp:docPr id="11" name="Рисунок 6" descr="20150416_1626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0150416_162648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rcRect l="12988" t="16400"/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87579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362ED4">
        <w:rPr>
          <w:rFonts w:ascii="Times New Roman" w:hAnsi="Times New Roman"/>
          <w:b/>
          <w:sz w:val="28"/>
          <w:szCs w:val="28"/>
        </w:rPr>
        <w:t>Правило 2.</w:t>
      </w:r>
      <w:r w:rsidRPr="00752846">
        <w:rPr>
          <w:rFonts w:ascii="Times New Roman" w:hAnsi="Times New Roman"/>
          <w:sz w:val="28"/>
          <w:szCs w:val="28"/>
        </w:rPr>
        <w:t xml:space="preserve"> Взрослый должен стать непосредственным участником игры. Своими действиями, эмоциональным общением с детьми он вовлекает их в игровую деятельность, делает ее важной и значимой для них. Он становится как бы центром притяжения в игре. Это особенно важно на первых этапах знакомства с новой игрой. В то же время взрослый организовывает и направляет игру. Таким образом, второе правило заключается в том, что взрослый совмещает две роли — участника и организатора. Причем совмещать эти роли взрослый должен и в дальнейшем.</w:t>
      </w:r>
      <w:r w:rsidRPr="00DA0E90">
        <w:rPr>
          <w:noProof/>
          <w:lang w:eastAsia="ru-RU"/>
        </w:rPr>
        <w:t xml:space="preserve"> </w:t>
      </w:r>
    </w:p>
    <w:p w:rsidR="009615B2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-393065</wp:posOffset>
            </wp:positionH>
            <wp:positionV relativeFrom="paragraph">
              <wp:posOffset>257810</wp:posOffset>
            </wp:positionV>
            <wp:extent cx="2711450" cy="2094865"/>
            <wp:effectExtent l="266700" t="209550" r="298450" b="153035"/>
            <wp:wrapThrough wrapText="bothSides">
              <wp:wrapPolygon edited="0">
                <wp:start x="20487" y="-2161"/>
                <wp:lineTo x="7284" y="-982"/>
                <wp:lineTo x="-2125" y="196"/>
                <wp:lineTo x="304" y="23178"/>
                <wp:lineTo x="2276" y="23178"/>
                <wp:lineTo x="3035" y="23178"/>
                <wp:lineTo x="3794" y="22982"/>
                <wp:lineTo x="14417" y="22982"/>
                <wp:lineTo x="23978" y="21410"/>
                <wp:lineTo x="23826" y="19839"/>
                <wp:lineTo x="23370" y="16892"/>
                <wp:lineTo x="23370" y="16696"/>
                <wp:lineTo x="23067" y="13750"/>
                <wp:lineTo x="23067" y="13553"/>
                <wp:lineTo x="22612" y="10607"/>
                <wp:lineTo x="22612" y="10410"/>
                <wp:lineTo x="22156" y="7464"/>
                <wp:lineTo x="22156" y="7268"/>
                <wp:lineTo x="21701" y="4321"/>
                <wp:lineTo x="21701" y="4125"/>
                <wp:lineTo x="21549" y="1179"/>
                <wp:lineTo x="21094" y="-2161"/>
                <wp:lineTo x="20487" y="-2161"/>
              </wp:wrapPolygon>
            </wp:wrapThrough>
            <wp:docPr id="22" name="Рисунок 6" descr="C:\Users\Женя\Desktop\на стенд\IMG_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Женя\Desktop\на стенд\IMG_019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6944" t="7930" r="1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0948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362ED4">
        <w:rPr>
          <w:rFonts w:ascii="Times New Roman" w:hAnsi="Times New Roman"/>
          <w:b/>
          <w:sz w:val="28"/>
          <w:szCs w:val="28"/>
        </w:rPr>
        <w:t>Правило 3.</w:t>
      </w:r>
      <w:r w:rsidRPr="00752846">
        <w:rPr>
          <w:rFonts w:ascii="Times New Roman" w:hAnsi="Times New Roman"/>
          <w:sz w:val="28"/>
          <w:szCs w:val="28"/>
        </w:rPr>
        <w:t xml:space="preserve"> Многократное повторение игр, которое является необходимым условием развивающего эффекта. Воспитанники по-разному и в разном темпе принимают и усваивают новое. Систематически участвуя в той или иной игре, дети начинают понимать ее содержание, лучше выполнять условия, которые создают игры для </w:t>
      </w:r>
    </w:p>
    <w:p w:rsidR="00F36FBC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 xml:space="preserve">освоения и применения нового опыта. </w:t>
      </w:r>
    </w:p>
    <w:p w:rsidR="009615B2" w:rsidRDefault="00FF1CA9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38" style="position:absolute;left:0;text-align:left;margin-left:-47.7pt;margin-top:-20.75pt;width:522.35pt;height:776.45pt;z-index:251703296" filled="f" strokecolor="#f3c" strokeweight="2.25pt"/>
        </w:pict>
      </w:r>
      <w:r w:rsidR="009615B2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4499610</wp:posOffset>
            </wp:positionH>
            <wp:positionV relativeFrom="margin">
              <wp:posOffset>5715</wp:posOffset>
            </wp:positionV>
            <wp:extent cx="1296670" cy="1933575"/>
            <wp:effectExtent l="76200" t="19050" r="93980" b="809625"/>
            <wp:wrapSquare wrapText="bothSides"/>
            <wp:docPr id="25" name="Рисунок 8" descr="C:\Users\Женя\Desktop\на стенд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Женя\Desktop\на стенд\IMG_00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2085" r="21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9335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>
                      <a:outerShdw blurRad="152400" dist="317500" dir="5400000" sx="90000" sy="-19000" rotWithShape="0">
                        <a:prstClr val="black">
                          <a:alpha val="15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362ED4">
        <w:rPr>
          <w:rFonts w:ascii="Times New Roman" w:hAnsi="Times New Roman"/>
          <w:b/>
          <w:sz w:val="28"/>
          <w:szCs w:val="28"/>
        </w:rPr>
        <w:t>Правило 4.</w:t>
      </w:r>
      <w:r w:rsidRPr="00752846">
        <w:rPr>
          <w:rFonts w:ascii="Times New Roman" w:hAnsi="Times New Roman"/>
          <w:sz w:val="28"/>
          <w:szCs w:val="28"/>
        </w:rPr>
        <w:t xml:space="preserve"> Наглядный материал (определенные игрушки, различные предметы и т.д.) надо беречь, нельзя его превращать в обычный, всегда доступный. Во-первых, так он дольше сохранится, а во-вторых, этот материал долго останется для детей необычным.</w:t>
      </w:r>
    </w:p>
    <w:p w:rsidR="00F36FBC" w:rsidRPr="00296764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362ED4">
        <w:rPr>
          <w:rFonts w:ascii="Times New Roman" w:hAnsi="Times New Roman"/>
          <w:b/>
          <w:sz w:val="28"/>
          <w:szCs w:val="28"/>
        </w:rPr>
        <w:t>Правило 5.</w:t>
      </w:r>
      <w:r w:rsidRPr="00752846">
        <w:rPr>
          <w:rFonts w:ascii="Times New Roman" w:hAnsi="Times New Roman"/>
          <w:sz w:val="28"/>
          <w:szCs w:val="28"/>
        </w:rPr>
        <w:t xml:space="preserve"> Взрослый не должен оценивать действия ребенка: слова типа «Неверно, не так» или «Молодец, правильно» в данном случае не используются. Дайте ребенку возможность проявить, выразить себя, не загоняйте его в свои, даже самые лучшие, рамки. Он по-своему видит мир, у него есть свой взгляд на вещи, помогите ему вы</w:t>
      </w:r>
      <w:r>
        <w:rPr>
          <w:rFonts w:ascii="Times New Roman" w:hAnsi="Times New Roman"/>
          <w:sz w:val="28"/>
          <w:szCs w:val="28"/>
        </w:rPr>
        <w:t>разить все это!</w:t>
      </w:r>
      <w:r w:rsidRPr="0029676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553CEE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Кроме этого знакомила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с организацией воспитательно – образоват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ельного процесса, и рассказываю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им о важности использования разнообразных игр во время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адаптации детей. Информацию помещаю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родительский уголок в виде консультаций, например: «Игры в период адаптации ребенка к детскому саду», «Игры пал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ьчиковой гимнастики». Вывешиваю фото - газеты, где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запечатлены дети в различных игро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вых ситуациях. Так же показываю различные слайды и провожу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индивидуальные беседы.</w:t>
      </w:r>
      <w:r w:rsidRPr="00553CEE">
        <w:rPr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 xml:space="preserve">Проводятся консультации с родителями по снижению заболеваемости в </w:t>
      </w:r>
      <w:r>
        <w:rPr>
          <w:rFonts w:ascii="Times New Roman" w:hAnsi="Times New Roman"/>
          <w:sz w:val="28"/>
          <w:szCs w:val="28"/>
        </w:rPr>
        <w:t>период адаптации.</w:t>
      </w:r>
      <w:r w:rsidRPr="000768F7">
        <w:rPr>
          <w:noProof/>
          <w:lang w:eastAsia="ru-RU"/>
        </w:rPr>
        <w:t xml:space="preserve"> </w:t>
      </w:r>
    </w:p>
    <w:p w:rsidR="00F36FBC" w:rsidRPr="00DB0CE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-382270</wp:posOffset>
            </wp:positionH>
            <wp:positionV relativeFrom="paragraph">
              <wp:posOffset>236855</wp:posOffset>
            </wp:positionV>
            <wp:extent cx="1584325" cy="2075180"/>
            <wp:effectExtent l="342900" t="285750" r="301625" b="248920"/>
            <wp:wrapThrough wrapText="bothSides">
              <wp:wrapPolygon edited="0">
                <wp:start x="14067" y="-2875"/>
                <wp:lineTo x="2380" y="-3084"/>
                <wp:lineTo x="-3906" y="-2311"/>
                <wp:lineTo x="-4335" y="9187"/>
                <wp:lineTo x="-4056" y="21900"/>
                <wp:lineTo x="-2346" y="23746"/>
                <wp:lineTo x="-2087" y="23755"/>
                <wp:lineTo x="7253" y="24081"/>
                <wp:lineTo x="15296" y="24362"/>
                <wp:lineTo x="24696" y="23697"/>
                <wp:lineTo x="24484" y="22896"/>
                <wp:lineTo x="25180" y="19943"/>
                <wp:lineTo x="25382" y="16576"/>
                <wp:lineTo x="25300" y="13595"/>
                <wp:lineTo x="25312" y="13397"/>
                <wp:lineTo x="25231" y="10417"/>
                <wp:lineTo x="25432" y="7050"/>
                <wp:lineTo x="25351" y="4069"/>
                <wp:lineTo x="25588" y="108"/>
                <wp:lineTo x="23902" y="-2134"/>
                <wp:lineTo x="22888" y="-2567"/>
                <wp:lineTo x="14067" y="-2875"/>
              </wp:wrapPolygon>
            </wp:wrapThrough>
            <wp:docPr id="23" name="Рисунок 1" descr="20150626_161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0150626_161459.jp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rcRect l="18889"/>
                    <a:stretch>
                      <a:fillRect/>
                    </a:stretch>
                  </pic:blipFill>
                  <pic:spPr>
                    <a:xfrm rot="21442986">
                      <a:off x="0" y="0"/>
                      <a:ext cx="1584325" cy="207518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 показал, что адаптация детей к условиям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МДОУ проходит успешно: у большинства 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детей наблюдалась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легкая степень адаптации и у остальных средняя степень адаптации, тяжелая степень адаптации отсутствует.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 xml:space="preserve"> Так же и среди родителей наблюдалась повышенная активность в сотрудничестве с детским садом по созданию условий для адаптации и развитии детей. (например родителям очень понравились игры с водой и песком, для это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они приобрели в группу пособия для экспериментирования)</w:t>
      </w: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6FBC" w:rsidRPr="00DB0CE9" w:rsidRDefault="00F36FBC" w:rsidP="009615B2">
      <w:pPr>
        <w:spacing w:before="322" w:after="322" w:line="24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0CE9">
        <w:rPr>
          <w:rFonts w:ascii="Times New Roman" w:eastAsia="Times New Roman" w:hAnsi="Times New Roman"/>
          <w:sz w:val="28"/>
          <w:szCs w:val="28"/>
          <w:lang w:eastAsia="ru-RU"/>
        </w:rPr>
        <w:t>Из всего этого можно сделать вывод, что все эти игры несут в себе большую познавательную, развивающую и эмоциональную ценность для детей, а значит и их родителей.</w:t>
      </w:r>
    </w:p>
    <w:p w:rsidR="00F36FBC" w:rsidRDefault="00F36FBC" w:rsidP="009615B2">
      <w:pPr>
        <w:ind w:left="-567"/>
        <w:rPr>
          <w:rFonts w:ascii="Times New Roman" w:hAnsi="Times New Roman"/>
          <w:b/>
          <w:bCs/>
          <w:sz w:val="28"/>
          <w:szCs w:val="28"/>
        </w:rPr>
      </w:pPr>
      <w:bookmarkStart w:id="1" w:name="_Toc228875912"/>
    </w:p>
    <w:bookmarkEnd w:id="1"/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1275C2">
        <w:rPr>
          <w:rFonts w:ascii="Times New Roman" w:hAnsi="Times New Roman"/>
          <w:bCs/>
          <w:sz w:val="28"/>
          <w:szCs w:val="28"/>
        </w:rPr>
        <w:t>Таким образом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752846">
        <w:rPr>
          <w:rFonts w:ascii="Times New Roman" w:hAnsi="Times New Roman"/>
          <w:sz w:val="28"/>
          <w:szCs w:val="28"/>
        </w:rPr>
        <w:t xml:space="preserve">роцесс перехода ребенка из семьи в детское дошкольное учреждение сложен и для самого малыша и для родителей. Ребенку предстоит </w:t>
      </w:r>
      <w:r w:rsidRPr="00752846">
        <w:rPr>
          <w:rFonts w:ascii="Times New Roman" w:hAnsi="Times New Roman"/>
          <w:sz w:val="28"/>
          <w:szCs w:val="28"/>
        </w:rPr>
        <w:lastRenderedPageBreak/>
        <w:t xml:space="preserve">приспособиться к совершенно иным условиям, чем те, к которым он привык в семье. А это совсем не просто. Возникает необходимость преодоления психологических преград. Выявлены три наиболее существенные проблемы, с которыми малыши приходят из дома в </w:t>
      </w:r>
      <w:r>
        <w:rPr>
          <w:rFonts w:ascii="Times New Roman" w:hAnsi="Times New Roman"/>
          <w:sz w:val="28"/>
          <w:szCs w:val="28"/>
        </w:rPr>
        <w:t>МБ</w:t>
      </w:r>
      <w:r w:rsidRPr="00752846">
        <w:rPr>
          <w:rFonts w:ascii="Times New Roman" w:hAnsi="Times New Roman"/>
          <w:sz w:val="28"/>
          <w:szCs w:val="28"/>
        </w:rPr>
        <w:t>ДОУ. Они заключаются в следующем:</w:t>
      </w:r>
    </w:p>
    <w:p w:rsidR="00F36FBC" w:rsidRPr="00752846" w:rsidRDefault="00FF1CA9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9" style="position:absolute;left:0;text-align:left;margin-left:-45.65pt;margin-top:-102.95pt;width:522.35pt;height:772.55pt;z-index:251704320" filled="f" strokecolor="#f3c" strokeweight="2.25pt"/>
        </w:pict>
      </w:r>
      <w:r w:rsidR="00F36FBC" w:rsidRPr="00553CEE">
        <w:rPr>
          <w:rFonts w:ascii="Times New Roman" w:hAnsi="Times New Roman"/>
          <w:b/>
          <w:sz w:val="28"/>
          <w:szCs w:val="28"/>
        </w:rPr>
        <w:t>Первая проблема</w:t>
      </w:r>
      <w:r w:rsidR="00F36FBC" w:rsidRPr="00752846">
        <w:rPr>
          <w:rFonts w:ascii="Times New Roman" w:hAnsi="Times New Roman"/>
          <w:sz w:val="28"/>
          <w:szCs w:val="28"/>
        </w:rPr>
        <w:t xml:space="preserve"> - у детей, поступающих в детский сад, довольно низок уровень нервно-психического развития. Это связано как с особенностями воспитания в семье, так и с биологическими факторами (течение беременности, родов). Наибольшая задержка проявляется в навыках активной речи, в сенсорном развитии, что отрицательно влияет на дальнейшее становление маленького человека. В дошкольном возрасте отмечается замедленное развитие мышления и речи, внимания и памяти, выявляются невысокие показатели интеллектуальной готовности к школе.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553CEE">
        <w:rPr>
          <w:rFonts w:ascii="Times New Roman" w:hAnsi="Times New Roman"/>
          <w:b/>
          <w:sz w:val="28"/>
          <w:szCs w:val="28"/>
        </w:rPr>
        <w:t>Вторая проблема</w:t>
      </w:r>
      <w:r w:rsidRPr="00752846">
        <w:rPr>
          <w:rFonts w:ascii="Times New Roman" w:hAnsi="Times New Roman"/>
          <w:sz w:val="28"/>
          <w:szCs w:val="28"/>
        </w:rPr>
        <w:t xml:space="preserve"> связана с различными отклонениями в поведении детей. Она касается сна, аппетита малышей, гипервозбудимых или малоэмоциональных, неконтактных детей, ребят с проявлениями страхов, энуреза, тиков и т. п. Поэтому важно, чтобы воспитатель имел возможность познакомиться с каждым ребенком, узнать его особенности развития и поведения.</w:t>
      </w:r>
    </w:p>
    <w:p w:rsidR="00F36FBC" w:rsidRPr="00752846" w:rsidRDefault="00E10CFB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247015</wp:posOffset>
            </wp:positionV>
            <wp:extent cx="3821430" cy="1534160"/>
            <wp:effectExtent l="209550" t="266700" r="388620" b="447040"/>
            <wp:wrapThrough wrapText="bothSides">
              <wp:wrapPolygon edited="0">
                <wp:start x="20482" y="-1792"/>
                <wp:lineTo x="604" y="-1889"/>
                <wp:lineTo x="40" y="-1199"/>
                <wp:lineTo x="-908" y="1295"/>
                <wp:lineTo x="-980" y="19582"/>
                <wp:lineTo x="-587" y="23970"/>
                <wp:lineTo x="218" y="25752"/>
                <wp:lineTo x="432" y="25797"/>
                <wp:lineTo x="2149" y="26154"/>
                <wp:lineTo x="2900" y="26310"/>
                <wp:lineTo x="9920" y="26425"/>
                <wp:lineTo x="9929" y="26157"/>
                <wp:lineTo x="14435" y="27095"/>
                <wp:lineTo x="23002" y="26185"/>
                <wp:lineTo x="22948" y="24559"/>
                <wp:lineTo x="23056" y="24581"/>
                <wp:lineTo x="23503" y="20906"/>
                <wp:lineTo x="23521" y="20372"/>
                <wp:lineTo x="23441" y="16318"/>
                <wp:lineTo x="23450" y="16051"/>
                <wp:lineTo x="23477" y="12019"/>
                <wp:lineTo x="23486" y="11752"/>
                <wp:lineTo x="23513" y="7720"/>
                <wp:lineTo x="23522" y="7453"/>
                <wp:lineTo x="23442" y="3399"/>
                <wp:lineTo x="23594" y="2085"/>
                <wp:lineTo x="22619" y="-1078"/>
                <wp:lineTo x="22092" y="-1457"/>
                <wp:lineTo x="20482" y="-1792"/>
              </wp:wrapPolygon>
            </wp:wrapThrough>
            <wp:docPr id="13" name="Рисунок 3" descr="C:\Users\Женя\Desktop\на стенд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еня\Desktop\на стенд\IMG_000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37524" b="17782"/>
                    <a:stretch>
                      <a:fillRect/>
                    </a:stretch>
                  </pic:blipFill>
                  <pic:spPr bwMode="auto">
                    <a:xfrm rot="21313609">
                      <a:off x="0" y="0"/>
                      <a:ext cx="3821430" cy="1534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36FBC" w:rsidRPr="00752846">
        <w:rPr>
          <w:rFonts w:ascii="Times New Roman" w:hAnsi="Times New Roman"/>
          <w:sz w:val="28"/>
          <w:szCs w:val="28"/>
        </w:rPr>
        <w:t>Целенаправленная подготовка родителей и воспитателей дает свои положительные результаты даже при тяжелой адаптации облегчает его привыкание к новым условиям. Прежде всего это:</w:t>
      </w:r>
      <w:r w:rsidRPr="00E10CFB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Положительно-эмоциональное отношение к ребенку (ласковое общение)</w:t>
      </w:r>
      <w:r>
        <w:rPr>
          <w:rFonts w:ascii="Times New Roman" w:hAnsi="Times New Roman"/>
          <w:sz w:val="28"/>
          <w:szCs w:val="28"/>
        </w:rPr>
        <w:t>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Удовлетворение его потребностей физиологических и познавательных.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3. Индивидуальный подход к ребенку.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2846">
        <w:rPr>
          <w:rFonts w:ascii="Times New Roman" w:hAnsi="Times New Roman"/>
          <w:sz w:val="28"/>
          <w:szCs w:val="28"/>
        </w:rPr>
        <w:t>Максимальное приближение условий детского сада к домашним.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Объективными показателями окончанием адаптационного периода являются: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- глубокий сон;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- хороший аппетит;</w:t>
      </w:r>
    </w:p>
    <w:p w:rsidR="00F36FBC" w:rsidRPr="00752846" w:rsidRDefault="00FF1CA9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40" style="position:absolute;left:0;text-align:left;margin-left:-46.55pt;margin-top:-18.9pt;width:522.35pt;height:768.25pt;z-index:251705344" filled="f" strokecolor="#f3c" strokeweight="2.25pt"/>
        </w:pict>
      </w:r>
      <w:r w:rsidR="00F36FBC" w:rsidRPr="00752846">
        <w:rPr>
          <w:rFonts w:ascii="Times New Roman" w:hAnsi="Times New Roman"/>
          <w:sz w:val="28"/>
          <w:szCs w:val="28"/>
        </w:rPr>
        <w:t>- бодрое эмоциональное состояние;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- полное восстановление имеющихся навыков;</w:t>
      </w:r>
    </w:p>
    <w:p w:rsidR="00F36FBC" w:rsidRPr="009615B2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- активное поведение и соответствующая прибавка в весе по возрасту.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Адаптационный период считается законченным, если ребенок с аппетитом ест, быстро засыпает и просыпается в бодром настроении, играет со сверстниками. Длительность адаптации зависит от уровня развития ребенка.</w:t>
      </w:r>
    </w:p>
    <w:p w:rsidR="00F36FBC" w:rsidRPr="00752846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Очень важно, чтобы родители в этот период относились к ребенку очень бережно и внимательно, стремились помочь ему пережить этот трудный момент жизни, а не упорствовали в своих воспитательных планах, не боролись с капризами.</w:t>
      </w:r>
    </w:p>
    <w:p w:rsidR="00F36FBC" w:rsidRPr="00A56496" w:rsidRDefault="00E10CFB" w:rsidP="009615B2">
      <w:pPr>
        <w:ind w:left="-567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-578485</wp:posOffset>
            </wp:positionH>
            <wp:positionV relativeFrom="paragraph">
              <wp:posOffset>1492250</wp:posOffset>
            </wp:positionV>
            <wp:extent cx="2672080" cy="2104390"/>
            <wp:effectExtent l="19050" t="0" r="0" b="0"/>
            <wp:wrapThrough wrapText="bothSides">
              <wp:wrapPolygon edited="0">
                <wp:start x="616" y="0"/>
                <wp:lineTo x="-154" y="1369"/>
                <wp:lineTo x="-154" y="18771"/>
                <wp:lineTo x="154" y="21313"/>
                <wp:lineTo x="616" y="21313"/>
                <wp:lineTo x="20789" y="21313"/>
                <wp:lineTo x="21251" y="21313"/>
                <wp:lineTo x="21559" y="20140"/>
                <wp:lineTo x="21559" y="1369"/>
                <wp:lineTo x="21251" y="196"/>
                <wp:lineTo x="20789" y="0"/>
                <wp:lineTo x="616" y="0"/>
              </wp:wrapPolygon>
            </wp:wrapThrough>
            <wp:docPr id="9" name="Рисунок 2" descr="C:\Users\Женя\Desktop\на стенд\DSCN0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ня\Desktop\на стенд\DSCN099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104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36FBC" w:rsidRPr="00752846">
        <w:rPr>
          <w:rFonts w:ascii="Times New Roman" w:hAnsi="Times New Roman"/>
          <w:sz w:val="28"/>
          <w:szCs w:val="28"/>
        </w:rPr>
        <w:t>Адаптация считается благоприятной, если эмоционально-поведенческие реакции были слабо выраженными и нормализовались в течение 30 дней – у детей ясельного возраста; невротических реакций не наблюдалось или они были слабо выраженными и прошли в течение 1–2 недель без специальной коррекции, потери массы тела не наблюдалось; за период адаптации ребенок раннего возраста перенес не более одного простудного заболевания в легкой форме.</w:t>
      </w:r>
      <w:r w:rsidR="00A56496" w:rsidRPr="00A5649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Условно благоприятной считается адаптация с умеренно выраженными эмоционально-поведенческими реакциями и симптомами невротизации, потребовавшими коррекции, с п</w:t>
      </w:r>
      <w:r>
        <w:rPr>
          <w:rFonts w:ascii="Times New Roman" w:hAnsi="Times New Roman"/>
          <w:sz w:val="28"/>
          <w:szCs w:val="28"/>
        </w:rPr>
        <w:t>отерей массы до 150 г</w:t>
      </w:r>
      <w:r w:rsidRPr="00752846">
        <w:rPr>
          <w:rFonts w:ascii="Times New Roman" w:hAnsi="Times New Roman"/>
          <w:sz w:val="28"/>
          <w:szCs w:val="28"/>
        </w:rPr>
        <w:t>, 1–2 простудными заболеваниями в легкой форме. У детей раннего возраста допускается временный регресс нервно-психического развития не более чем на 1 эпикризный срок. Продолжительность адаптационного периода – 75 дней для детей раннего возраста. В случае более выраженных изменений или затягивания сроков адаптации ее течение оценивается как неблагоприятное.</w:t>
      </w:r>
    </w:p>
    <w:p w:rsidR="00F36FBC" w:rsidRPr="00752846" w:rsidRDefault="00F36FBC" w:rsidP="009615B2">
      <w:pPr>
        <w:ind w:left="-567" w:firstLine="708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Предупреждение нарушений адаптации детей к пребыванию в ДОУ является важным мероприятием по сохранению и укреплению здоровья детей, их социализации и возможно только при совместном участии в этой работе администрации ДОУ, медицинского и педагогического персонала, а также родителей.</w:t>
      </w:r>
    </w:p>
    <w:p w:rsidR="005F794A" w:rsidRDefault="00F36FBC" w:rsidP="009615B2">
      <w:pPr>
        <w:ind w:left="-567"/>
        <w:rPr>
          <w:rFonts w:ascii="Times New Roman" w:hAnsi="Times New Roman"/>
          <w:sz w:val="28"/>
          <w:szCs w:val="28"/>
        </w:rPr>
      </w:pPr>
      <w:r w:rsidRPr="00752846">
        <w:rPr>
          <w:rFonts w:ascii="Times New Roman" w:hAnsi="Times New Roman"/>
          <w:sz w:val="28"/>
          <w:szCs w:val="28"/>
        </w:rPr>
        <w:t>В каком бы возрасте ребенок не пришел впервые в детский сад, для него это сильное стрессовое переживание, которое необходимо смягчить.</w:t>
      </w:r>
    </w:p>
    <w:p w:rsidR="005E2232" w:rsidRPr="0026380D" w:rsidRDefault="00FF1CA9" w:rsidP="005E2232">
      <w:pPr>
        <w:spacing w:after="0"/>
        <w:jc w:val="center"/>
        <w:rPr>
          <w:rFonts w:ascii="Monotype Corsiva" w:hAnsi="Monotype Corsiva"/>
          <w:b/>
          <w:i/>
          <w:color w:val="FF0000"/>
          <w:sz w:val="96"/>
          <w:szCs w:val="96"/>
        </w:rPr>
      </w:pPr>
      <w:r>
        <w:rPr>
          <w:rFonts w:ascii="Monotype Corsiva" w:hAnsi="Monotype Corsiva"/>
          <w:b/>
          <w:i/>
          <w:noProof/>
          <w:color w:val="FF0000"/>
          <w:sz w:val="96"/>
          <w:szCs w:val="96"/>
          <w:lang w:eastAsia="ru-RU"/>
        </w:rPr>
        <w:lastRenderedPageBreak/>
        <w:pict>
          <v:rect id="_x0000_s1041" style="position:absolute;left:0;text-align:left;margin-left:-52.2pt;margin-top:-13.9pt;width:522.35pt;height:759.5pt;z-index:251706368" filled="f" strokecolor="#f3c" strokeweight="2.25pt"/>
        </w:pict>
      </w:r>
      <w:r w:rsidR="005E2232" w:rsidRPr="0026380D">
        <w:rPr>
          <w:rFonts w:ascii="Monotype Corsiva" w:hAnsi="Monotype Corsiva"/>
          <w:b/>
          <w:i/>
          <w:color w:val="FF0000"/>
          <w:sz w:val="96"/>
          <w:szCs w:val="96"/>
        </w:rPr>
        <w:t xml:space="preserve">Тема </w:t>
      </w:r>
    </w:p>
    <w:p w:rsidR="005E2232" w:rsidRPr="0026380D" w:rsidRDefault="005E2232" w:rsidP="005E2232">
      <w:pPr>
        <w:spacing w:after="0"/>
        <w:jc w:val="center"/>
        <w:rPr>
          <w:rFonts w:ascii="Monotype Corsiva" w:hAnsi="Monotype Corsiva"/>
          <w:b/>
          <w:i/>
          <w:color w:val="FF0000"/>
          <w:sz w:val="96"/>
          <w:szCs w:val="96"/>
        </w:rPr>
      </w:pPr>
      <w:r w:rsidRPr="0026380D">
        <w:rPr>
          <w:rFonts w:ascii="Monotype Corsiva" w:hAnsi="Monotype Corsiva"/>
          <w:b/>
          <w:i/>
          <w:color w:val="FF0000"/>
          <w:sz w:val="96"/>
          <w:szCs w:val="96"/>
        </w:rPr>
        <w:t>педагогического опыта:</w:t>
      </w:r>
    </w:p>
    <w:p w:rsidR="005E2232" w:rsidRPr="00F924E5" w:rsidRDefault="005E2232" w:rsidP="005E2232">
      <w:pPr>
        <w:spacing w:before="215" w:after="645" w:line="240" w:lineRule="atLeast"/>
        <w:jc w:val="center"/>
        <w:outlineLvl w:val="0"/>
        <w:rPr>
          <w:rFonts w:ascii="Monotype Corsiva" w:eastAsia="Times New Roman" w:hAnsi="Monotype Corsiva"/>
          <w:b/>
          <w:i/>
          <w:color w:val="002060"/>
          <w:kern w:val="36"/>
          <w:sz w:val="96"/>
          <w:szCs w:val="96"/>
          <w:lang w:eastAsia="ru-RU"/>
        </w:rPr>
      </w:pPr>
      <w:r>
        <w:rPr>
          <w:rFonts w:ascii="Monotype Corsiva" w:hAnsi="Monotype Corsiva"/>
          <w:b/>
          <w:i/>
          <w:color w:val="002060"/>
          <w:sz w:val="96"/>
          <w:szCs w:val="96"/>
        </w:rPr>
        <w:t>«</w:t>
      </w:r>
      <w:r w:rsidRPr="00F924E5">
        <w:rPr>
          <w:rFonts w:ascii="Monotype Corsiva" w:eastAsia="Times New Roman" w:hAnsi="Monotype Corsiva"/>
          <w:b/>
          <w:i/>
          <w:color w:val="002060"/>
          <w:kern w:val="36"/>
          <w:sz w:val="96"/>
          <w:szCs w:val="96"/>
          <w:lang w:eastAsia="ru-RU"/>
        </w:rPr>
        <w:t>Роль игровой деятельности для социальной адаптации детей раннего возраста</w:t>
      </w:r>
      <w:r>
        <w:rPr>
          <w:rFonts w:ascii="Monotype Corsiva" w:hAnsi="Monotype Corsiva"/>
          <w:b/>
          <w:i/>
          <w:color w:val="002060"/>
          <w:sz w:val="96"/>
          <w:szCs w:val="96"/>
        </w:rPr>
        <w:t>»</w:t>
      </w: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193675</wp:posOffset>
            </wp:positionV>
            <wp:extent cx="3050540" cy="3944620"/>
            <wp:effectExtent l="114300" t="76200" r="92710" b="74930"/>
            <wp:wrapThrough wrapText="bothSides">
              <wp:wrapPolygon edited="0">
                <wp:start x="-809" y="-417"/>
                <wp:lineTo x="-809" y="22010"/>
                <wp:lineTo x="22122" y="22010"/>
                <wp:lineTo x="22256" y="21384"/>
                <wp:lineTo x="22256" y="1252"/>
                <wp:lineTo x="22122" y="-313"/>
                <wp:lineTo x="22122" y="-417"/>
                <wp:lineTo x="-809" y="-417"/>
              </wp:wrapPolygon>
            </wp:wrapThrough>
            <wp:docPr id="14" name="Рисунок 1" descr="C:\Users\Женя\Desktop\на стенд\DSCN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еня\Desktop\на стенд\DSCN103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1200" t="22050" r="28708" b="11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394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FF1CA9" w:rsidP="009615B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42" style="position:absolute;left:0;text-align:left;margin-left:-40.2pt;margin-top:-10.9pt;width:522.35pt;height:758.35pt;z-index:251711488" filled="f" strokecolor="#f3c" strokeweight="2.25pt"/>
        </w:pict>
      </w:r>
    </w:p>
    <w:p w:rsidR="00AB0FCA" w:rsidRDefault="003454B1" w:rsidP="00AB0FCA">
      <w:pPr>
        <w:jc w:val="center"/>
        <w:rPr>
          <w:rFonts w:ascii="Monotype Corsiva" w:hAnsi="Monotype Corsiva"/>
          <w:b/>
          <w:i/>
          <w:color w:val="FF0000"/>
          <w:sz w:val="140"/>
          <w:szCs w:val="140"/>
        </w:rPr>
      </w:pPr>
      <w:r>
        <w:rPr>
          <w:rFonts w:ascii="Monotype Corsiva" w:hAnsi="Monotype Corsiva"/>
          <w:b/>
          <w:i/>
          <w:noProof/>
          <w:color w:val="FF0000"/>
          <w:sz w:val="140"/>
          <w:szCs w:val="140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1055370</wp:posOffset>
            </wp:positionV>
            <wp:extent cx="3281680" cy="2944495"/>
            <wp:effectExtent l="19050" t="0" r="0" b="0"/>
            <wp:wrapThrough wrapText="bothSides">
              <wp:wrapPolygon edited="0">
                <wp:start x="502" y="0"/>
                <wp:lineTo x="-125" y="978"/>
                <wp:lineTo x="-125" y="20682"/>
                <wp:lineTo x="251" y="21521"/>
                <wp:lineTo x="502" y="21521"/>
                <wp:lineTo x="20940" y="21521"/>
                <wp:lineTo x="21190" y="21521"/>
                <wp:lineTo x="21567" y="20682"/>
                <wp:lineTo x="21567" y="978"/>
                <wp:lineTo x="21316" y="140"/>
                <wp:lineTo x="20940" y="0"/>
                <wp:lineTo x="502" y="0"/>
              </wp:wrapPolygon>
            </wp:wrapThrough>
            <wp:docPr id="28" name="Рисунок 10" descr="20154071625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15407162557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17713" t="12201" r="5113"/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2944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B0FCA" w:rsidRPr="00264A7E">
        <w:rPr>
          <w:rFonts w:ascii="Monotype Corsiva" w:hAnsi="Monotype Corsiva"/>
          <w:b/>
          <w:i/>
          <w:color w:val="FF0000"/>
          <w:sz w:val="140"/>
          <w:szCs w:val="140"/>
        </w:rPr>
        <w:t>Мой девиз:</w:t>
      </w:r>
    </w:p>
    <w:p w:rsidR="00AB0FCA" w:rsidRPr="00924906" w:rsidRDefault="00AB0FCA" w:rsidP="00AB0FCA">
      <w:pPr>
        <w:spacing w:before="215" w:after="645" w:line="240" w:lineRule="atLeast"/>
        <w:jc w:val="center"/>
        <w:outlineLvl w:val="0"/>
        <w:rPr>
          <w:rFonts w:ascii="Monotype Corsiva" w:hAnsi="Monotype Corsiva"/>
          <w:b/>
          <w:color w:val="0033CC"/>
          <w:sz w:val="120"/>
          <w:szCs w:val="120"/>
          <w:shd w:val="clear" w:color="auto" w:fill="FFFFFF"/>
        </w:rPr>
      </w:pPr>
      <w:r w:rsidRPr="00924906">
        <w:rPr>
          <w:rFonts w:ascii="Monotype Corsiva" w:hAnsi="Monotype Corsiva"/>
          <w:b/>
          <w:color w:val="0033CC"/>
          <w:sz w:val="120"/>
          <w:szCs w:val="120"/>
        </w:rPr>
        <w:t>«</w:t>
      </w:r>
      <w:r w:rsidRPr="00924906">
        <w:rPr>
          <w:rFonts w:ascii="Monotype Corsiva" w:hAnsi="Monotype Corsiva"/>
          <w:b/>
          <w:color w:val="0033CC"/>
          <w:sz w:val="120"/>
          <w:szCs w:val="120"/>
          <w:shd w:val="clear" w:color="auto" w:fill="FFFFFF"/>
        </w:rPr>
        <w:t>Ладони ребенка в руки возьму, и сердце свое для него распахну!</w:t>
      </w:r>
      <w:r w:rsidRPr="00924906">
        <w:rPr>
          <w:rFonts w:ascii="Monotype Corsiva" w:hAnsi="Monotype Corsiva"/>
          <w:b/>
          <w:color w:val="0033CC"/>
          <w:sz w:val="120"/>
          <w:szCs w:val="120"/>
        </w:rPr>
        <w:t>»</w:t>
      </w:r>
    </w:p>
    <w:p w:rsidR="00AB0FCA" w:rsidRPr="00264A7E" w:rsidRDefault="00FF1CA9" w:rsidP="00AB0FCA">
      <w:pPr>
        <w:jc w:val="center"/>
        <w:rPr>
          <w:b/>
          <w:i/>
          <w:sz w:val="140"/>
          <w:szCs w:val="140"/>
        </w:rPr>
      </w:pPr>
      <w:r>
        <w:rPr>
          <w:b/>
          <w:i/>
          <w:noProof/>
          <w:sz w:val="140"/>
          <w:szCs w:val="140"/>
          <w:lang w:eastAsia="ru-RU"/>
        </w:rPr>
        <w:lastRenderedPageBreak/>
        <w:pict>
          <v:rect id="_x0000_s1043" style="position:absolute;left:0;text-align:left;margin-left:-40.2pt;margin-top:-1.9pt;width:522.35pt;height:759.5pt;z-index:251716608" filled="f" strokecolor="#f3c" strokeweight="2.25pt"/>
        </w:pict>
      </w: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AB0FCA" w:rsidP="009615B2">
      <w:pPr>
        <w:ind w:left="-567"/>
        <w:rPr>
          <w:rFonts w:ascii="Times New Roman" w:hAnsi="Times New Roman"/>
          <w:sz w:val="28"/>
          <w:szCs w:val="28"/>
        </w:rPr>
      </w:pPr>
    </w:p>
    <w:p w:rsidR="00AB0FCA" w:rsidRDefault="003454B1" w:rsidP="009615B2">
      <w:pPr>
        <w:ind w:left="-567"/>
        <w:rPr>
          <w:rFonts w:ascii="Times New Roman" w:hAnsi="Times New Roman"/>
          <w:sz w:val="28"/>
          <w:szCs w:val="28"/>
        </w:rPr>
      </w:pPr>
      <w:r w:rsidRPr="003454B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447081</wp:posOffset>
            </wp:positionH>
            <wp:positionV relativeFrom="paragraph">
              <wp:posOffset>-1762496</wp:posOffset>
            </wp:positionV>
            <wp:extent cx="4457948" cy="6282047"/>
            <wp:effectExtent l="19050" t="0" r="0" b="0"/>
            <wp:wrapThrough wrapText="bothSides">
              <wp:wrapPolygon edited="0">
                <wp:start x="-92" y="0"/>
                <wp:lineTo x="-92" y="21552"/>
                <wp:lineTo x="21572" y="21552"/>
                <wp:lineTo x="21572" y="0"/>
                <wp:lineTo x="-92" y="0"/>
              </wp:wrapPolygon>
            </wp:wrapThrough>
            <wp:docPr id="29" name="Рисунок 1" descr="H:\Dubov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ubovik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0110" r="4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15" cy="628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54B1" w:rsidRDefault="003454B1" w:rsidP="003454B1">
      <w:pPr>
        <w:spacing w:after="0" w:line="240" w:lineRule="auto"/>
        <w:ind w:left="0"/>
        <w:jc w:val="center"/>
        <w:rPr>
          <w:rFonts w:ascii="Monotype Corsiva" w:hAnsi="Monotype Corsiva"/>
          <w:b/>
          <w:i/>
          <w:color w:val="C00000"/>
          <w:sz w:val="100"/>
          <w:szCs w:val="100"/>
        </w:rPr>
      </w:pPr>
      <w:r>
        <w:rPr>
          <w:rFonts w:ascii="Monotype Corsiva" w:hAnsi="Monotype Corsiva"/>
          <w:b/>
          <w:i/>
          <w:color w:val="C00000"/>
          <w:sz w:val="100"/>
          <w:szCs w:val="100"/>
        </w:rPr>
        <w:t>Дубовик</w:t>
      </w:r>
    </w:p>
    <w:p w:rsidR="003454B1" w:rsidRDefault="003454B1" w:rsidP="003454B1">
      <w:pPr>
        <w:spacing w:after="0" w:line="240" w:lineRule="auto"/>
        <w:jc w:val="center"/>
        <w:rPr>
          <w:rFonts w:ascii="Monotype Corsiva" w:hAnsi="Monotype Corsiva"/>
          <w:b/>
          <w:i/>
          <w:color w:val="C00000"/>
          <w:sz w:val="100"/>
          <w:szCs w:val="100"/>
        </w:rPr>
      </w:pPr>
      <w:r>
        <w:rPr>
          <w:rFonts w:ascii="Monotype Corsiva" w:hAnsi="Monotype Corsiva"/>
          <w:b/>
          <w:i/>
          <w:color w:val="C00000"/>
          <w:sz w:val="100"/>
          <w:szCs w:val="100"/>
        </w:rPr>
        <w:t>Евгения Николае</w:t>
      </w:r>
      <w:r w:rsidRPr="00B16EF4">
        <w:rPr>
          <w:rFonts w:ascii="Monotype Corsiva" w:hAnsi="Monotype Corsiva"/>
          <w:b/>
          <w:i/>
          <w:color w:val="C00000"/>
          <w:sz w:val="100"/>
          <w:szCs w:val="100"/>
        </w:rPr>
        <w:t>вна</w:t>
      </w:r>
    </w:p>
    <w:p w:rsidR="003454B1" w:rsidRPr="003454B1" w:rsidRDefault="003454B1" w:rsidP="003454B1">
      <w:pPr>
        <w:spacing w:after="0" w:line="240" w:lineRule="auto"/>
        <w:jc w:val="left"/>
        <w:rPr>
          <w:rFonts w:ascii="Monotype Corsiva" w:hAnsi="Monotype Corsiva"/>
          <w:b/>
          <w:i/>
          <w:color w:val="FF0000"/>
          <w:sz w:val="52"/>
          <w:szCs w:val="52"/>
        </w:rPr>
      </w:pPr>
      <w:r w:rsidRPr="003454B1">
        <w:rPr>
          <w:rFonts w:ascii="Monotype Corsiva" w:hAnsi="Monotype Corsiva"/>
          <w:b/>
          <w:i/>
          <w:color w:val="0070C0"/>
          <w:sz w:val="52"/>
          <w:szCs w:val="52"/>
        </w:rPr>
        <w:t>Должность</w:t>
      </w:r>
      <w:r>
        <w:rPr>
          <w:rFonts w:ascii="Monotype Corsiva" w:hAnsi="Monotype Corsiva"/>
          <w:b/>
          <w:i/>
          <w:color w:val="0070C0"/>
          <w:sz w:val="52"/>
          <w:szCs w:val="52"/>
        </w:rPr>
        <w:t xml:space="preserve">: </w:t>
      </w:r>
      <w:r w:rsidRPr="003454B1">
        <w:rPr>
          <w:rFonts w:ascii="Monotype Corsiva" w:hAnsi="Monotype Corsiva"/>
          <w:b/>
          <w:i/>
          <w:color w:val="FF0000"/>
          <w:sz w:val="52"/>
          <w:szCs w:val="52"/>
        </w:rPr>
        <w:t>воспитатель</w:t>
      </w:r>
    </w:p>
    <w:p w:rsidR="003454B1" w:rsidRPr="003454B1" w:rsidRDefault="003454B1" w:rsidP="003454B1">
      <w:pPr>
        <w:spacing w:after="0" w:line="240" w:lineRule="auto"/>
        <w:jc w:val="left"/>
        <w:rPr>
          <w:rFonts w:ascii="Monotype Corsiva" w:hAnsi="Monotype Corsiva"/>
          <w:b/>
          <w:i/>
          <w:color w:val="0070C0"/>
          <w:sz w:val="52"/>
          <w:szCs w:val="52"/>
        </w:rPr>
      </w:pPr>
      <w:r>
        <w:rPr>
          <w:rFonts w:ascii="Monotype Corsiva" w:hAnsi="Monotype Corsiva"/>
          <w:b/>
          <w:i/>
          <w:color w:val="0070C0"/>
          <w:sz w:val="52"/>
          <w:szCs w:val="52"/>
        </w:rPr>
        <w:t>Стаж  работы:</w:t>
      </w:r>
      <w:r w:rsidRPr="003454B1">
        <w:rPr>
          <w:rFonts w:ascii="Monotype Corsiva" w:hAnsi="Monotype Corsiva"/>
          <w:b/>
          <w:i/>
          <w:color w:val="FF0000"/>
          <w:sz w:val="52"/>
          <w:szCs w:val="52"/>
        </w:rPr>
        <w:t>15 лет</w:t>
      </w:r>
    </w:p>
    <w:p w:rsidR="003454B1" w:rsidRPr="009615B2" w:rsidRDefault="003454B1" w:rsidP="003454B1">
      <w:pPr>
        <w:ind w:left="0"/>
        <w:rPr>
          <w:rFonts w:ascii="Times New Roman" w:hAnsi="Times New Roman"/>
          <w:sz w:val="28"/>
          <w:szCs w:val="28"/>
        </w:rPr>
      </w:pPr>
    </w:p>
    <w:sectPr w:rsidR="003454B1" w:rsidRPr="009615B2" w:rsidSect="00A6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366"/>
    <w:multiLevelType w:val="hybridMultilevel"/>
    <w:tmpl w:val="DDD6F6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5B5AFD"/>
    <w:multiLevelType w:val="hybridMultilevel"/>
    <w:tmpl w:val="72801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F794A"/>
    <w:rsid w:val="00091407"/>
    <w:rsid w:val="000A5840"/>
    <w:rsid w:val="0012456B"/>
    <w:rsid w:val="001257AA"/>
    <w:rsid w:val="002919BD"/>
    <w:rsid w:val="002A4FF4"/>
    <w:rsid w:val="003454B1"/>
    <w:rsid w:val="00376E09"/>
    <w:rsid w:val="003A4F3F"/>
    <w:rsid w:val="00532459"/>
    <w:rsid w:val="005D217E"/>
    <w:rsid w:val="005E2232"/>
    <w:rsid w:val="005F794A"/>
    <w:rsid w:val="007C09E4"/>
    <w:rsid w:val="007C265F"/>
    <w:rsid w:val="009615B2"/>
    <w:rsid w:val="009C36E5"/>
    <w:rsid w:val="00A50066"/>
    <w:rsid w:val="00A54D0B"/>
    <w:rsid w:val="00A56496"/>
    <w:rsid w:val="00A623BA"/>
    <w:rsid w:val="00AB0FCA"/>
    <w:rsid w:val="00AD7D1E"/>
    <w:rsid w:val="00B82DE0"/>
    <w:rsid w:val="00BC0D6F"/>
    <w:rsid w:val="00C97780"/>
    <w:rsid w:val="00CF6D46"/>
    <w:rsid w:val="00D06FA8"/>
    <w:rsid w:val="00D30F21"/>
    <w:rsid w:val="00DD16CA"/>
    <w:rsid w:val="00E10CFB"/>
    <w:rsid w:val="00EB4E99"/>
    <w:rsid w:val="00F27BC6"/>
    <w:rsid w:val="00F36FBC"/>
    <w:rsid w:val="00F8742C"/>
    <w:rsid w:val="00FA57DD"/>
    <w:rsid w:val="00FB1C47"/>
    <w:rsid w:val="00FF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3c"/>
      <o:colormenu v:ext="edit" fillcolor="none" strokecolor="#f3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4A"/>
    <w:pPr>
      <w:ind w:left="-68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79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1">
    <w:name w:val="c1"/>
    <w:basedOn w:val="a0"/>
    <w:rsid w:val="005F794A"/>
  </w:style>
  <w:style w:type="paragraph" w:styleId="a3">
    <w:name w:val="Normal (Web)"/>
    <w:basedOn w:val="a"/>
    <w:uiPriority w:val="99"/>
    <w:semiHidden/>
    <w:unhideWhenUsed/>
    <w:rsid w:val="005F794A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2DE0"/>
  </w:style>
  <w:style w:type="paragraph" w:styleId="a4">
    <w:name w:val="List Paragraph"/>
    <w:basedOn w:val="a"/>
    <w:uiPriority w:val="34"/>
    <w:qFormat/>
    <w:rsid w:val="00B82DE0"/>
    <w:pPr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customStyle="1" w:styleId="c27">
    <w:name w:val="c27"/>
    <w:basedOn w:val="a"/>
    <w:rsid w:val="00B82DE0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qFormat/>
    <w:rsid w:val="00B82DE0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rsid w:val="00B82DE0"/>
    <w:pPr>
      <w:spacing w:after="0" w:line="240" w:lineRule="auto"/>
      <w:ind w:left="0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82D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B82DE0"/>
    <w:pPr>
      <w:spacing w:after="120"/>
      <w:ind w:left="0"/>
      <w:jc w:val="left"/>
    </w:pPr>
  </w:style>
  <w:style w:type="character" w:customStyle="1" w:styleId="a7">
    <w:name w:val="Основной текст Знак"/>
    <w:basedOn w:val="a0"/>
    <w:link w:val="a6"/>
    <w:uiPriority w:val="99"/>
    <w:semiHidden/>
    <w:rsid w:val="00B82DE0"/>
    <w:rPr>
      <w:rFonts w:ascii="Calibri" w:eastAsia="Calibri" w:hAnsi="Calibri" w:cs="Times New Roman"/>
    </w:rPr>
  </w:style>
  <w:style w:type="character" w:styleId="a8">
    <w:name w:val="Strong"/>
    <w:qFormat/>
    <w:rsid w:val="00B82DE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3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6F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0563-0AD4-4BF9-B07A-4A223C52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17</Pages>
  <Words>3486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12</cp:revision>
  <dcterms:created xsi:type="dcterms:W3CDTF">2016-03-09T05:37:00Z</dcterms:created>
  <dcterms:modified xsi:type="dcterms:W3CDTF">2016-03-15T09:37:00Z</dcterms:modified>
</cp:coreProperties>
</file>