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4D4" w:rsidRPr="005604D4" w:rsidRDefault="005604D4" w:rsidP="005604D4">
      <w:pPr>
        <w:spacing w:after="0" w:line="408" w:lineRule="auto"/>
        <w:ind w:left="120"/>
        <w:jc w:val="center"/>
        <w:rPr>
          <w:rFonts w:ascii="Calibri" w:eastAsia="Calibri" w:hAnsi="Calibri" w:cs="Times New Roman"/>
        </w:rPr>
      </w:pPr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МИНИСТЕРСТВО ПРОСВЕЩЕНИЯ РОССИЙСКОЙ ФЕДЕРАЦИИ</w:t>
      </w:r>
    </w:p>
    <w:p w:rsidR="005604D4" w:rsidRPr="005604D4" w:rsidRDefault="005604D4" w:rsidP="005604D4">
      <w:pPr>
        <w:spacing w:after="0" w:line="408" w:lineRule="auto"/>
        <w:ind w:left="120"/>
        <w:jc w:val="center"/>
        <w:rPr>
          <w:rFonts w:ascii="Calibri" w:eastAsia="Calibri" w:hAnsi="Calibri" w:cs="Times New Roman"/>
        </w:rPr>
      </w:pPr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‌</w:t>
      </w:r>
      <w:bookmarkStart w:id="0" w:name="84b34cd1-8907-4be2-9654-5e4d7c979c34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Министерство образования Камчатского края</w:t>
      </w:r>
      <w:bookmarkEnd w:id="0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 xml:space="preserve">‌‌ </w:t>
      </w:r>
    </w:p>
    <w:p w:rsidR="005604D4" w:rsidRPr="005604D4" w:rsidRDefault="005604D4" w:rsidP="005604D4">
      <w:pPr>
        <w:spacing w:after="0" w:line="408" w:lineRule="auto"/>
        <w:ind w:left="120"/>
        <w:jc w:val="center"/>
        <w:rPr>
          <w:rFonts w:ascii="Times New Roman" w:eastAsia="Calibri" w:hAnsi="Times New Roman" w:cs="Times New Roman"/>
          <w:b/>
          <w:color w:val="000000"/>
          <w:sz w:val="28"/>
        </w:rPr>
      </w:pPr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 xml:space="preserve">‌Управление образования муниципального образования </w:t>
      </w:r>
    </w:p>
    <w:p w:rsidR="005604D4" w:rsidRPr="005604D4" w:rsidRDefault="005604D4" w:rsidP="005604D4">
      <w:pPr>
        <w:spacing w:after="0" w:line="408" w:lineRule="auto"/>
        <w:ind w:left="120"/>
        <w:jc w:val="center"/>
        <w:rPr>
          <w:rFonts w:ascii="Calibri" w:eastAsia="Calibri" w:hAnsi="Calibri" w:cs="Times New Roman"/>
        </w:rPr>
      </w:pPr>
      <w:bookmarkStart w:id="1" w:name="74d6ab55-f73b-48d7-ba78-c30f74a03786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«</w:t>
      </w:r>
      <w:proofErr w:type="spellStart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Тигильский</w:t>
      </w:r>
      <w:proofErr w:type="spellEnd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 xml:space="preserve"> муниципальный район»</w:t>
      </w:r>
      <w:bookmarkEnd w:id="1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‌</w:t>
      </w:r>
      <w:r w:rsidRPr="005604D4">
        <w:rPr>
          <w:rFonts w:ascii="Times New Roman" w:eastAsia="Calibri" w:hAnsi="Times New Roman" w:cs="Times New Roman"/>
          <w:color w:val="000000"/>
          <w:sz w:val="28"/>
        </w:rPr>
        <w:t>​</w:t>
      </w:r>
    </w:p>
    <w:p w:rsidR="005604D4" w:rsidRPr="005604D4" w:rsidRDefault="005604D4" w:rsidP="005604D4">
      <w:pPr>
        <w:spacing w:after="0" w:line="408" w:lineRule="auto"/>
        <w:ind w:left="120"/>
        <w:jc w:val="center"/>
        <w:rPr>
          <w:rFonts w:ascii="Calibri" w:eastAsia="Calibri" w:hAnsi="Calibri" w:cs="Times New Roman"/>
          <w:lang w:val="en-US"/>
        </w:rPr>
      </w:pPr>
      <w:r w:rsidRPr="005604D4">
        <w:rPr>
          <w:rFonts w:ascii="Times New Roman" w:eastAsia="Calibri" w:hAnsi="Times New Roman" w:cs="Times New Roman"/>
          <w:b/>
          <w:color w:val="000000"/>
          <w:sz w:val="28"/>
          <w:lang w:val="en-US"/>
        </w:rPr>
        <w:t>МБОУ "Усть-Хайрюзовская СОШ"</w:t>
      </w:r>
    </w:p>
    <w:p w:rsidR="005604D4" w:rsidRPr="005604D4" w:rsidRDefault="005604D4" w:rsidP="005604D4">
      <w:pPr>
        <w:spacing w:after="0"/>
        <w:ind w:left="120"/>
        <w:rPr>
          <w:rFonts w:ascii="Calibri" w:eastAsia="Calibri" w:hAnsi="Calibri" w:cs="Times New Roman"/>
          <w:lang w:val="en-US"/>
        </w:rPr>
      </w:pPr>
    </w:p>
    <w:p w:rsidR="005604D4" w:rsidRPr="005604D4" w:rsidRDefault="005604D4" w:rsidP="005604D4">
      <w:pPr>
        <w:spacing w:after="0"/>
        <w:ind w:left="120"/>
        <w:rPr>
          <w:rFonts w:ascii="Calibri" w:eastAsia="Calibri" w:hAnsi="Calibri" w:cs="Times New Roman"/>
          <w:lang w:val="en-US"/>
        </w:rPr>
      </w:pPr>
    </w:p>
    <w:p w:rsidR="005604D4" w:rsidRPr="005604D4" w:rsidRDefault="005604D4" w:rsidP="005604D4">
      <w:pPr>
        <w:spacing w:after="0"/>
        <w:ind w:left="120"/>
        <w:rPr>
          <w:rFonts w:ascii="Calibri" w:eastAsia="Calibri" w:hAnsi="Calibri" w:cs="Times New Roman"/>
          <w:lang w:val="en-US"/>
        </w:rPr>
      </w:pPr>
    </w:p>
    <w:p w:rsidR="005604D4" w:rsidRPr="005604D4" w:rsidRDefault="005604D4" w:rsidP="005604D4">
      <w:pPr>
        <w:spacing w:after="0"/>
        <w:ind w:left="120"/>
        <w:rPr>
          <w:rFonts w:ascii="Calibri" w:eastAsia="Calibri" w:hAnsi="Calibri" w:cs="Times New Roman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5604D4" w:rsidRPr="005604D4" w:rsidTr="005604D4">
        <w:tc>
          <w:tcPr>
            <w:tcW w:w="3114" w:type="dxa"/>
          </w:tcPr>
          <w:p w:rsidR="005604D4" w:rsidRPr="005604D4" w:rsidRDefault="005604D4" w:rsidP="005604D4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5604D4" w:rsidRPr="005604D4" w:rsidRDefault="005604D4" w:rsidP="005604D4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5604D4" w:rsidRPr="005604D4" w:rsidRDefault="005604D4" w:rsidP="005604D4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604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УТВЕРЖДЕНО</w:t>
            </w:r>
          </w:p>
          <w:p w:rsidR="005604D4" w:rsidRPr="005604D4" w:rsidRDefault="005604D4" w:rsidP="005604D4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604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 школы</w:t>
            </w:r>
          </w:p>
          <w:p w:rsidR="005604D4" w:rsidRPr="005604D4" w:rsidRDefault="005604D4" w:rsidP="005604D4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0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5604D4" w:rsidRPr="005604D4" w:rsidRDefault="005604D4" w:rsidP="005604D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0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Чичурко</w:t>
            </w:r>
            <w:proofErr w:type="spellEnd"/>
            <w:r w:rsidRPr="00560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В.В.</w:t>
            </w:r>
          </w:p>
          <w:p w:rsidR="005604D4" w:rsidRPr="005604D4" w:rsidRDefault="005604D4" w:rsidP="005604D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0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№______ </w:t>
            </w:r>
            <w:proofErr w:type="gramStart"/>
            <w:r w:rsidRPr="00560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560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«____» </w:t>
            </w:r>
            <w:proofErr w:type="gramStart"/>
            <w:r w:rsidRPr="00560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  <w:proofErr w:type="gramEnd"/>
            <w:r w:rsidRPr="00560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2023 г.</w:t>
            </w:r>
          </w:p>
          <w:p w:rsidR="005604D4" w:rsidRPr="005604D4" w:rsidRDefault="005604D4" w:rsidP="005604D4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604D4" w:rsidRPr="005604D4" w:rsidRDefault="005604D4" w:rsidP="005604D4">
      <w:pPr>
        <w:spacing w:after="0"/>
        <w:ind w:left="120"/>
        <w:rPr>
          <w:rFonts w:ascii="Calibri" w:eastAsia="Calibri" w:hAnsi="Calibri" w:cs="Times New Roman"/>
          <w:lang w:val="en-US"/>
        </w:rPr>
      </w:pPr>
    </w:p>
    <w:p w:rsidR="005604D4" w:rsidRPr="005604D4" w:rsidRDefault="005604D4" w:rsidP="005604D4">
      <w:pPr>
        <w:spacing w:after="0"/>
        <w:ind w:left="120"/>
        <w:rPr>
          <w:rFonts w:ascii="Calibri" w:eastAsia="Calibri" w:hAnsi="Calibri" w:cs="Times New Roman"/>
        </w:rPr>
      </w:pPr>
      <w:r w:rsidRPr="005604D4">
        <w:rPr>
          <w:rFonts w:ascii="Times New Roman" w:eastAsia="Calibri" w:hAnsi="Times New Roman" w:cs="Times New Roman"/>
          <w:color w:val="000000"/>
          <w:sz w:val="28"/>
        </w:rPr>
        <w:t>‌</w:t>
      </w:r>
    </w:p>
    <w:p w:rsidR="005604D4" w:rsidRDefault="005604D4" w:rsidP="005604D4">
      <w:pPr>
        <w:spacing w:after="0"/>
        <w:ind w:left="120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 w:line="408" w:lineRule="auto"/>
        <w:ind w:left="120"/>
        <w:jc w:val="center"/>
        <w:rPr>
          <w:rFonts w:ascii="Calibri" w:eastAsia="Calibri" w:hAnsi="Calibri" w:cs="Times New Roman"/>
        </w:rPr>
      </w:pPr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РАБОЧАЯ ПРОГРАММА</w:t>
      </w: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 w:line="408" w:lineRule="auto"/>
        <w:ind w:left="120"/>
        <w:jc w:val="center"/>
        <w:rPr>
          <w:rFonts w:ascii="Calibri" w:eastAsia="Calibri" w:hAnsi="Calibri" w:cs="Times New Roman"/>
        </w:rPr>
      </w:pPr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учебного предмета «</w:t>
      </w:r>
      <w:r>
        <w:rPr>
          <w:rFonts w:ascii="Times New Roman" w:eastAsia="Calibri" w:hAnsi="Times New Roman" w:cs="Times New Roman"/>
          <w:b/>
          <w:color w:val="000000"/>
          <w:sz w:val="28"/>
        </w:rPr>
        <w:t>Родная русская ли</w:t>
      </w:r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тература»</w:t>
      </w:r>
    </w:p>
    <w:p w:rsidR="005604D4" w:rsidRPr="005604D4" w:rsidRDefault="005604D4" w:rsidP="005604D4">
      <w:pPr>
        <w:spacing w:after="0" w:line="408" w:lineRule="auto"/>
        <w:ind w:left="120"/>
        <w:jc w:val="center"/>
        <w:rPr>
          <w:rFonts w:ascii="Calibri" w:eastAsia="Calibri" w:hAnsi="Calibri" w:cs="Times New Roman"/>
        </w:rPr>
      </w:pPr>
      <w:r w:rsidRPr="005604D4">
        <w:rPr>
          <w:rFonts w:ascii="Times New Roman" w:eastAsia="Calibri" w:hAnsi="Times New Roman" w:cs="Times New Roman"/>
          <w:color w:val="000000"/>
          <w:sz w:val="28"/>
        </w:rPr>
        <w:t xml:space="preserve">для обучающихся 5-9 классов </w:t>
      </w: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5604D4" w:rsidRDefault="005604D4" w:rsidP="005604D4">
      <w:pPr>
        <w:spacing w:after="0"/>
        <w:ind w:left="120"/>
        <w:jc w:val="center"/>
        <w:rPr>
          <w:rFonts w:ascii="Times New Roman" w:eastAsia="Calibri" w:hAnsi="Times New Roman" w:cs="Times New Roman"/>
          <w:color w:val="000000"/>
          <w:sz w:val="28"/>
        </w:rPr>
      </w:pPr>
      <w:r w:rsidRPr="005604D4">
        <w:rPr>
          <w:rFonts w:ascii="Times New Roman" w:eastAsia="Calibri" w:hAnsi="Times New Roman" w:cs="Times New Roman"/>
          <w:color w:val="000000"/>
          <w:sz w:val="28"/>
        </w:rPr>
        <w:t>​</w:t>
      </w:r>
      <w:bookmarkStart w:id="2" w:name="5ce1acce-c3fd-49bf-9494-1e3d1db3054e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Усть-Хайрюзово</w:t>
      </w:r>
      <w:bookmarkEnd w:id="2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 xml:space="preserve">‌ </w:t>
      </w:r>
      <w:bookmarkStart w:id="3" w:name="f687a116-da41-41a9-8c31-63d3ecc684a2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2023</w:t>
      </w:r>
      <w:bookmarkEnd w:id="3"/>
      <w:r w:rsidRPr="005604D4">
        <w:rPr>
          <w:rFonts w:ascii="Times New Roman" w:eastAsia="Calibri" w:hAnsi="Times New Roman" w:cs="Times New Roman"/>
          <w:b/>
          <w:color w:val="000000"/>
          <w:sz w:val="28"/>
        </w:rPr>
        <w:t>‌</w:t>
      </w:r>
      <w:r w:rsidRPr="005604D4">
        <w:rPr>
          <w:rFonts w:ascii="Times New Roman" w:eastAsia="Calibri" w:hAnsi="Times New Roman" w:cs="Times New Roman"/>
          <w:color w:val="000000"/>
          <w:sz w:val="28"/>
        </w:rPr>
        <w:t>​</w:t>
      </w:r>
      <w:bookmarkStart w:id="4" w:name="block-7137630"/>
      <w:bookmarkEnd w:id="4"/>
    </w:p>
    <w:p w:rsidR="005604D4" w:rsidRPr="005604D4" w:rsidRDefault="005604D4" w:rsidP="005604D4">
      <w:pPr>
        <w:spacing w:after="0"/>
        <w:ind w:left="120"/>
        <w:jc w:val="center"/>
        <w:rPr>
          <w:rFonts w:ascii="Calibri" w:eastAsia="Calibri" w:hAnsi="Calibri" w:cs="Times New Roman"/>
        </w:rPr>
      </w:pPr>
    </w:p>
    <w:p w:rsidR="00EF42EA" w:rsidRPr="005604D4" w:rsidRDefault="00EF42EA" w:rsidP="005604D4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474E72" w:rsidRPr="005604D4" w:rsidRDefault="00474E72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по родной (русской) литературе на уровне основного общего образования составлена на основе требований ФГОС ООО к результатам освоения основной образовательной программы основного общего образования по учебному предмету «Родная (русская) литература», входящему в образовательную область «Родной язык и родная литература», а также федеральной рабочей программы воспитания с учётом Концепции преподавания русского языка и литературы в Российской Федерации.</w:t>
      </w:r>
      <w:proofErr w:type="gramEnd"/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Русская литература, являясь одной из самых богатых литератур мира, предоставляет широкие возможности для отражения эстетически ценной художественной модели мира и духовного познания жизни с позиций гуманистического сознания. Лучшие образцы русской литературы обладают высокой степенью эмоционального воздействия на внутренний мир обучающихся, способствуют их приобщению к гуманистическим ценностям и культурно-историческому опыту человечества. В поликультурной языковой среде родная (русская) литература изучается на основе диалога культур. Гуманистический потенциал русской литературы позволяет рассматривать её как общенациональную российскую ценность, как средство воспитания обучающихся в духе уважительного отношения к языку и культуре народов Российской Федерации и мира, формирования культуры межнационального общения.</w:t>
      </w:r>
    </w:p>
    <w:p w:rsidR="00EF42EA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часть предметной области «Родной язык и родная литература» программа по родной (русской) литературе тесно связана с предметом «Родной (русский) язык». Изучение родной (русской) литературы способствует обогащению речи обучающихся, развитию их речевой культуры, коммуникативной и межкультурной компетенций.</w:t>
      </w: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Специфика курса родной (русской) литературы обусловлена:</w:t>
      </w:r>
    </w:p>
    <w:p w:rsidR="00315004" w:rsidRPr="005604D4" w:rsidRDefault="00315004" w:rsidP="005604D4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отбором произведений русской литературы, в которых наиболее ярко выражено их национально-культурное своеобразие;</w:t>
      </w:r>
    </w:p>
    <w:p w:rsidR="00315004" w:rsidRPr="005604D4" w:rsidRDefault="00315004" w:rsidP="005604D4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более подробным освещением историко-культурного фона эпохи создания изучаемых литературных произведений.</w:t>
      </w:r>
    </w:p>
    <w:p w:rsidR="00315004" w:rsidRPr="005604D4" w:rsidRDefault="00315004" w:rsidP="005604D4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42EA" w:rsidRPr="005604D4" w:rsidRDefault="00EF42EA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Общая характеристика учебного курса</w:t>
      </w:r>
    </w:p>
    <w:p w:rsidR="00EF42EA" w:rsidRPr="005604D4" w:rsidRDefault="00EF42EA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 ООО признает приоритетной духовно-нравственную ценность литературы для школьника – будущего гражданина своей страны, любящего свой народ и уважающего его традиции, язык и культуру. Изучение родной литературы играет ведущую роль в процессах воспитания личности, развития ее нравственных качеств и творческих способностей, в сохранении и развитии национальных традиций и исторической преемственности поколений. Родная литература как культурный символ России, высшая форма существования российской духовности и языка в качестве школьного предмета посредством воздействия на эстетические чувства воспитывает в человеке патриотизм, чувства исторической памяти, принадлежности к культуре, народу и всему человечеству.</w:t>
      </w: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Содержание программы </w:t>
      </w: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родной (русской) литературе направлено на удовлетворение потребности </w:t>
      </w:r>
      <w:proofErr w:type="gramStart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изучении русской литературы как особого, эстетического, средства познания русской национальной культуры и самореализации в ней.</w:t>
      </w:r>
      <w:r w:rsidRPr="005604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Содержание программы по родной (русской) литературе не включает произведения, изучаемые в основном курсе литературы, его задача – расширить литературный и культурный кругозор обучающихся за счёт их знакомства с дополнительными произведениями фольклора, русской классики и современной литературы, наиболее ярко воплотившими национальные особенности русской культуры.</w:t>
      </w: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содержании курса родной (русской) литературы в программе выделяются три содержательные линии (проблемно-тематических блока):</w:t>
      </w: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«Россия – Родина моя»; </w:t>
      </w: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«Русские традиции»; </w:t>
      </w: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«Русский характер – русская душа».</w:t>
      </w: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15004" w:rsidRPr="005604D4" w:rsidRDefault="00315004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Программа по родной (русской) литературе направлена на решение следующих задач:</w:t>
      </w:r>
    </w:p>
    <w:p w:rsidR="00315004" w:rsidRPr="005604D4" w:rsidRDefault="00315004" w:rsidP="005604D4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осознание роли родной (русской) литературы;</w:t>
      </w:r>
    </w:p>
    <w:p w:rsidR="00315004" w:rsidRPr="005604D4" w:rsidRDefault="00315004" w:rsidP="005604D4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выявление взаимосвязи родной (русской) литературы с отечественной историей, формирование представлений о многообразии национально-специфичных форм художественного отражения материальной и духовной культуры русского народа в русской литературе;</w:t>
      </w:r>
    </w:p>
    <w:p w:rsidR="00315004" w:rsidRPr="005604D4" w:rsidRDefault="00315004" w:rsidP="005604D4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получение знаний о родной (русской) литературе как о развивающемся явлении в контексте её взаимодействия с литературой других народов Российской Федерации, их взаимовлияния;</w:t>
      </w:r>
    </w:p>
    <w:p w:rsidR="00315004" w:rsidRPr="005604D4" w:rsidRDefault="00315004" w:rsidP="005604D4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выявление культурных и нравственных смыслов, заложенных в родной (русской) литературе, создание устных и письменных высказываний, содержащих суждения и оценки по поводу прочитанного;</w:t>
      </w:r>
    </w:p>
    <w:p w:rsidR="00315004" w:rsidRPr="005604D4" w:rsidRDefault="00315004" w:rsidP="005604D4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формирование опыта общения с произведениями родной (русской) литературы в повседневной жизни и учебной деятельности;</w:t>
      </w:r>
    </w:p>
    <w:p w:rsidR="00315004" w:rsidRPr="005604D4" w:rsidRDefault="00315004" w:rsidP="005604D4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накопление опыта планирования собственного досугового чтения, определения и обоснования собственных читательских предпочтений произведений родной (русской) литературы;</w:t>
      </w:r>
    </w:p>
    <w:p w:rsidR="00315004" w:rsidRPr="005604D4" w:rsidRDefault="00315004" w:rsidP="005604D4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формирование потребности в систематическом чтении произведений родной (русской) литературы;</w:t>
      </w:r>
    </w:p>
    <w:p w:rsidR="00315004" w:rsidRPr="005604D4" w:rsidRDefault="00315004" w:rsidP="005604D4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умений работы с источниками информации, осуществление поиска, анализа, обработки и презентации информации из различных источников, включая Интернет и другие.</w:t>
      </w:r>
    </w:p>
    <w:p w:rsidR="00315004" w:rsidRPr="005604D4" w:rsidRDefault="00315004" w:rsidP="005604D4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F42EA" w:rsidRPr="005604D4" w:rsidRDefault="00EF42EA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учебного курса «Родная литература»</w:t>
      </w:r>
    </w:p>
    <w:p w:rsidR="00EF42EA" w:rsidRPr="005604D4" w:rsidRDefault="00EF42EA" w:rsidP="005604D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предмет «Родная (русская) литература» как часть образовательной области «Родной язык и литература» тесно связан с предметом «Родной (русский) язык».</w:t>
      </w:r>
      <w:proofErr w:type="gramEnd"/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Родная (русская) литература является одним из основных источников обогащения речи учащихся, формирования их речевой культуры и коммуникативных навыков. Изучение языка </w:t>
      </w:r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художественных произведений способствует пониманию учащимися эстетической функции слова, овладению ими стилистически окрашенной родной речью. На изучение предмета «Родная литература» в 5 классе выделено </w:t>
      </w:r>
      <w:r w:rsidR="00315004"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Pr="00560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5 часов за учебный год.</w:t>
      </w:r>
    </w:p>
    <w:p w:rsidR="005604D4" w:rsidRPr="005604D4" w:rsidRDefault="005604D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обучения в 5 классе.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Россия – Родина моя.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Преданья старины глубокой.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Малые жанры фольклора: пословицы и поговорки о Родине, России, русском народе (не менее пяти произведений).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Русские народные и литературные сказки (не менее двух произведений). Например: «Лиса и медведь» (русская народная сказка), К.Г. Паустовский «Дремучий медведь».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Города земли русской.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Москва в произведениях русских писателей.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Стихотворения (не менее двух). Например: А.С. Пушкин «На тихих берегах Москвы…», М.Ю. Лермонтов «Москва, Москва!.. люблю тебя как сын…», Л.Н. Мартынов «Красные ворота» и другие.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 П. Чехов «В Москве на Трубной площади».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Родные просторы.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Русский лес.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Стихотворения (не менее двух). Например: А.В. Кольцов «Лес», В.А. Рождественский «Берёза», В.А. Солоухин «Седьмую ночь без перерыва…» и другие.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И.С. Соколов-Микитов «Русский лес».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Русские традиции.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Праздники русского мира.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Рождество.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Стихотворения (не менее двух). Например: Б.Л. Пастернак «Рождественская звезда» (фрагмент), В.Д. Берестов «Перед Рождеством» и другие.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А.И. Куприн «Бедный принц».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Н.Д. </w:t>
      </w:r>
      <w:proofErr w:type="spellStart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Телешов</w:t>
      </w:r>
      <w:proofErr w:type="spellEnd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«Ёлка </w:t>
      </w:r>
      <w:proofErr w:type="spellStart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Митрича</w:t>
      </w:r>
      <w:proofErr w:type="spellEnd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Тепло родного дома.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Семейные ценности.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И.А. Крылов. Басни (одно произведение по выбору). Например: «Дерево» и другие.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И. А. Бунин «Снежный бык».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В. И. Белов «Скворцы».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Русский характер – русская душа.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до ордена – была бы Родина.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Отечественная война 1812 года.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Стихотворения (не менее двух). Например: Ф.Н. Глинка «Авангардная песнь», Д.В. Давыдов «Партизан» (отрывок) и другие.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Загадки русской души.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Парадоксы русского характера.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К.Г. Паустовский «Похождения жука-носорога» (солдатская сказка).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Ю.Я. Яковлев «Сыновья </w:t>
      </w:r>
      <w:proofErr w:type="spellStart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Пешеходова</w:t>
      </w:r>
      <w:proofErr w:type="spellEnd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ваших ровесниках.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Школьные контрольные.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К.И. Чуковский «Серебряный герб» (фрагмент).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А.А. </w:t>
      </w:r>
      <w:proofErr w:type="spellStart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Гиваргизов</w:t>
      </w:r>
      <w:proofErr w:type="spellEnd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«Контрольный диктант».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Лишь слову жизнь дана.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Родной язык, родная речь.</w:t>
      </w:r>
    </w:p>
    <w:p w:rsidR="00EF42EA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Стихотворения (не менее двух). Например: И.А. Бунин «Слово», В.Г. </w:t>
      </w:r>
      <w:proofErr w:type="spellStart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Гордейчев</w:t>
      </w:r>
      <w:proofErr w:type="spellEnd"/>
      <w:r w:rsidRPr="005604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«Родная речь» и другие.</w:t>
      </w:r>
    </w:p>
    <w:p w:rsidR="00315004" w:rsidRPr="005604D4" w:rsidRDefault="00315004" w:rsidP="003150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F42EA" w:rsidRPr="005604D4" w:rsidRDefault="00EF42EA" w:rsidP="00EF42E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освоения программы по родной (русской) литературе на уровне основного общего образования.</w:t>
      </w:r>
    </w:p>
    <w:p w:rsidR="00315004" w:rsidRPr="005604D4" w:rsidRDefault="00315004" w:rsidP="004F583A">
      <w:pPr>
        <w:spacing w:after="0" w:line="35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родной (русской) литературы на уровне основного общего образования направлено на достижение </w:t>
      </w:r>
      <w:proofErr w:type="gramStart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личностных, метапредметных и предметных результатов освоения содержания учебного предмета.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Личностные</w:t>
      </w: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освоения программы по родной (русской) литературе на уровне основного общего образования достигаются в единстве учебной и воспитательной деятельности образовательной организации, реализующей программы основного общего образования, в соответствии с традиционными российскими социокультурными и духовно-нравственными ценностями, принятыми в обществе правилами и нормами поведения, и способствуют процессам самопознания, самовоспитания и саморазвития.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 результаты освоения программы по родной (русской) литературе на уровне основного общего образования отражают готовность обучающихся руководствоваться системой позитивных ценностных ориентаций и расширением опыта деятельности на её основе и в процессе реализации основных направлений воспитательной деятельности, в том числе в части: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1) гражданского воспитания: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выполнению обязанностей гражданина и реализации его прав, уважение прав, свобод и законных интересов других людей;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активное участие в жизни семьи, образовательной организации, реализующей программы основного общего образования, местного сообщества, родного края, страны;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неприятие любых форм экстремизма, дискриминации;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роли различных социальных институтов в жизни человека;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о способах противодействия коррупции;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разнообразной совместной деятельности, стремление к взаимопониманию и взаимопомощи, активное участие в самоуправлении в образовательной организации;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участию в гуманитарной деятельности (волонтёрство, помощь людям, нуждающимся в ней);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патриотического воспитания: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ценностное отношение к достижениям своей Родины – России, к науке, искусству, спорту, технологиям, боевым подвигам и трудовым достижениям народа;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3) духовно-нравственного воспитания: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на моральные ценности и нормы в ситуациях нравственного выбора;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оценивать своё поведение и поступки, а также поведение и поступки других людей с позиции нравственных и правовых норм с учётом осознания последствий поступков;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активное неприятие асоциальных поступков, свобода и ответственность личности в условиях индивидуального и общественного пространства;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4) эстетического воспитания: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важности художественной культуры как средства коммуникации и самовыражения;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ценности отечественного и мирового искусства, роли этнических культурных традиций и народного творчества;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стремление к самовыражению в разных видах искусства;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5) физического воспитания, формирования культуры здоровья и эмоционального благополучия: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ценности жизни;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отношение к своему здоровью и установка на здоровый образ жизни (здоровое питание, соблюдение гигиенических правил, сбалансированный режим занятий и отдыха, регулярная физическая активность);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правил безопасности, в том числе навыков безопасного поведения в </w:t>
      </w:r>
      <w:proofErr w:type="gramStart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Интернет-среде</w:t>
      </w:r>
      <w:proofErr w:type="gramEnd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принимать себя и других, не осуждая;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осознавать эмоциональное состояние себя и других, умение управлять собственным эмоциональным состоянием;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навыка рефлексии, признание своего права на ошибку и такого же права другого человека;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6) трудового воспитания: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установка на активное участие в решении практических задач (в рамках семьи, образовательной организации, реализующей программы основного общего образования, </w:t>
      </w:r>
      <w:r w:rsidRPr="005604D4">
        <w:rPr>
          <w:rFonts w:ascii="Times New Roman" w:eastAsia="SchoolBookSanPin" w:hAnsi="Times New Roman" w:cs="Times New Roman"/>
          <w:sz w:val="28"/>
          <w:szCs w:val="28"/>
        </w:rPr>
        <w:t>населенного пункта, родного края)</w:t>
      </w: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практическому изучению профессий и труда различного рода, в том числе на основе применения изучаемого предметного знания;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важности обучения на протяжении всей жизни для успешной профессиональной деятельности и развитие необходимых умений для этого;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адаптироваться в профессиональной среде;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 к труду и результатам трудовой деятельности;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7) экологического воспитания: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на применение знаний из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экологической культуры, осознание глобального характера экологических проблем и путей их решения;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неприятие действий, приносящих вред окружающей среде;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своей роли как гражданина и потребителя в условиях взаимосвязи природной, технологической и социальной среды;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участию в практической деятельности экологической направленности;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8) ценности научного познания: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овладение языковой и читательской культурой как средством познания мира;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9) адаптации к изменяющимся условиям социальной и природной среды: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способность обучающихся </w:t>
      </w:r>
      <w:proofErr w:type="gramStart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proofErr w:type="gramEnd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взаимодействию в условиях неопределённости, открытость опыту и знаниям других;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действовать в условиях неопределённости, повышать уровень своей компетентности через практическую деятельность, в том числе умение учиться у других людей, воспринимать в совместной деятельности новые знания, навыки и компетенции из опыта других;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 выявления и связывания образов, способность формирования новых знаний, в том числе способность формулировать идеи, понятия, гипотезы об объектах и явлениях, в том числе ранее не известных, осознавать дефициты собственных знаний и компетентностей, планировать своё развитие;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оперировать основными понятиями, терминами и представлениями в области концепции устойчивого развития;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анализировать и выявлять взаимосвязи природы, общества и экономики;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умение оценивать свои действия с учётом влияния на окружающую среду, достижения целей и преодоления вызовов, возможных глобальных последствий;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обучающихся осознавать стрессовую ситуацию, оценивать происходящие изменения и их последствия;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воспринимать стрессовую ситуацию как вызов, требующий контрмер;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ситуацию стресса, корректировать принимаемые решения и действия;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формулировать и оценивать риски и последствия, формировать опыт, находить </w:t>
      </w:r>
      <w:proofErr w:type="gramStart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позитивное</w:t>
      </w:r>
      <w:proofErr w:type="gramEnd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произошедшей ситуации;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готовым действовать в отсутствие гарантий успеха.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изучения родной (русской) литературы на уровне основного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обучающегося будут сформированы следующие базовые логические действия как часть познавательных универсальных учебных действий: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выявлять и характеризовать существенные признаки объектов (явлений);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устанавливать существенный признак классификации, основания для обобщения и сравнения, критерии проводимого анализа;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учётом предложенной задачи выявлять закономерности и противоречия в рассматриваемых фактах, данных и наблюдениях, предлагать критерии для выявления закономерностей и противоречий;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выявлять дефициты информации, данных, необходимых для решения поставленной задачи;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выявлять причинно-следственные связи при изучении явлений и процессов, проводить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самостоятельно 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обучающегося будут сформированы следующие базовые исследовательские действия как часть познавательных универсальных учебных действий: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вопросы как исследовательский инструмент познания;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формулировать вопросы, фиксирующие разрыв между реальным и желательным состоянием ситуации, объекта, самостоятельно устанавливать искомое и данное;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гипотезу об истинности собственных суждений и суждений других, аргументировать свою позицию, мнение;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по самостоятельно составленному плану опыт, несложный эксперимент, небольшое исследование по установлению особенностей объекта изучения, причинно-следственных связей и зависимостей объектов между собой;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на применимость и достоверность информации, полученной в ходе исследования (эксперимента);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формулировать обобщения и выводы по результатам проведённого наблюдения, опыта, исследования, владеть инструментами оценки достоверности полученных выводов и обобщений;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прогнозировать возможное дальнейшее развитие процессов, событий 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обучающегося будут сформированы умения работать с информацией как часть познавательных универсальных учебных действий: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различные методы, инструменты и запросы при поиске и отборе информации или данных из источников с учётом предложенной учебной задачи и заданных критериев;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надёжность информации по критериям, предложенным педагогическим работником или сформулированным самостоятельно;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 запоминать и систематизировать информацию.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обучающегося будут сформированы умения общения как часть коммуникативных универсальных учебных действий: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воспринимать и формулировать суждения, выражать эмоции в соответствии с целями и условиями общения;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выражать себя (свою точку зрения) в устных и письменных текстах;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распознавать невербальные средства общения, понимать значение социальных знаков, распознавать предпосылки конфликтных ситуаций и смягчать конфликты, вести переговоры;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понимать намерения других, проявлять уважительное отношение к собеседнику и в корректной форме формулировать свои возражения;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сопоставлять свои суждения с суждениями других участников диалога, обнаруживать различие и сходство позиций;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публично представлять результаты выполненного опыта (эксперимента, исследования, проекта);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обучающегося будут сформированы умения совместной деятельности как часть коммуникативных универсальных учебных действий: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обобщать мнения нескольких </w:t>
      </w:r>
      <w:r w:rsidRPr="005604D4">
        <w:rPr>
          <w:rFonts w:ascii="Times New Roman" w:eastAsia="Calibri" w:hAnsi="Times New Roman" w:cs="Times New Roman"/>
          <w:sz w:val="28"/>
          <w:szCs w:val="28"/>
        </w:rPr>
        <w:t>человек</w:t>
      </w: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проявлять готовность руководить, выполнять поручения, подчиняться;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«мозговые штурмы» и иные);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выполнять свою часть работы, достигать качественного результата по своему направлению и координировать свои действия с другими членами команды;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оценивать качество своего вклада в общий продукт по критериям, самостоятельно сформулированным участниками взаимодействия;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обучающегося будут сформированы умения самоорганизации как часть регулятивных универсальных учебных действий: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выявлять проблемы для решения в жизненных и учебных ситуациях;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ориентироваться в различных подходах принятия решений (индивидуальное, принятие решения в группе, принятие решений группой);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составлять план действий (план реализации намеченного алгоритма решения), корректировать предложенный алгоритм с учётом получения новых знаний об изучаемом объекте;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выбор и брать ответственность за решение.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обучающегося будут сформированы умения самоконтроля как часть регулятивных универсальных учебных действий: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владеть способами самоконтроля, самомотивации и рефлексии; </w:t>
      </w:r>
    </w:p>
    <w:p w:rsidR="00315004" w:rsidRPr="005604D4" w:rsidRDefault="00315004" w:rsidP="0031500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давать оценку ситуации и предлагать план её изменения;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объяснять причины достижения (недостижения) результатов деятельности, давать оценку приобретённому опыту, находить </w:t>
      </w:r>
      <w:proofErr w:type="gramStart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позитивное</w:t>
      </w:r>
      <w:proofErr w:type="gramEnd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произошедшей ситуации;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вносить коррективы в деятельность на основе новых обстоятельств, изменившихся ситуаций, установленных ошибок, возникших трудностей;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соответствие результата цели и условиям.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обучающегося будут сформированы умения эмоционального интеллекта как часть регулятивных универсальных учебных действий: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различать, называть и управлять собственными эмоциями и эмоциями других;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выявлять и анализировать причины эмоций;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ставить себя на место другого человека, понимать мотивы и намерения другого;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регулировать способ выражения эмоций.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обучающегося будут сформированы умения принимать себя и других как часть регулятивных универсальных учебных действий: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осознанно относиться к другому человеку, его мнению;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признавать своё право на ошибку и такое же право </w:t>
      </w:r>
      <w:proofErr w:type="gramStart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proofErr w:type="gramEnd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принимать себя и других, не осуждая;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открытость себе и другим; 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осознавать невозможность контролировать всё вокруг.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 результаты освоения программы по родной (русской) литературе: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значимости чтения и изучения родной литературы для своего дальнейшего развития, формирование потребности в систематическом чтении как средстве познания мира и себя в этом мире, гармонизации отношений человека и общества, многоаспектного диалога;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родной литературы как одной из основных национально-культурных ценностей народа, особого способа познания жизни;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культурной самоидентификации, осознание коммуникативно-эстетических возможностей родного языка на основе изучения выдающихся произведений культуры своего народа, российской и мировой культуры;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квалифицированного читателя со сформированным эстетическим вкусом, способного аргументировать своё мнение и оформлять его словесно в устных и письменных высказываниях разных жанров, создавать развёрнутые высказывания аналитического и интерпретирующего характера, участвовать в обсуждении прочитанного, сознательно планировать своё чтение;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способности понимать литературные художественные произведения, отражающие разные этнокультурные традиции;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научного, делового, публицистического, формирование умений воспринимать, анализировать, критически оценивать и интерпретировать прочитанное, осознавать художественную картину жизни, отражённую в литературном произведении, на уровне не только эмоционального восприятия, но и интеллектуального осмысления.</w:t>
      </w:r>
      <w:proofErr w:type="gramEnd"/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 результаты освоения программы по родной (русской) литературе к концу обучения в 5 классе: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выделять проблематику русских народных и литературных сказок, пословиц и поговорок как основу для развития представлений о нравственном идеале русского народа в контексте диалога культур с другими народами России, осознавать ключевые для русского национального сознания культурные и нравственные смыслы в произведениях о Москве как столице России и о русском лесе;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начальные представления о богатстве русской литературы и культуры в контексте культур народов России, о русских национальных традициях в рождественских произведениях и произведениях о семейных ценностях;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начальное понятие о русском национальном характере, его парадоксах и загадках русской души в произведениях о защите Родины в Отечественной войне 1812 года, о проблемах подростков и о своеобразии русского языка и родной речи;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владеть умением давать смысловой анализ фольклорного и литературного текста на основе наводящих вопросов; под руководством учителя создавать элементарные историко-культурные комментарии и собственные тексты интерпретирующего характера в формате ответа на вопрос, сопоставлять произведения словесного искусства с произведениями других искусств и учиться отбирать произведения </w:t>
      </w:r>
      <w:proofErr w:type="gramStart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самостоятельного чтения;</w:t>
      </w:r>
    </w:p>
    <w:p w:rsidR="00315004" w:rsidRPr="005604D4" w:rsidRDefault="00315004" w:rsidP="00315004">
      <w:pPr>
        <w:spacing w:after="0" w:line="35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4D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начальные представления о проектно-исследовательской деятельности, оформлении и предъявлении её результатов, владеть элементарными умениями работы с разными источниками информации.</w:t>
      </w:r>
    </w:p>
    <w:p w:rsidR="00EF42EA" w:rsidRDefault="00EF42EA" w:rsidP="00EF42EA">
      <w:pPr>
        <w:jc w:val="center"/>
        <w:rPr>
          <w:b/>
          <w:bCs/>
        </w:rPr>
      </w:pPr>
    </w:p>
    <w:p w:rsidR="00EF42EA" w:rsidRDefault="00EF42EA" w:rsidP="00EF42EA">
      <w:pPr>
        <w:jc w:val="center"/>
        <w:rPr>
          <w:b/>
          <w:bCs/>
        </w:rPr>
      </w:pPr>
    </w:p>
    <w:p w:rsidR="00563332" w:rsidRDefault="00563332" w:rsidP="00EF42EA">
      <w:pPr>
        <w:jc w:val="center"/>
        <w:rPr>
          <w:b/>
          <w:bCs/>
        </w:rPr>
        <w:sectPr w:rsidR="00563332" w:rsidSect="00474E72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563332" w:rsidRPr="00563332" w:rsidRDefault="00563332" w:rsidP="0056333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КАЛЕНДАРНО-ТЕМАТИЧЕСКОЕ</w:t>
      </w:r>
      <w:r w:rsidRPr="00563332">
        <w:rPr>
          <w:rFonts w:ascii="Times New Roman" w:hAnsi="Times New Roman" w:cs="Times New Roman"/>
          <w:b/>
          <w:bCs/>
          <w:sz w:val="28"/>
          <w:szCs w:val="28"/>
        </w:rPr>
        <w:t xml:space="preserve"> ПЛАНИРОВАНИЕ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563332">
        <w:rPr>
          <w:rFonts w:ascii="Times New Roman" w:hAnsi="Times New Roman" w:cs="Times New Roman"/>
          <w:b/>
          <w:bCs/>
          <w:sz w:val="28"/>
          <w:szCs w:val="28"/>
        </w:rPr>
        <w:t>5 класс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563332" w:rsidRPr="00563332" w:rsidRDefault="00563332" w:rsidP="00EF42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3332">
        <w:rPr>
          <w:rFonts w:ascii="Times New Roman" w:hAnsi="Times New Roman" w:cs="Times New Roman"/>
          <w:b/>
          <w:bCs/>
          <w:sz w:val="28"/>
          <w:szCs w:val="28"/>
        </w:rPr>
        <w:t>Родная литература 2023-2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563332">
        <w:rPr>
          <w:rFonts w:ascii="Times New Roman" w:hAnsi="Times New Roman" w:cs="Times New Roman"/>
          <w:b/>
          <w:bCs/>
          <w:sz w:val="28"/>
          <w:szCs w:val="28"/>
        </w:rPr>
        <w:t xml:space="preserve">24 </w:t>
      </w:r>
      <w:proofErr w:type="spellStart"/>
      <w:r w:rsidRPr="00563332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9A5F76"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Pr="00563332">
        <w:rPr>
          <w:rFonts w:ascii="Times New Roman" w:hAnsi="Times New Roman" w:cs="Times New Roman"/>
          <w:b/>
          <w:bCs/>
          <w:sz w:val="28"/>
          <w:szCs w:val="28"/>
        </w:rPr>
        <w:t>.г</w:t>
      </w:r>
      <w:proofErr w:type="spellEnd"/>
      <w:r w:rsidRPr="0056333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63332" w:rsidRDefault="00563332" w:rsidP="00563332">
      <w:pPr>
        <w:pStyle w:val="a3"/>
        <w:keepNext/>
      </w:pPr>
    </w:p>
    <w:tbl>
      <w:tblPr>
        <w:tblStyle w:val="a5"/>
        <w:tblW w:w="15121" w:type="dxa"/>
        <w:tblLook w:val="04A0" w:firstRow="1" w:lastRow="0" w:firstColumn="1" w:lastColumn="0" w:noHBand="0" w:noVBand="1"/>
      </w:tblPr>
      <w:tblGrid>
        <w:gridCol w:w="959"/>
        <w:gridCol w:w="7229"/>
        <w:gridCol w:w="1843"/>
        <w:gridCol w:w="2977"/>
        <w:gridCol w:w="2113"/>
      </w:tblGrid>
      <w:tr w:rsidR="00563332" w:rsidRPr="00563332" w:rsidTr="00563332">
        <w:trPr>
          <w:trHeight w:val="735"/>
        </w:trPr>
        <w:tc>
          <w:tcPr>
            <w:tcW w:w="959" w:type="dxa"/>
            <w:vAlign w:val="center"/>
          </w:tcPr>
          <w:p w:rsidR="00563332" w:rsidRPr="00563332" w:rsidRDefault="00563332" w:rsidP="005633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229" w:type="dxa"/>
            <w:vAlign w:val="center"/>
          </w:tcPr>
          <w:p w:rsidR="00563332" w:rsidRPr="00563332" w:rsidRDefault="00563332" w:rsidP="005633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1843" w:type="dxa"/>
            <w:vAlign w:val="center"/>
          </w:tcPr>
          <w:p w:rsidR="00563332" w:rsidRPr="00563332" w:rsidRDefault="00563332" w:rsidP="005633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2977" w:type="dxa"/>
            <w:vAlign w:val="center"/>
          </w:tcPr>
          <w:p w:rsidR="00563332" w:rsidRPr="00563332" w:rsidRDefault="00563332" w:rsidP="005633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Домашняя работа</w:t>
            </w:r>
          </w:p>
        </w:tc>
        <w:tc>
          <w:tcPr>
            <w:tcW w:w="2113" w:type="dxa"/>
            <w:vAlign w:val="center"/>
          </w:tcPr>
          <w:p w:rsidR="00563332" w:rsidRPr="00563332" w:rsidRDefault="00563332" w:rsidP="005633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563332" w:rsidRPr="00563332" w:rsidTr="00563332">
        <w:trPr>
          <w:trHeight w:val="479"/>
        </w:trPr>
        <w:tc>
          <w:tcPr>
            <w:tcW w:w="15121" w:type="dxa"/>
            <w:gridSpan w:val="5"/>
            <w:shd w:val="clear" w:color="auto" w:fill="EEECE1" w:themeFill="background2"/>
            <w:vAlign w:val="center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5633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 родина моя</w:t>
            </w:r>
          </w:p>
        </w:tc>
      </w:tr>
      <w:tr w:rsidR="00563332" w:rsidRPr="00563332" w:rsidTr="00563332">
        <w:trPr>
          <w:trHeight w:val="735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Старая пословица век не сломится. </w:t>
            </w: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Пословицы и поговорки о Родине, России, русском народе.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Написать 5 пословиц и их значения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35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Русские народные и литературные сказки.</w:t>
            </w:r>
          </w:p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Сказка «Лиса и медведь» (русская народная сказка).</w:t>
            </w:r>
          </w:p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Стр.17-18 читать, пересказать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5" w:name="OLE_LINK1"/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Новая жизнь русских сказок.</w:t>
            </w:r>
          </w:p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К.Г. Паустовский «Дикий медведь»</w:t>
            </w:r>
            <w:bookmarkEnd w:id="5"/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20-25 читать, пересказать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Города земли русский.</w:t>
            </w:r>
          </w:p>
          <w:p w:rsidR="00563332" w:rsidRPr="00563332" w:rsidRDefault="00563332" w:rsidP="00563332">
            <w:pPr>
              <w:autoSpaceDE w:val="0"/>
              <w:autoSpaceDN w:val="0"/>
              <w:spacing w:before="98" w:line="262" w:lineRule="auto"/>
              <w:ind w:left="72" w:right="144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А. С. Пушкин. «На тихих берегах Москвы…» М. Ю.</w:t>
            </w:r>
          </w:p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Лермонтов. «Москва, </w:t>
            </w:r>
            <w:r w:rsidRPr="0056333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Москва!.. люблю тебя как сын…»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35 наизусть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9A33DD">
            <w:pPr>
              <w:autoSpaceDE w:val="0"/>
              <w:autoSpaceDN w:val="0"/>
              <w:spacing w:before="98" w:line="262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Л. Н. Мартынов. «Красные ворота». А. П. Чехов. «В Москве на Трубной площади».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43-45 читать, пересказывать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9A33DD">
            <w:pPr>
              <w:autoSpaceDE w:val="0"/>
              <w:autoSpaceDN w:val="0"/>
              <w:spacing w:before="98" w:line="262" w:lineRule="auto"/>
              <w:ind w:left="72" w:right="28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И. С. Соколов-Микитов. «Русский лес». </w:t>
            </w:r>
          </w:p>
          <w:p w:rsidR="00563332" w:rsidRPr="00563332" w:rsidRDefault="00563332" w:rsidP="00563332">
            <w:pPr>
              <w:autoSpaceDE w:val="0"/>
              <w:autoSpaceDN w:val="0"/>
              <w:spacing w:before="98" w:line="262" w:lineRule="auto"/>
              <w:ind w:left="72" w:right="288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А. В. Кольцов. «Лес». 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52-53 читать, пересказывать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9A33DD">
            <w:pPr>
              <w:autoSpaceDE w:val="0"/>
              <w:autoSpaceDN w:val="0"/>
              <w:spacing w:before="70" w:line="271" w:lineRule="auto"/>
              <w:ind w:left="72" w:right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В. А. Рождественский. «Берёза». В. А. Солоухин. «Седьмую ночь без перерыва…»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59-60 выучить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15121" w:type="dxa"/>
            <w:gridSpan w:val="5"/>
            <w:shd w:val="clear" w:color="auto" w:fill="EEECE1" w:themeFill="background2"/>
            <w:vAlign w:val="center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Русские традиции</w:t>
            </w: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9A5F76">
            <w:pPr>
              <w:autoSpaceDE w:val="0"/>
              <w:autoSpaceDN w:val="0"/>
              <w:spacing w:before="98" w:line="23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" w:name="OLE_LINK2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Б. Л. Пастернак.</w:t>
            </w:r>
            <w:r w:rsidR="009A5F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«Рождественская звезда»</w:t>
            </w:r>
            <w:r w:rsidR="009A5F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(фрагмент).</w:t>
            </w:r>
          </w:p>
          <w:p w:rsidR="00563332" w:rsidRPr="00563332" w:rsidRDefault="00563332" w:rsidP="009A33DD">
            <w:pPr>
              <w:autoSpaceDE w:val="0"/>
              <w:autoSpaceDN w:val="0"/>
              <w:spacing w:before="70" w:line="262" w:lineRule="auto"/>
              <w:ind w:left="72" w:right="288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В. Д. Берестов. «Перед Рождеством».</w:t>
            </w:r>
            <w:bookmarkEnd w:id="6"/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9A5F7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66-67 выразительно читать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9A33DD">
            <w:pPr>
              <w:autoSpaceDE w:val="0"/>
              <w:autoSpaceDN w:val="0"/>
              <w:spacing w:before="98" w:line="262" w:lineRule="auto"/>
              <w:ind w:left="72" w:right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А. И. Куприн. «Бедный принц».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9A5F7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76-80 читать, пересказывать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563332">
            <w:pPr>
              <w:autoSpaceDE w:val="0"/>
              <w:autoSpaceDN w:val="0"/>
              <w:spacing w:before="98" w:line="23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И. А. Ильин. «Рождественское письмо».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9A5F7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83-84  прочитать и ответить на вопросы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563332">
            <w:pPr>
              <w:autoSpaceDE w:val="0"/>
              <w:autoSpaceDN w:val="0"/>
              <w:spacing w:before="70" w:line="23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Тепло родного дома. И. А. Крылов. «Дерево».</w:t>
            </w:r>
          </w:p>
          <w:p w:rsidR="00563332" w:rsidRPr="00563332" w:rsidRDefault="00563332" w:rsidP="00563332">
            <w:pPr>
              <w:autoSpaceDE w:val="0"/>
              <w:autoSpaceDN w:val="0"/>
              <w:spacing w:before="70" w:line="23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И. А. Бунин. «Снежный бык»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9A5F7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Стр.92-95 читать, пересказывать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9A33DD">
            <w:pPr>
              <w:autoSpaceDE w:val="0"/>
              <w:autoSpaceDN w:val="0"/>
              <w:spacing w:before="98" w:line="23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В. И. Белов. «Скворцы»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9A5F7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100-104 читать, пересказывать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15121" w:type="dxa"/>
            <w:gridSpan w:val="5"/>
            <w:shd w:val="clear" w:color="auto" w:fill="EEECE1" w:themeFill="background2"/>
            <w:vAlign w:val="center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Русский характер – русская душа</w:t>
            </w: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7" w:name="_GoBack" w:colFirst="3" w:colLast="3"/>
          </w:p>
        </w:tc>
        <w:tc>
          <w:tcPr>
            <w:tcW w:w="7229" w:type="dxa"/>
          </w:tcPr>
          <w:p w:rsidR="00563332" w:rsidRPr="00563332" w:rsidRDefault="00563332" w:rsidP="009A5F76">
            <w:pPr>
              <w:autoSpaceDE w:val="0"/>
              <w:autoSpaceDN w:val="0"/>
              <w:spacing w:before="98" w:line="23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Ф. Н. Глинка. «Авангардная песнь». Д. В.</w:t>
            </w:r>
            <w:r w:rsidR="009A5F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Давыдов. «</w:t>
            </w:r>
            <w:proofErr w:type="spellStart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Партизан</w:t>
            </w:r>
            <w:proofErr w:type="gramStart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9A5F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spellEnd"/>
            <w:proofErr w:type="gramEnd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(отрывок).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115 задание 4 и 5.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9A33DD">
            <w:pPr>
              <w:autoSpaceDE w:val="0"/>
              <w:autoSpaceDN w:val="0"/>
              <w:spacing w:before="98" w:line="23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Ю. Я. Яковлев. «Сыновья </w:t>
            </w:r>
            <w:proofErr w:type="spellStart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Пешеходова</w:t>
            </w:r>
            <w:proofErr w:type="spellEnd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:rsidR="00563332" w:rsidRPr="00563332" w:rsidRDefault="00563332" w:rsidP="009A33DD">
            <w:pPr>
              <w:autoSpaceDE w:val="0"/>
              <w:autoSpaceDN w:val="0"/>
              <w:spacing w:before="98" w:line="23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К. Г. Паустовский.</w:t>
            </w:r>
          </w:p>
          <w:p w:rsidR="00563332" w:rsidRPr="00563332" w:rsidRDefault="00A26D5C" w:rsidP="00A26D5C">
            <w:pPr>
              <w:autoSpaceDE w:val="0"/>
              <w:autoSpaceDN w:val="0"/>
              <w:spacing w:before="70" w:line="271" w:lineRule="auto"/>
              <w:ind w:left="72" w:right="5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«Похождения жука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563332"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  <w:r w:rsidR="00563332"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осорога» (солдатская сказка).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118-122 читать, пересказывать.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A26D5C">
            <w:pPr>
              <w:autoSpaceDE w:val="0"/>
              <w:autoSpaceDN w:val="0"/>
              <w:spacing w:before="98" w:line="23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К. И. Чуковский.</w:t>
            </w:r>
            <w:r w:rsidR="00A26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«Серебряный герб</w:t>
            </w:r>
            <w:proofErr w:type="gramStart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»(</w:t>
            </w:r>
            <w:proofErr w:type="gramEnd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фрагмент). </w:t>
            </w:r>
          </w:p>
          <w:p w:rsidR="00563332" w:rsidRPr="00563332" w:rsidRDefault="00563332" w:rsidP="00A26D5C">
            <w:pPr>
              <w:autoSpaceDE w:val="0"/>
              <w:autoSpaceDN w:val="0"/>
              <w:spacing w:before="98" w:line="23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А.А. </w:t>
            </w:r>
            <w:proofErr w:type="spellStart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Гиваргизов</w:t>
            </w:r>
            <w:proofErr w:type="spellEnd"/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A26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6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«Контрольный диктант».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Стр. 130 – 133 читать, пересказывать.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563332">
            <w:pPr>
              <w:autoSpaceDE w:val="0"/>
              <w:autoSpaceDN w:val="0"/>
              <w:spacing w:before="70" w:line="262" w:lineRule="auto"/>
              <w:ind w:left="72" w:right="864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sz w:val="28"/>
                <w:szCs w:val="28"/>
              </w:rPr>
              <w:t>И. А. Бунин. «Слово».</w:t>
            </w:r>
          </w:p>
          <w:p w:rsidR="00563332" w:rsidRPr="00563332" w:rsidRDefault="00563332" w:rsidP="00563332">
            <w:pPr>
              <w:autoSpaceDE w:val="0"/>
              <w:autoSpaceDN w:val="0"/>
              <w:spacing w:before="70" w:line="262" w:lineRule="auto"/>
              <w:ind w:left="72" w:right="864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sz w:val="28"/>
                <w:szCs w:val="28"/>
              </w:rPr>
              <w:t xml:space="preserve">В. Г. </w:t>
            </w:r>
            <w:proofErr w:type="spellStart"/>
            <w:r w:rsidRPr="00563332">
              <w:rPr>
                <w:rFonts w:ascii="Times New Roman" w:hAnsi="Times New Roman" w:cs="Times New Roman"/>
                <w:sz w:val="28"/>
                <w:szCs w:val="28"/>
              </w:rPr>
              <w:t>Гордейчев</w:t>
            </w:r>
            <w:proofErr w:type="spellEnd"/>
            <w:r w:rsidRPr="00563332">
              <w:rPr>
                <w:rFonts w:ascii="Times New Roman" w:hAnsi="Times New Roman" w:cs="Times New Roman"/>
                <w:sz w:val="28"/>
                <w:szCs w:val="28"/>
              </w:rPr>
              <w:t>. «Родная речь».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Подготовиться к итоговому уроку</w:t>
            </w: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bookmarkEnd w:id="7"/>
      <w:tr w:rsidR="00563332" w:rsidRPr="00563332" w:rsidTr="00563332">
        <w:trPr>
          <w:trHeight w:val="776"/>
        </w:trPr>
        <w:tc>
          <w:tcPr>
            <w:tcW w:w="959" w:type="dxa"/>
          </w:tcPr>
          <w:p w:rsidR="00563332" w:rsidRPr="00563332" w:rsidRDefault="00563332" w:rsidP="00563332">
            <w:pPr>
              <w:pStyle w:val="a4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63332" w:rsidRPr="00563332" w:rsidRDefault="00563332" w:rsidP="009A33DD">
            <w:pPr>
              <w:autoSpaceDE w:val="0"/>
              <w:autoSpaceDN w:val="0"/>
              <w:spacing w:before="98" w:line="262" w:lineRule="auto"/>
              <w:ind w:left="72" w:right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sz w:val="28"/>
                <w:szCs w:val="28"/>
              </w:rPr>
              <w:t>Итоговый урок</w:t>
            </w:r>
          </w:p>
        </w:tc>
        <w:tc>
          <w:tcPr>
            <w:tcW w:w="1843" w:type="dxa"/>
          </w:tcPr>
          <w:p w:rsidR="00563332" w:rsidRPr="00563332" w:rsidRDefault="00563332" w:rsidP="00563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33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13" w:type="dxa"/>
          </w:tcPr>
          <w:p w:rsidR="00563332" w:rsidRPr="00563332" w:rsidRDefault="00563332" w:rsidP="00EF42E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563332" w:rsidRPr="00563332" w:rsidRDefault="00563332" w:rsidP="00EF42EA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A639F8" w:rsidRPr="00EF42EA" w:rsidRDefault="00A639F8" w:rsidP="00563332">
      <w:pPr>
        <w:rPr>
          <w:rFonts w:ascii="Times New Roman" w:hAnsi="Times New Roman" w:cs="Times New Roman"/>
          <w:sz w:val="20"/>
          <w:szCs w:val="20"/>
        </w:rPr>
      </w:pPr>
    </w:p>
    <w:sectPr w:rsidR="00A639F8" w:rsidRPr="00EF42EA" w:rsidSect="00563332"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SanPin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A1895"/>
    <w:multiLevelType w:val="multilevel"/>
    <w:tmpl w:val="962EF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A1604E"/>
    <w:multiLevelType w:val="multilevel"/>
    <w:tmpl w:val="9AB24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7B0CA6"/>
    <w:multiLevelType w:val="multilevel"/>
    <w:tmpl w:val="E4CA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0B5545"/>
    <w:multiLevelType w:val="multilevel"/>
    <w:tmpl w:val="E6140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F92FAE"/>
    <w:multiLevelType w:val="multilevel"/>
    <w:tmpl w:val="CB86930E"/>
    <w:lvl w:ilvl="0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357"/>
        </w:tabs>
        <w:ind w:left="235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77"/>
        </w:tabs>
        <w:ind w:left="307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97"/>
        </w:tabs>
        <w:ind w:left="379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517"/>
        </w:tabs>
        <w:ind w:left="451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237"/>
        </w:tabs>
        <w:ind w:left="523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57"/>
        </w:tabs>
        <w:ind w:left="595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77"/>
        </w:tabs>
        <w:ind w:left="667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97"/>
        </w:tabs>
        <w:ind w:left="7397" w:hanging="360"/>
      </w:pPr>
      <w:rPr>
        <w:rFonts w:ascii="Wingdings" w:hAnsi="Wingdings" w:hint="default"/>
        <w:sz w:val="20"/>
      </w:rPr>
    </w:lvl>
  </w:abstractNum>
  <w:abstractNum w:abstractNumId="5">
    <w:nsid w:val="2BDD7291"/>
    <w:multiLevelType w:val="hybridMultilevel"/>
    <w:tmpl w:val="F3F498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388380F"/>
    <w:multiLevelType w:val="multilevel"/>
    <w:tmpl w:val="96466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5803E2"/>
    <w:multiLevelType w:val="multilevel"/>
    <w:tmpl w:val="30929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6E2078"/>
    <w:multiLevelType w:val="hybridMultilevel"/>
    <w:tmpl w:val="C7C2F5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3F71AAE"/>
    <w:multiLevelType w:val="hybridMultilevel"/>
    <w:tmpl w:val="72523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E321D"/>
    <w:multiLevelType w:val="multilevel"/>
    <w:tmpl w:val="9BDA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721F38"/>
    <w:multiLevelType w:val="hybridMultilevel"/>
    <w:tmpl w:val="AADEB6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4173ED1"/>
    <w:multiLevelType w:val="multilevel"/>
    <w:tmpl w:val="2D32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C366CB"/>
    <w:multiLevelType w:val="multilevel"/>
    <w:tmpl w:val="7D72D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9B28DA"/>
    <w:multiLevelType w:val="multilevel"/>
    <w:tmpl w:val="F46EB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454F69"/>
    <w:multiLevelType w:val="multilevel"/>
    <w:tmpl w:val="81A06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2C2C06"/>
    <w:multiLevelType w:val="multilevel"/>
    <w:tmpl w:val="1F600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576ECB"/>
    <w:multiLevelType w:val="multilevel"/>
    <w:tmpl w:val="80607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676DE9"/>
    <w:multiLevelType w:val="multilevel"/>
    <w:tmpl w:val="A8F42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BA1184"/>
    <w:multiLevelType w:val="multilevel"/>
    <w:tmpl w:val="760E6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5718A8"/>
    <w:multiLevelType w:val="hybridMultilevel"/>
    <w:tmpl w:val="19F2E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88429F1"/>
    <w:multiLevelType w:val="multilevel"/>
    <w:tmpl w:val="97F06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9F5795C"/>
    <w:multiLevelType w:val="multilevel"/>
    <w:tmpl w:val="3A683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AB833B9"/>
    <w:multiLevelType w:val="multilevel"/>
    <w:tmpl w:val="1FD6E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21"/>
  </w:num>
  <w:num w:numId="4">
    <w:abstractNumId w:val="19"/>
  </w:num>
  <w:num w:numId="5">
    <w:abstractNumId w:val="14"/>
  </w:num>
  <w:num w:numId="6">
    <w:abstractNumId w:val="17"/>
  </w:num>
  <w:num w:numId="7">
    <w:abstractNumId w:val="1"/>
  </w:num>
  <w:num w:numId="8">
    <w:abstractNumId w:val="7"/>
  </w:num>
  <w:num w:numId="9">
    <w:abstractNumId w:val="3"/>
  </w:num>
  <w:num w:numId="10">
    <w:abstractNumId w:val="15"/>
  </w:num>
  <w:num w:numId="11">
    <w:abstractNumId w:val="12"/>
  </w:num>
  <w:num w:numId="12">
    <w:abstractNumId w:val="22"/>
  </w:num>
  <w:num w:numId="13">
    <w:abstractNumId w:val="0"/>
  </w:num>
  <w:num w:numId="14">
    <w:abstractNumId w:val="6"/>
  </w:num>
  <w:num w:numId="15">
    <w:abstractNumId w:val="2"/>
  </w:num>
  <w:num w:numId="16">
    <w:abstractNumId w:val="4"/>
  </w:num>
  <w:num w:numId="17">
    <w:abstractNumId w:val="23"/>
  </w:num>
  <w:num w:numId="18">
    <w:abstractNumId w:val="13"/>
  </w:num>
  <w:num w:numId="19">
    <w:abstractNumId w:val="18"/>
  </w:num>
  <w:num w:numId="20">
    <w:abstractNumId w:val="20"/>
  </w:num>
  <w:num w:numId="21">
    <w:abstractNumId w:val="5"/>
  </w:num>
  <w:num w:numId="22">
    <w:abstractNumId w:val="8"/>
  </w:num>
  <w:num w:numId="23">
    <w:abstractNumId w:val="1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2C7"/>
    <w:rsid w:val="00001D29"/>
    <w:rsid w:val="000F71ED"/>
    <w:rsid w:val="00315004"/>
    <w:rsid w:val="003D08D6"/>
    <w:rsid w:val="00474E72"/>
    <w:rsid w:val="004F583A"/>
    <w:rsid w:val="00524FBF"/>
    <w:rsid w:val="005604D4"/>
    <w:rsid w:val="00563332"/>
    <w:rsid w:val="0066062E"/>
    <w:rsid w:val="006F342B"/>
    <w:rsid w:val="009A5F76"/>
    <w:rsid w:val="00A26D5C"/>
    <w:rsid w:val="00A639F8"/>
    <w:rsid w:val="00D0192D"/>
    <w:rsid w:val="00DF72C7"/>
    <w:rsid w:val="00EF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EF42E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List Paragraph"/>
    <w:basedOn w:val="a"/>
    <w:uiPriority w:val="34"/>
    <w:qFormat/>
    <w:rsid w:val="00315004"/>
    <w:pPr>
      <w:ind w:left="720"/>
      <w:contextualSpacing/>
    </w:pPr>
  </w:style>
  <w:style w:type="table" w:styleId="a5">
    <w:name w:val="Table Grid"/>
    <w:basedOn w:val="a1"/>
    <w:uiPriority w:val="59"/>
    <w:rsid w:val="005633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EF42E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List Paragraph"/>
    <w:basedOn w:val="a"/>
    <w:uiPriority w:val="34"/>
    <w:qFormat/>
    <w:rsid w:val="00315004"/>
    <w:pPr>
      <w:ind w:left="720"/>
      <w:contextualSpacing/>
    </w:pPr>
  </w:style>
  <w:style w:type="table" w:styleId="a5">
    <w:name w:val="Table Grid"/>
    <w:basedOn w:val="a1"/>
    <w:uiPriority w:val="59"/>
    <w:rsid w:val="005633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4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E054F-0B5C-476C-AEB0-54315BBF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4298</Words>
  <Characters>24503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2021-08-24T08:08:00Z</dcterms:created>
  <dcterms:modified xsi:type="dcterms:W3CDTF">2023-09-14T03:23:00Z</dcterms:modified>
</cp:coreProperties>
</file>