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105" w:rsidRPr="00E62105" w:rsidRDefault="00E62105" w:rsidP="00E62105">
      <w:pPr>
        <w:pBdr>
          <w:bottom w:val="single" w:sz="6" w:space="0" w:color="D6DDB9"/>
        </w:pBdr>
        <w:shd w:val="clear" w:color="auto" w:fill="F4F4F4"/>
        <w:spacing w:before="120" w:after="120" w:line="528" w:lineRule="atLeast"/>
        <w:ind w:left="150" w:right="150"/>
        <w:jc w:val="center"/>
        <w:outlineLvl w:val="0"/>
        <w:rPr>
          <w:rFonts w:ascii="Arial" w:eastAsia="Times New Roman" w:hAnsi="Arial" w:cs="Arial"/>
          <w:b/>
          <w:bCs/>
          <w:color w:val="212529"/>
          <w:kern w:val="36"/>
          <w:sz w:val="44"/>
          <w:szCs w:val="44"/>
          <w:lang w:eastAsia="ru-RU"/>
        </w:rPr>
      </w:pPr>
      <w:r w:rsidRPr="00E62105">
        <w:rPr>
          <w:rFonts w:ascii="Arial" w:eastAsia="Times New Roman" w:hAnsi="Arial" w:cs="Arial"/>
          <w:b/>
          <w:bCs/>
          <w:color w:val="212529"/>
          <w:kern w:val="36"/>
          <w:sz w:val="44"/>
          <w:szCs w:val="44"/>
          <w:lang w:eastAsia="ru-RU"/>
        </w:rPr>
        <w:t>Логопедическая работа с детьми с общим недоразвитием речи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Речь для человека – важнейший фактор его развития, социализации. С помощью речи мы обмениваемся информацией, взаимодействуем друг с другом. Но существует множество людей, страдающих нарушениями речи. Причин возникновения таких дефектов множество: влияние экологии, наследственности, нездорового образа жизни родителей, педагогической запущенности. И люди с такими проблемами нуждаются в помощи специалистов.</w:t>
      </w:r>
      <w:r w:rsidRPr="00E62105">
        <w:rPr>
          <w:rFonts w:ascii="Arial" w:eastAsia="Times New Roman" w:hAnsi="Arial" w:cs="Arial"/>
          <w:color w:val="000000"/>
          <w:sz w:val="28"/>
          <w:szCs w:val="28"/>
          <w:lang w:eastAsia="ru-RU"/>
        </w:rPr>
        <w:t> </w:t>
      </w:r>
      <w:r w:rsidRPr="00E62105">
        <w:rPr>
          <w:rFonts w:ascii="Times New Roman" w:eastAsia="Times New Roman" w:hAnsi="Times New Roman" w:cs="Times New Roman"/>
          <w:color w:val="000000"/>
          <w:sz w:val="28"/>
          <w:szCs w:val="28"/>
          <w:lang w:eastAsia="ru-RU"/>
        </w:rPr>
        <w:t>Данная проблема возникает уже в дошкольном возрасте, и этот жизненный этап требует специального изучения, анализа и особого внимания практиков и ученых. Ребенок с общим недоразвитием независимо от уровня развития речи в первую очередь сталкивается с нарушением всех компонентов речи – это звуковая культура,  грамматический строй, пассивный и активный словарь и связная речь, а специалист не создает необходимых условий для исправления данного дефекта.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Большое внимание уделили вопросу развития речи Н.С.Жукова, Е.М. Мастюкова, Т.Б.Филичева,</w:t>
      </w:r>
      <w:r w:rsidRPr="00E62105">
        <w:rPr>
          <w:rFonts w:ascii="Arial" w:eastAsia="Times New Roman" w:hAnsi="Arial" w:cs="Arial"/>
          <w:color w:val="000000"/>
          <w:sz w:val="28"/>
          <w:szCs w:val="28"/>
          <w:lang w:eastAsia="ru-RU"/>
        </w:rPr>
        <w:t> </w:t>
      </w:r>
      <w:r w:rsidRPr="00E62105">
        <w:rPr>
          <w:rFonts w:ascii="Times New Roman" w:eastAsia="Times New Roman" w:hAnsi="Times New Roman" w:cs="Times New Roman"/>
          <w:color w:val="000000"/>
          <w:sz w:val="28"/>
          <w:szCs w:val="28"/>
          <w:lang w:eastAsia="ru-RU"/>
        </w:rPr>
        <w:t>Р.Е. Левина, Н.А. Никаншена, Г.А. Каше, Л.Ф. Спирова, Г.И. Жаренкова</w:t>
      </w:r>
      <w:proofErr w:type="gramStart"/>
      <w:r w:rsidRPr="00E62105">
        <w:rPr>
          <w:rFonts w:ascii="Times New Roman" w:eastAsia="Times New Roman" w:hAnsi="Times New Roman" w:cs="Times New Roman"/>
          <w:color w:val="000000"/>
          <w:sz w:val="28"/>
          <w:szCs w:val="28"/>
          <w:lang w:eastAsia="ru-RU"/>
        </w:rPr>
        <w:t xml:space="preserve"> .</w:t>
      </w:r>
      <w:proofErr w:type="gramEnd"/>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Речь — исторически сложившаяся</w:t>
      </w:r>
      <w:bookmarkStart w:id="0" w:name="_GoBack"/>
      <w:bookmarkEnd w:id="0"/>
      <w:r w:rsidRPr="00E62105">
        <w:rPr>
          <w:rFonts w:ascii="Times New Roman" w:eastAsia="Times New Roman" w:hAnsi="Times New Roman" w:cs="Times New Roman"/>
          <w:color w:val="000000"/>
          <w:sz w:val="28"/>
          <w:szCs w:val="28"/>
          <w:lang w:eastAsia="ru-RU"/>
        </w:rPr>
        <w:t xml:space="preserve"> форма общения людей посредством языковых конструкций, создаваемых на основе определённых правил. Процесс речи предполагает, с одной стороны, формирование и формулирование мыслей языковыми (речевыми) средствами, а с другой стороны, восприятие языковых конструкций и их понимание.</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Развитие речи детей начинается с самых первых дней. Под развитием понимаем направленное, закономерное изменение явления или процесса, ведущее к появлению нового качества.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Под компонентами речевой системы будем понимать: фонематический слух, звукопроизношение, словарь, грамматический строй речи, ритмико-слоговую структуру речи и связную речь. Каждый компонент данной системы является важным звеном в структуре речи. Так фонематический слух – это способность человека к анализу и синтезу речевых звуков, правильное произношение которых способствует формированию коммуникативные способности человека. Звукопроизношение – процесс образования речевых звуков, осуществляемый энергетическим (дыхательным), генераторным (голосообразовательным) и резонаторным (звукообразовательным) отделами речевого аппарата при регуляции со стороны центральной нервной системы.</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Ритмико-слоговой структурой слова называется правильная последовательность звуков и слогов в слове.</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xml:space="preserve">Полноценное развитие речи невозможно без достаточно богатого словарного запаса (активного и пассивного). Словарь активный - совокупность слов, которыми пользуется ребенок при построении высказываний. Словарь </w:t>
      </w:r>
      <w:r w:rsidRPr="00E62105">
        <w:rPr>
          <w:rFonts w:ascii="Times New Roman" w:eastAsia="Times New Roman" w:hAnsi="Times New Roman" w:cs="Times New Roman"/>
          <w:color w:val="000000"/>
          <w:sz w:val="28"/>
          <w:szCs w:val="28"/>
          <w:lang w:eastAsia="ru-RU"/>
        </w:rPr>
        <w:lastRenderedPageBreak/>
        <w:t>пассивный - совокупность слов, которые ребенок понимает, но не использует в речи.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Определенную роль играет грамматический строй речи – это строение слова и предложения, присущее данному языку, без которого невозможно существование связной речи. Связной речью называют высказывание, которое предполагает наличие определенной внутренней (смысловой) и внешней (языковой), конструктивной (структурной) связи отдельных его частей.</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Arial" w:eastAsia="Times New Roman" w:hAnsi="Arial" w:cs="Arial"/>
          <w:color w:val="000000"/>
          <w:sz w:val="21"/>
          <w:szCs w:val="21"/>
          <w:lang w:eastAsia="ru-RU"/>
        </w:rPr>
        <w:br/>
      </w:r>
      <w:r w:rsidRPr="00E62105">
        <w:rPr>
          <w:rFonts w:ascii="Times New Roman" w:eastAsia="Times New Roman" w:hAnsi="Times New Roman" w:cs="Times New Roman"/>
          <w:color w:val="000000"/>
          <w:sz w:val="36"/>
          <w:szCs w:val="36"/>
          <w:lang w:eastAsia="ru-RU"/>
        </w:rPr>
        <w:t>Общая характеристика недоразвития речи у детей</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Под общим недоразвитием речи (ОНР) понимаются различные сложные речевые расстройства, при которых у детей при нормальном слухе и интеллекте нарушено формирование всех компонентов речевой системы. В термине общее недоразвитие речи констатируется то, что речевая функция неполноценна целиком. Отмечается несформированность всех систем языка – фонематической, лексической (словарный запас), грамматической (правила словообразования и словоизменения, правила связи слов в предложениях).</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Впервые теоретическое обоснование ОНР было сформулировано в результате многоаспектных исследований различных форм речевой патологии у детей дошкольного и школьного возраста, проведенных. Р.Е. Левиной и коллективом научных сотрудников НИИ дефектологии (Н.А. Никашина, Г.А. Каше, Л.Ф. Спирова, Г.И. Жаренкова и др.) в 50 – 60-х XX в. Отклонения в формировании речи стали рассматриваться как нарушения развития, протекающие по законам иерархического строения высших психических функций. С позиций системного подхода был решен вопрос о структуре различных форм патологии речи в зависимости от состояния компонентов речевой системы.</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В 1969 году Р.Е. Левиной и сотрудниками разработана периодизация проявлений ОНР: от полного отсутствия речевых средств общения до развернутых форм связной речи с элементами фонетико-фонематического и лексико-грамматического недоразвития.</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8"/>
          <w:szCs w:val="28"/>
          <w:lang w:eastAsia="ru-RU"/>
        </w:rPr>
        <w:t>    Первый уровень речевого развития</w:t>
      </w:r>
      <w:r w:rsidRPr="00E62105">
        <w:rPr>
          <w:rFonts w:ascii="Times New Roman" w:eastAsia="Times New Roman" w:hAnsi="Times New Roman" w:cs="Times New Roman"/>
          <w:color w:val="000000"/>
          <w:sz w:val="28"/>
          <w:szCs w:val="28"/>
          <w:lang w:eastAsia="ru-RU"/>
        </w:rPr>
        <w:t xml:space="preserve">, характеризуемый в литературе как «отсутствие общеупотребительной речи». Достаточно часто при описании речевых возможностей детей на этом уровне встречается название «безречевые дети», что не может пониматься буквально, поскольку такой ребенок в самостоятельном общении использует целый ряд вербальных средств. Это могут быть отдельные звуки и некоторые их сочетания – звукокомплексы и звукоподражания, обрывки лепетных слов («сина» – машина). Речь детей на этом уровне может изобиловать так называемыми диффузными словами, не имеющими аналогов в родном языке («киа» – кофта, свитер). Характерной особенностью детей с 1 уровнем речевого развития является возможность многоцелевого использования имеющихся у них средств языка: указанные звукоподражания и слова могут обозначать как названия предметов, так и некоторые их признаки и действия, совершаемые с </w:t>
      </w:r>
      <w:r w:rsidRPr="00E62105">
        <w:rPr>
          <w:rFonts w:ascii="Times New Roman" w:eastAsia="Times New Roman" w:hAnsi="Times New Roman" w:cs="Times New Roman"/>
          <w:color w:val="000000"/>
          <w:sz w:val="28"/>
          <w:szCs w:val="28"/>
          <w:lang w:eastAsia="ru-RU"/>
        </w:rPr>
        <w:lastRenderedPageBreak/>
        <w:t>ними («бика», произносится с разной интонацией, обозначает «машина», «едет», «</w:t>
      </w:r>
      <w:proofErr w:type="gramStart"/>
      <w:r w:rsidRPr="00E62105">
        <w:rPr>
          <w:rFonts w:ascii="Times New Roman" w:eastAsia="Times New Roman" w:hAnsi="Times New Roman" w:cs="Times New Roman"/>
          <w:color w:val="000000"/>
          <w:sz w:val="28"/>
          <w:szCs w:val="28"/>
          <w:lang w:eastAsia="ru-RU"/>
        </w:rPr>
        <w:t>бибикает</w:t>
      </w:r>
      <w:proofErr w:type="gramEnd"/>
      <w:r w:rsidRPr="00E62105">
        <w:rPr>
          <w:rFonts w:ascii="Times New Roman" w:eastAsia="Times New Roman" w:hAnsi="Times New Roman" w:cs="Times New Roman"/>
          <w:color w:val="000000"/>
          <w:sz w:val="28"/>
          <w:szCs w:val="28"/>
          <w:lang w:eastAsia="ru-RU"/>
        </w:rPr>
        <w:t>»).</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Эти факты указывают на крайнюю бедность словарного запаса, в результате чего ребенок вынужден прибегать к активному использованию неязыковых средств – жестов, мимики, интонации.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xml:space="preserve">    Наряду с этим у детей отмечается явно выраженная </w:t>
      </w:r>
      <w:proofErr w:type="gramStart"/>
      <w:r w:rsidRPr="00E62105">
        <w:rPr>
          <w:rFonts w:ascii="Times New Roman" w:eastAsia="Times New Roman" w:hAnsi="Times New Roman" w:cs="Times New Roman"/>
          <w:color w:val="000000"/>
          <w:sz w:val="28"/>
          <w:szCs w:val="28"/>
          <w:lang w:eastAsia="ru-RU"/>
        </w:rPr>
        <w:t>недостаточность в формировании</w:t>
      </w:r>
      <w:proofErr w:type="gramEnd"/>
      <w:r w:rsidRPr="00E62105">
        <w:rPr>
          <w:rFonts w:ascii="Times New Roman" w:eastAsia="Times New Roman" w:hAnsi="Times New Roman" w:cs="Times New Roman"/>
          <w:color w:val="000000"/>
          <w:sz w:val="28"/>
          <w:szCs w:val="28"/>
          <w:lang w:eastAsia="ru-RU"/>
        </w:rPr>
        <w:t xml:space="preserve"> импрессивной стороны речи. </w:t>
      </w:r>
      <w:proofErr w:type="gramStart"/>
      <w:r w:rsidRPr="00E62105">
        <w:rPr>
          <w:rFonts w:ascii="Times New Roman" w:eastAsia="Times New Roman" w:hAnsi="Times New Roman" w:cs="Times New Roman"/>
          <w:color w:val="000000"/>
          <w:sz w:val="28"/>
          <w:szCs w:val="28"/>
          <w:lang w:eastAsia="ru-RU"/>
        </w:rPr>
        <w:t>Затруднительным является понимание как некоторых простых предлогов («в», «на», «под» и др.), так и грамматических категорий единственного и множественного числа, мужского и женского рода, прошедшего и настоящего времени глаголов и т.д.</w:t>
      </w:r>
      <w:proofErr w:type="gramEnd"/>
      <w:r w:rsidRPr="00E62105">
        <w:rPr>
          <w:rFonts w:ascii="Times New Roman" w:eastAsia="Times New Roman" w:hAnsi="Times New Roman" w:cs="Times New Roman"/>
          <w:color w:val="000000"/>
          <w:sz w:val="28"/>
          <w:szCs w:val="28"/>
          <w:lang w:eastAsia="ru-RU"/>
        </w:rPr>
        <w:t xml:space="preserve"> Обобщая все вышесказанное, можно сделать вывод, что речь детей на первом уровне малопонятна для окружающих и имеет жесткую ситуативную привязанность.</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8"/>
          <w:szCs w:val="28"/>
          <w:lang w:eastAsia="ru-RU"/>
        </w:rPr>
        <w:t>    Второй уровень речевого</w:t>
      </w:r>
      <w:r w:rsidRPr="00E62105">
        <w:rPr>
          <w:rFonts w:ascii="Times New Roman" w:eastAsia="Times New Roman" w:hAnsi="Times New Roman" w:cs="Times New Roman"/>
          <w:color w:val="000000"/>
          <w:sz w:val="28"/>
          <w:szCs w:val="28"/>
          <w:lang w:eastAsia="ru-RU"/>
        </w:rPr>
        <w:t> развития характеризуется возросшей речевой активностью ребенка. Общение осуществляется посредство использования постоянного, хотя всё ещё искаженного и ограниченного запаса общеупотребительных слов.</w:t>
      </w:r>
      <w:r w:rsidRPr="00E62105">
        <w:rPr>
          <w:rFonts w:ascii="Arial" w:eastAsia="Times New Roman" w:hAnsi="Arial" w:cs="Arial"/>
          <w:color w:val="000000"/>
          <w:sz w:val="28"/>
          <w:szCs w:val="28"/>
          <w:lang w:eastAsia="ru-RU"/>
        </w:rPr>
        <w:t> </w:t>
      </w:r>
      <w:r w:rsidRPr="00E62105">
        <w:rPr>
          <w:rFonts w:ascii="Times New Roman" w:eastAsia="Times New Roman" w:hAnsi="Times New Roman" w:cs="Times New Roman"/>
          <w:color w:val="000000"/>
          <w:sz w:val="28"/>
          <w:szCs w:val="28"/>
          <w:lang w:eastAsia="ru-RU"/>
        </w:rPr>
        <w:t>Дифференцированно обозначаются названия предметов, действий, отдельных признаков. На этом уровне возможно пользование местоимениями, а иногда союзами, простыми предлогами в элементарных значениях. Дети могут ответить на вопросы по картине, связанные с семьёй, знакомыми событиями окружающей жизни.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Речевая недостаточность отчетливо проявляется во всех компонентах. Дети пользуются только простыми предложениями, состоящими из 2-3, редко 4 слов. Словарный запас значительно отстает от возрастной нормы: выявляется незнание многих слов, обозначающих части тела, животных и их детенышей, одежды, мебели, профессий.</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Отмечаются грубые ошибки в употреблении грамматических конструкций.</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Много трудностей испытывают дети при пользовании предложными конструкциями: часто предлоги опускаются вообще, а существительное при этом употребляется в исходной форме («книга идит то» - книга лежит на столе); возможна и замена предлога («гиб лятет на далевим» - гриб растет под деревом). Союзы и частицы употребляются редко.</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Понимание обращенной речи на втором уровне значительно развивается за счет различения некоторых грамматических форм (в отличие от первого уровня), дети могу ориентироваться на морфологические элементы, которые приобретают для них смыслоразличительное значение</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Значения предлогов различаются только в хорошо знакомой ситуации. Усвоение грамматических закономерностей в большей степени относится к тем словам, которые рано вошли в активную речь детей.</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При ОНР второго уровня фонетическая сторона речи характеризуется наличием многочисленных искажений звуков, замен и смешений.</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У детей выявляется недостаточность фонематического восприятия, их неподготовленность к овладению звуковым анализом и синтезом.</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8"/>
          <w:szCs w:val="28"/>
          <w:lang w:eastAsia="ru-RU"/>
        </w:rPr>
        <w:lastRenderedPageBreak/>
        <w:t>    Третий уровень речевого развития</w:t>
      </w:r>
      <w:r w:rsidRPr="00E62105">
        <w:rPr>
          <w:rFonts w:ascii="Times New Roman" w:eastAsia="Times New Roman" w:hAnsi="Times New Roman" w:cs="Times New Roman"/>
          <w:color w:val="000000"/>
          <w:sz w:val="28"/>
          <w:szCs w:val="28"/>
          <w:lang w:eastAsia="ru-RU"/>
        </w:rPr>
        <w:t> характеризуется наличием развернутой фразовой речи с элементами лексико-грамматического и фонетико-фонематического недоразвития.</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Характерным является недифференцированное произнесение звуков (в основном это свистящие, шипящие, аффрикаты и соноры), когда один звук заменяет одновременно два или несколько звуков данной или близкой фонетической группы.</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xml:space="preserve">     Правильно повторяя вслед за логопедом </w:t>
      </w:r>
      <w:proofErr w:type="gramStart"/>
      <w:r w:rsidRPr="00E62105">
        <w:rPr>
          <w:rFonts w:ascii="Times New Roman" w:eastAsia="Times New Roman" w:hAnsi="Times New Roman" w:cs="Times New Roman"/>
          <w:color w:val="000000"/>
          <w:sz w:val="28"/>
          <w:szCs w:val="28"/>
          <w:lang w:eastAsia="ru-RU"/>
        </w:rPr>
        <w:t>трех-четырехсложные</w:t>
      </w:r>
      <w:proofErr w:type="gramEnd"/>
      <w:r w:rsidRPr="00E62105">
        <w:rPr>
          <w:rFonts w:ascii="Times New Roman" w:eastAsia="Times New Roman" w:hAnsi="Times New Roman" w:cs="Times New Roman"/>
          <w:color w:val="000000"/>
          <w:sz w:val="28"/>
          <w:szCs w:val="28"/>
          <w:lang w:eastAsia="ru-RU"/>
        </w:rPr>
        <w:t xml:space="preserve"> слова, дети нередко искажают их в речи, сокращая количество слогов (Дети слепили снеговика – «Дети сипили новика»). Множество ошибок наблюдается при передаче звуконаполняемости слов: перестановки и замены звуков и слогов, сокращения при стечении согласных в слове.</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На фоне относительно развернутой речи наблюдается неточное употребление многих лексических значений. В активном словаре преобладают существительные и глаголы. Недостаточно слов, обозначающих качества, признаки, состояния предметов и действий</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В свободных высказываниях преобладают простые распространенные предложения, почти не употребляются сложные конструкции.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Отмечаются аграмматизмы: ошибки в согласовании числительных с существительными, прилагательных с существительным в роде, числе, падеже. Большое количество ошибок наблюдается в использовании как простых, так и сложных предлогов.</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Понимание обращенной речи значительно развивается и приближается к норме. Отмечается недостаточное понимание изменений значения слов, выражаемых приставками, суффиксами; наблюдаются трудности в различении недоразвитии речи четвертого уровня дети испытывают специфические затруднения в звукопроизношении и повторении слов со сложным слоговым составом, имеют низкий уровень фонематического восприятия, допускают ошибки при словообразовании и словоизменении.             Словарь достаточно разнообразен, однако дети не всегда точно знают и понимают значение редко встречающихся слов, антонимов и синонимов, пословиц и поговорок и т. д. В самостоятельной речи дети испытывают трудности в логическом изложении событий, часто пропускают главное и «застревают» на второстепенных деталях, повторяют ранее сказанное. </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w:t>
      </w:r>
      <w:r w:rsidRPr="00E62105">
        <w:rPr>
          <w:rFonts w:ascii="Times New Roman" w:eastAsia="Times New Roman" w:hAnsi="Times New Roman" w:cs="Times New Roman"/>
          <w:b/>
          <w:bCs/>
          <w:color w:val="000000"/>
          <w:sz w:val="28"/>
          <w:szCs w:val="28"/>
          <w:lang w:eastAsia="ru-RU"/>
        </w:rPr>
        <w:t>Четвертый уровень развития.</w:t>
      </w:r>
      <w:r w:rsidRPr="00E62105">
        <w:rPr>
          <w:rFonts w:ascii="Times New Roman" w:eastAsia="Times New Roman" w:hAnsi="Times New Roman" w:cs="Times New Roman"/>
          <w:color w:val="000000"/>
          <w:sz w:val="28"/>
          <w:szCs w:val="28"/>
          <w:lang w:eastAsia="ru-RU"/>
        </w:rPr>
        <w:t> К нему были отнесены дети с остаточными явлениями недоразвития лексико-грамматических и фонетико-фонематических компонентов языковой системы.</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Речь таких детей, на первый взгляд, производит вполне благополучное впечатление. Лишь детальное и углубленное обследование, выполнение специально подобранных заданий позволяет выявить остаточные проявления общего недоразвития речи.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xml:space="preserve">   Для детей данного уровня типичным является несколько вялая артикуляция звуков, недостаточная выразительность речи и нечеткая дикция. Все это оставляет впечатление общей «смазанности» речи. Незавершенность </w:t>
      </w:r>
      <w:r w:rsidRPr="00E62105">
        <w:rPr>
          <w:rFonts w:ascii="Times New Roman" w:eastAsia="Times New Roman" w:hAnsi="Times New Roman" w:cs="Times New Roman"/>
          <w:color w:val="000000"/>
          <w:sz w:val="28"/>
          <w:szCs w:val="28"/>
          <w:lang w:eastAsia="ru-RU"/>
        </w:rPr>
        <w:lastRenderedPageBreak/>
        <w:t>формирования звуко-слоговой структуры, смешение звуков, низкий уровень дифференцированного восприятия фонем являются важным показателем того, что процесс фонемообразования у этих детей еще не завершен.</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Наряду с недостатками фонетико-фонематического характера для этих детей характерны отдельные нарушения смысловой стороны речи.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Недостаточность лексического строя языка проявляется и в специфических словообразовательных ошибках. Отмеченное недоразвитие словообразовательных процессов препятствует своевременному формированию навыков группировки однокоренных слов, подбора родственных слов и анализа их состава, что впоследствии может оказать негативное воздействие на качество овладения русским языком в процессе школьного обучения.</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В большинстве случаев дети с IV уровнем развития речи неточно понимают и употребляют пословицы, слова и фразы с переносным значением.</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При обследовании связной речи выявляются затруднения в передаче логической последовательности, «застревание» на второстепенных деталях сюжета наряду с пропуском его главных событий, повтор отдельных эпизодов по нескольку раз и т. д.  Рассказывая о событиях из своей жизни, составляя рассказ с элементами творчества, дети  используют    преимущественно    короткие предложения. При этом ребенку сложно переключиться на изложение истории от третьего лица, включать в известный сюжет новые элементы, изменять концовку рассказа и т. д.</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36"/>
          <w:szCs w:val="36"/>
          <w:lang w:eastAsia="ru-RU"/>
        </w:rPr>
        <w:t>Обследование детей с общим недоразвитием речи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Логопедическая коррекционная работа с детьми с ОНР любого уровня речевого развития планируется после комплексного обследования, т.е. после постановки речевого диагноза.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На протяжении всего обследования логопед выявляет объем речевых навыков ребенка, сопоставляет его с возрастными нормативами, с уровнем психического развития, определяет соотношение дефекта и компенсаторного фона, речевой и познавательной активности, анализирует взаимодействия между процессом овладения звуковой стороной речи, развитием лексического запаса и грамматического строя. Так же важно определить соотношение развития экспрессивной и импрессивной речи ребенка; выявить компенсирующую роль сохранных звеньев речевой способности; сопоставить уровень развития языковых средств с актуальным их использованием в речевом общении.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    При определении содержания обследования учитывают как общепринятые принципы всестороннего исследования речи детей, так и специфические.</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I. Принцип комплексного изучения ребенка с речевой патологией позволяет обеспечить всестороннюю оценку особенностей его развития. Реализация этого принципа осуществляют в трех направлениях:</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lastRenderedPageBreak/>
        <w:t>а) анализ первичной документации, касающейся условий воспитания ребенка в семье и детском саду, раннего его речевого и психического развития; изучение медицинской документации, в которой отражены данные о состоянии нервной системы детей с общим недоразвитием речи, их соматическом и психическом развитии, состоянии слуха, получаемом лечении и его эффективности;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б) психолого-педагогическое изучение детей дошкольного возраста, проводимое с помощью широко известных экспериментальных методик, а также с применением модифицированной для дошкольного возраста нейропсихологической методики;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в) подробное логопедическое обследование, предусматривающее выявление навыков связной речи, объема пассивного и активного словаря, правильности грамматического оформления речи, степени сформированности фонетико-фонематических компонентов языка.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II. Принцип учета возрастных особенностей детей. Этот принцип ориентирует на подбор лексического материала, методов и организации форм обследования в зависимости от возрастных особенностей детей дошкольного возраста. Широко используют игровые ситуации, индивидуальные, малогрупповые и фронтальные формы обследования, педагогическое наблюдение за речевой активностью детей во время игр, прогулок и других режимных моментов.</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III. Принцип динамического изучения детей с общим недоразвитием речи позволяет оценить тенденции нарушения речевого развития у детей с разной степенью выраженности патологии и возможности компенсации у детей с разным уровнем речевого недоразвития.</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IV. Принцип качественного анализа результатов изучения ребенка с речевыми нарушениями является определяющим для выявления характера речевых нарушений у детей разных групп, что дает возможность определить основные направления коррекционной работы для устранения пробелов в речевом развитии детей.</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Количественная оценка и статистическая обработка полученных данных исследования служат основанием для решения коррекционных задач.</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Выделяются три этапа обследования</w:t>
      </w:r>
      <w:proofErr w:type="gramStart"/>
      <w:r w:rsidRPr="00E62105">
        <w:rPr>
          <w:rFonts w:ascii="Times New Roman" w:eastAsia="Times New Roman" w:hAnsi="Times New Roman" w:cs="Times New Roman"/>
          <w:i/>
          <w:iCs/>
          <w:color w:val="000000"/>
          <w:sz w:val="28"/>
          <w:szCs w:val="28"/>
          <w:lang w:eastAsia="ru-RU"/>
        </w:rPr>
        <w:t xml:space="preserve"> .</w:t>
      </w:r>
      <w:proofErr w:type="gramEnd"/>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Первый этап — ориентировочный. Логопед заполняет карту развития ребенка со слов родителей, изучает документацию, беседует с ребенком.</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 xml:space="preserve">В беседе с родителями выявляются предречевые реакции ребенка, в том числе гуление, лепет (модулированный). </w:t>
      </w:r>
      <w:proofErr w:type="gramStart"/>
      <w:r w:rsidRPr="00E62105">
        <w:rPr>
          <w:rFonts w:ascii="Times New Roman" w:eastAsia="Times New Roman" w:hAnsi="Times New Roman" w:cs="Times New Roman"/>
          <w:i/>
          <w:iCs/>
          <w:color w:val="000000"/>
          <w:sz w:val="28"/>
          <w:szCs w:val="28"/>
          <w:lang w:eastAsia="ru-RU"/>
        </w:rPr>
        <w:t>Важно выяснить, в каком возрасте появились первые слова и каково количественное соотношение слов в пассивной и активной речи, когда появились двухсловные, многословные предложения, не прерывалось ли речевое развитие (если да, то по какой причине), какова речевая активность ребенка, его общительность, стремление к установлению контактов с окружающими, в каком возрасте родителями обнаружено отставание в развитии речи, каково речевое окружение (особенности естественной</w:t>
      </w:r>
      <w:proofErr w:type="gramEnd"/>
      <w:r w:rsidRPr="00E62105">
        <w:rPr>
          <w:rFonts w:ascii="Times New Roman" w:eastAsia="Times New Roman" w:hAnsi="Times New Roman" w:cs="Times New Roman"/>
          <w:i/>
          <w:iCs/>
          <w:color w:val="000000"/>
          <w:sz w:val="28"/>
          <w:szCs w:val="28"/>
          <w:lang w:eastAsia="ru-RU"/>
        </w:rPr>
        <w:t xml:space="preserve"> речевой среды).</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lastRenderedPageBreak/>
        <w:t>В процессе беседы с ребенком логопед устанавливает контакт с ним, нацеливает его на общение. Ребенку предлагаются вопросы, помогающие выяснить его кругозор, интересы, отношение к окружающим, ориентировку во времени и пространстве. Вопросы задаются таким образом, чтобы ответы были развернутыми, рассуждающего характера. Беседа дает первые сведения о речи ребенка, определяет направление дальнейшего углубленного обследования различных сторон речи.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На втором этапе проводится обследованием компонентов языковой системы и на основе полученных данных делается логопедическое заключение.</w:t>
      </w:r>
    </w:p>
    <w:p w:rsidR="00E62105" w:rsidRPr="00E62105" w:rsidRDefault="00E62105" w:rsidP="00E62105">
      <w:pPr>
        <w:shd w:val="clear" w:color="auto" w:fill="FFFFFF"/>
        <w:spacing w:after="0" w:line="240" w:lineRule="auto"/>
        <w:jc w:val="center"/>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36"/>
          <w:szCs w:val="36"/>
          <w:lang w:eastAsia="ru-RU"/>
        </w:rPr>
        <w:t>Логопедическая работа при общем недоразвитии речи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    Дети с общим недоразвитием речи не могут спонтанно стать на онтогенетический путь развития речи, свойственный нормальным детям. Коррекция речи для них длительный процесс, направленный на формирование речевых средств, достаточных для самостоятельного развития речи в процессе общения и обучения.</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Коррекционно-воспитательная работа с детьми, имеющими разный уровень речевого развития, проводится в специальных группах для детей с общим недоразвитием речи. Основная работа осуществляется логопедом на занятиях по формированию лексико-грамматических средств языка и развитию связной речи. Они включают в себя</w:t>
      </w:r>
      <w:proofErr w:type="gramStart"/>
      <w:r w:rsidRPr="00E62105">
        <w:rPr>
          <w:rFonts w:ascii="Times New Roman" w:eastAsia="Times New Roman" w:hAnsi="Times New Roman" w:cs="Times New Roman"/>
          <w:color w:val="000000"/>
          <w:sz w:val="28"/>
          <w:szCs w:val="28"/>
          <w:lang w:eastAsia="ru-RU"/>
        </w:rPr>
        <w:t xml:space="preserve"> :</w:t>
      </w:r>
      <w:proofErr w:type="gramEnd"/>
      <w:r w:rsidRPr="00E62105">
        <w:rPr>
          <w:rFonts w:ascii="Times New Roman" w:eastAsia="Times New Roman" w:hAnsi="Times New Roman" w:cs="Times New Roman"/>
          <w:color w:val="000000"/>
          <w:sz w:val="28"/>
          <w:szCs w:val="28"/>
          <w:lang w:eastAsia="ru-RU"/>
        </w:rPr>
        <w:t xml:space="preserve"> формирование словарного запаса, грамматической правильности речи и развитие связной речи.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Предусматриваются следующие виды занятий по формированию:</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произношения;</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грамматического строя;</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словарного запаса;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бучение элементам грамоты;</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связной речи;</w:t>
      </w:r>
      <w:r w:rsidRPr="00E62105">
        <w:rPr>
          <w:rFonts w:ascii="Times New Roman" w:eastAsia="Times New Roman" w:hAnsi="Times New Roman" w:cs="Times New Roman"/>
          <w:color w:val="000000"/>
          <w:sz w:val="28"/>
          <w:szCs w:val="28"/>
          <w:shd w:val="clear" w:color="auto" w:fill="FFFFFF"/>
          <w:lang w:eastAsia="ru-RU"/>
        </w:rPr>
        <w:t> </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Обучение детей </w:t>
      </w:r>
      <w:r w:rsidRPr="00E62105">
        <w:rPr>
          <w:rFonts w:ascii="Times New Roman" w:eastAsia="Times New Roman" w:hAnsi="Times New Roman" w:cs="Times New Roman"/>
          <w:b/>
          <w:bCs/>
          <w:color w:val="000000"/>
          <w:sz w:val="28"/>
          <w:szCs w:val="28"/>
          <w:shd w:val="clear" w:color="auto" w:fill="FFFFFF"/>
          <w:lang w:eastAsia="ru-RU"/>
        </w:rPr>
        <w:t>первого уровня речевого развития </w:t>
      </w:r>
      <w:r w:rsidRPr="00E62105">
        <w:rPr>
          <w:rFonts w:ascii="Times New Roman" w:eastAsia="Times New Roman" w:hAnsi="Times New Roman" w:cs="Times New Roman"/>
          <w:color w:val="000000"/>
          <w:sz w:val="28"/>
          <w:szCs w:val="28"/>
          <w:shd w:val="clear" w:color="auto" w:fill="FFFFFF"/>
          <w:lang w:eastAsia="ru-RU"/>
        </w:rPr>
        <w:t>предусматривает: развитие понимания речи, развитие самостоятельной речи на основе подражательной деятельности; формирование двусоставного простого предложения на основе усвоения элементарных словообразований.</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Логопедические занятия с детьми проводятся небольшими подгруппами (2-3 человека) в форме игровых ситуаций, что помогает постепенно формировать мотивационную основу речи. При этом используются персонажи кукольного театра, заводные игрушки, теневой театр и т.п.</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 xml:space="preserve">Работа по расширению понимания речи базируется на развитии у детей представлений о предметах и явлениях окружающей действительности, понимания конкретных слов и выражений, отражающих знакомые детям ситуации и явления. С первых моментов логопедической работы детей ориентируют на понимание словосочетаний, подкрепленных наглядным действием. Логопед говорит короткими фразами из 2-4 слов, употребляя одни и те же слова в разных грамматических формах, повторяя отдельные словосочетания. Дети усваивают в импрессивной речи названия предметов, </w:t>
      </w:r>
      <w:r w:rsidRPr="00E62105">
        <w:rPr>
          <w:rFonts w:ascii="Times New Roman" w:eastAsia="Times New Roman" w:hAnsi="Times New Roman" w:cs="Times New Roman"/>
          <w:color w:val="000000"/>
          <w:sz w:val="28"/>
          <w:szCs w:val="28"/>
          <w:shd w:val="clear" w:color="auto" w:fill="FFFFFF"/>
          <w:lang w:eastAsia="ru-RU"/>
        </w:rPr>
        <w:lastRenderedPageBreak/>
        <w:t>действий, совершаемых самим ребенком, постепенно приучаются различать признаки предметов. Материалом для проведения таких занятий являются игрушки, одежда, посуда, продукты питания и т.д.</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 xml:space="preserve">Одновременно дети обучаются пониманию некоторых грамматических значений. </w:t>
      </w:r>
      <w:proofErr w:type="gramStart"/>
      <w:r w:rsidRPr="00E62105">
        <w:rPr>
          <w:rFonts w:ascii="Times New Roman" w:eastAsia="Times New Roman" w:hAnsi="Times New Roman" w:cs="Times New Roman"/>
          <w:color w:val="000000"/>
          <w:sz w:val="28"/>
          <w:szCs w:val="28"/>
          <w:shd w:val="clear" w:color="auto" w:fill="FFFFFF"/>
          <w:lang w:eastAsia="ru-RU"/>
        </w:rPr>
        <w:t>Особое внимание обращается на умение различать грамматические формы единственного и множественного числа существительных и глаголов; обращения-повеления к одному или нескольким лицам (сядь - сядьте); глаголы, близкие по звучанию (везут - несу); действия, близкие по сходству ситуации (шьет, вяжет, вышивает), а также противоположные по значению (включи - выключи) и т.д.</w:t>
      </w:r>
      <w:proofErr w:type="gramEnd"/>
      <w:r w:rsidRPr="00E62105">
        <w:rPr>
          <w:rFonts w:ascii="Times New Roman" w:eastAsia="Times New Roman" w:hAnsi="Times New Roman" w:cs="Times New Roman"/>
          <w:color w:val="000000"/>
          <w:sz w:val="28"/>
          <w:szCs w:val="28"/>
          <w:shd w:val="clear" w:color="auto" w:fill="FFFFFF"/>
          <w:lang w:eastAsia="ru-RU"/>
        </w:rPr>
        <w:t xml:space="preserve"> Формирование пассивной речи способствует преодолению конкретности и недифференцированности словесных понятий. Точное понимание речевых инструкций контролируется ответным действием ребенка. Важно правильно организовать предметную ситуацию, подобрать соответствующий дидактический и игровой материал. При этом необходимо использовать музыкальные занятия, изобразительную деятельность, экскурсии, прогулки и пр. Упражнения проводятся при хорошем эмоциональном контакте с ребенком, устойчивости его произвольного внимания.</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 xml:space="preserve">Развитие самостоятельной речи является необходимым условием для формирования активного лексического запаса у детей. Логопед называет те слова, словосочетания и фразы, которые хотел бы включить в экспрессивную речь ребенка. Создается ситуация, которая вызывает коммуникативно-познавательную потребность в речи. Появившиеся звуковые комплексы или лепетные слова в игровой форме нужно неоднократно повторить в разной тональности, темпе, с разной интонацией. Перед ребенком не ставится задача правильного фонетического оформления. </w:t>
      </w:r>
      <w:proofErr w:type="gramStart"/>
      <w:r w:rsidRPr="00E62105">
        <w:rPr>
          <w:rFonts w:ascii="Times New Roman" w:eastAsia="Times New Roman" w:hAnsi="Times New Roman" w:cs="Times New Roman"/>
          <w:color w:val="000000"/>
          <w:sz w:val="28"/>
          <w:szCs w:val="28"/>
          <w:shd w:val="clear" w:color="auto" w:fill="FFFFFF"/>
          <w:lang w:eastAsia="ru-RU"/>
        </w:rPr>
        <w:t>На этом этапе детей учат называть: близких людей (мама, папа, баба); простые имена (Тата, Ната, Коля); выражать просьбы (иди, на, да) в сопровождении жестов и т.д.</w:t>
      </w:r>
      <w:proofErr w:type="gramEnd"/>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После того, как у детей появилась возможность подражать слову взрослого, добиваются воспроизведения ударного слога, а затем ритмико-интонационного рисунка одно-двух-трехсложных слов (мак, киса, машина). Детей учат приращивать одинаковые слоги из доступных звуков в конце слова (</w:t>
      </w:r>
      <w:proofErr w:type="gramStart"/>
      <w:r w:rsidRPr="00E62105">
        <w:rPr>
          <w:rFonts w:ascii="Times New Roman" w:eastAsia="Times New Roman" w:hAnsi="Times New Roman" w:cs="Times New Roman"/>
          <w:color w:val="000000"/>
          <w:sz w:val="28"/>
          <w:szCs w:val="28"/>
          <w:shd w:val="clear" w:color="auto" w:fill="FFFFFF"/>
          <w:lang w:eastAsia="ru-RU"/>
        </w:rPr>
        <w:t>ру-ка</w:t>
      </w:r>
      <w:proofErr w:type="gramEnd"/>
      <w:r w:rsidRPr="00E62105">
        <w:rPr>
          <w:rFonts w:ascii="Times New Roman" w:eastAsia="Times New Roman" w:hAnsi="Times New Roman" w:cs="Times New Roman"/>
          <w:color w:val="000000"/>
          <w:sz w:val="28"/>
          <w:szCs w:val="28"/>
          <w:shd w:val="clear" w:color="auto" w:fill="FFFFFF"/>
          <w:lang w:eastAsia="ru-RU"/>
        </w:rPr>
        <w:t>, нож-ка, лап-ка). Лепетные слова необходимо использовать в простых предложениях, содержащих обращение и повеление (мама, дай); указательные слова и именительный падеж существительного (тут киса); повеление и прямое дополнение (дай мяч).</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Детей учат грамматически правильно строить предложения типа: именительный падеж существительного + согласованный глагол 3-го лица настоящего времени. Рекомендуется предварительно повторить глаголы повелительного наклонения 2-го лица единственного числа, а затем к основе глагола наращивать звук «т» (сиди - сидит).</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Логопед вовлекает детей в речевое общение и приучает к пользованию такой элементарной формой устной речи, как краткий ответ на вопрос. Это является переходной ступенью к овладению простым диалогом.</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lastRenderedPageBreak/>
        <w:t>Работа по формированию звуковой стороны речи в этот период заключается, прежде всего, в развитии восприятия речи. Рекомендуются различные специальные упражнения:</w:t>
      </w:r>
    </w:p>
    <w:p w:rsidR="00E62105" w:rsidRPr="00E62105" w:rsidRDefault="00E62105" w:rsidP="00E62105">
      <w:pPr>
        <w:numPr>
          <w:ilvl w:val="0"/>
          <w:numId w:val="1"/>
        </w:numPr>
        <w:shd w:val="clear" w:color="auto" w:fill="FFFFFF"/>
        <w:spacing w:before="30" w:after="30" w:line="240" w:lineRule="auto"/>
        <w:ind w:left="1020"/>
        <w:jc w:val="both"/>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shd w:val="clear" w:color="auto" w:fill="FFFFFF"/>
          <w:lang w:eastAsia="ru-RU"/>
        </w:rPr>
        <w:t>Выделение заданного слова в ряду других слов. Логопед называет: машина, собака, кошка, а ребенок должен поднять флажок, если услышит слово собака;</w:t>
      </w:r>
    </w:p>
    <w:p w:rsidR="00E62105" w:rsidRPr="00E62105" w:rsidRDefault="00E62105" w:rsidP="00E62105">
      <w:pPr>
        <w:numPr>
          <w:ilvl w:val="0"/>
          <w:numId w:val="1"/>
        </w:numPr>
        <w:shd w:val="clear" w:color="auto" w:fill="FFFFFF"/>
        <w:spacing w:before="30" w:after="30" w:line="240" w:lineRule="auto"/>
        <w:ind w:left="1020"/>
        <w:jc w:val="both"/>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shd w:val="clear" w:color="auto" w:fill="FFFFFF"/>
          <w:lang w:eastAsia="ru-RU"/>
        </w:rPr>
        <w:t>Различение слов, близких по звучанию, но разных по смыслу (уточка - удочка); различение сходных по звуковому составу предложений (показать картинку: то купается, то катается).</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Для расширения объема слуховой памяти и удержания последовательности слов детям предлагается ряд занятий на выполнение двух - трехступенчатых инструкций, запоминание ряда из 3-4 картинок и пр.</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Формирование звукопроизношения на данном этапе не является самостоятельной задачей. Однако отдельные артикуляционные упражнения, уточнение правильного произношения имеющихся у детей звуков позволяет создавать благоприятные условия для вызывания отсутствующих. Формирование произношения тесно связано также с усвоением слов разной слоговой структуры. Детей обучают неосознанному членению слов на слоги, послоговому проговариванию слова. Воспроизведение слова сопровождается отхлопыванием с соблюдением соответствующего ритма. Проговариваются прямые одинаковые слоги (да-да, да-да), слоги с разными согласными звуками (ма-па, па-ма), закрытие и обратные слоги (пап-ап).</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В процессе проведения занятий с детьми первого уровня последовательно формируется активное отношение ребенка к языковой действительности. Стержневым моментом на этом этапе обучения является специально организованная эмоциональная игра с определенной учебно-речевой задачей. Мотивы, цель и ситуация игры конкретизируются в зависимости от направленности на овладение словарным запасом, начатками грамматических значений.</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В результате многоаспектного воздействия на речевую деятельность дети переходят на новую ступень развития. Они начинают использовать начатки разговорной речи в различных ситуациях в связи с различными видами деятельности. Заметно повышается их познавательная и речевая активность.</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8"/>
          <w:szCs w:val="28"/>
          <w:shd w:val="clear" w:color="auto" w:fill="FFFFFF"/>
          <w:lang w:eastAsia="ru-RU"/>
        </w:rPr>
        <w:t>Обучение детей второго уровня</w:t>
      </w:r>
      <w:r w:rsidRPr="00E62105">
        <w:rPr>
          <w:rFonts w:ascii="Times New Roman" w:eastAsia="Times New Roman" w:hAnsi="Times New Roman" w:cs="Times New Roman"/>
          <w:color w:val="000000"/>
          <w:sz w:val="28"/>
          <w:szCs w:val="28"/>
          <w:shd w:val="clear" w:color="auto" w:fill="FFFFFF"/>
          <w:lang w:eastAsia="ru-RU"/>
        </w:rPr>
        <w:t> осуществляется преимущественно в дошкольных группах для детей с общим недоразвитием речи (с 5-летнего возраста) Коррекция речевого дефекта с одновременным медикаментозным воздействием при показаниях может периодически проводиться на базе речевых стационаров, психоневрологических санаториев (с 4-7 лет - дошкольное отделение, 7-13 лет - школьное отделение).</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Основные задачи обучения включают:</w:t>
      </w:r>
    </w:p>
    <w:p w:rsidR="00E62105" w:rsidRPr="00E62105" w:rsidRDefault="00E62105" w:rsidP="00E62105">
      <w:pPr>
        <w:numPr>
          <w:ilvl w:val="0"/>
          <w:numId w:val="2"/>
        </w:numPr>
        <w:shd w:val="clear" w:color="auto" w:fill="FFFFFF"/>
        <w:spacing w:before="30" w:after="30" w:line="240" w:lineRule="auto"/>
        <w:ind w:left="944"/>
        <w:jc w:val="both"/>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shd w:val="clear" w:color="auto" w:fill="FFFFFF"/>
          <w:lang w:eastAsia="ru-RU"/>
        </w:rPr>
        <w:t>Интенсивную работу по развитию понимания речи, направленную на различение форм слова;</w:t>
      </w:r>
    </w:p>
    <w:p w:rsidR="00E62105" w:rsidRPr="00E62105" w:rsidRDefault="00E62105" w:rsidP="00E62105">
      <w:pPr>
        <w:numPr>
          <w:ilvl w:val="0"/>
          <w:numId w:val="2"/>
        </w:numPr>
        <w:shd w:val="clear" w:color="auto" w:fill="FFFFFF"/>
        <w:spacing w:before="30" w:after="30" w:line="240" w:lineRule="auto"/>
        <w:ind w:left="944"/>
        <w:jc w:val="both"/>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shd w:val="clear" w:color="auto" w:fill="FFFFFF"/>
          <w:lang w:eastAsia="ru-RU"/>
        </w:rPr>
        <w:lastRenderedPageBreak/>
        <w:t>Развитие элементарных форм устной речи на базе уточнения и расширения словарного запаса, практического усвоения простых грамматических категорий;</w:t>
      </w:r>
    </w:p>
    <w:p w:rsidR="00E62105" w:rsidRPr="00E62105" w:rsidRDefault="00E62105" w:rsidP="00E62105">
      <w:pPr>
        <w:numPr>
          <w:ilvl w:val="0"/>
          <w:numId w:val="2"/>
        </w:numPr>
        <w:shd w:val="clear" w:color="auto" w:fill="FFFFFF"/>
        <w:spacing w:before="30" w:after="30" w:line="240" w:lineRule="auto"/>
        <w:ind w:left="944"/>
        <w:jc w:val="both"/>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shd w:val="clear" w:color="auto" w:fill="FFFFFF"/>
          <w:lang w:eastAsia="ru-RU"/>
        </w:rPr>
        <w:t>Овладение правильным произношением и различением звуков, формирование ритмико-слоговой структуры слова.</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Материалом для обогащения речи детей служит окружающая действительность, изучение которой происходит на основе тематического цикла. Уточняются и накапливаются конкретные понятия, формируется предметная соотнесенность слова, выделение и называние действий, признаков, качеств и т.д. Систематическая работа по расширению пассивного и активного словаря, развитие сознательного восприятия речи позволяет наращивать и обобщать языковые наблюдения над смысловыми, звуковыми, морфологическими и синтаксическими сторонами речи.</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proofErr w:type="gramStart"/>
      <w:r w:rsidRPr="00E62105">
        <w:rPr>
          <w:rFonts w:ascii="Times New Roman" w:eastAsia="Times New Roman" w:hAnsi="Times New Roman" w:cs="Times New Roman"/>
          <w:i/>
          <w:iCs/>
          <w:color w:val="000000"/>
          <w:sz w:val="28"/>
          <w:szCs w:val="28"/>
          <w:shd w:val="clear" w:color="auto" w:fill="FFFFFF"/>
          <w:lang w:eastAsia="ru-RU"/>
        </w:rPr>
        <w:t>В целях дальнейшего развития понимания речи детей учат различать значение приставок в страдательных причастиях; по окончанию глаголов прошедшего времени определять лицо, к которому принадлежит совершаемое действие; определять взаимоотношения действующих лиц по синтаксической конструкции; понимать пространственные отношения предметов, выраженных предлогами; объединять предметы по общему назначению; различать падежные окончания; существительные в уменьшительно-ласкательной форме.</w:t>
      </w:r>
      <w:proofErr w:type="gramEnd"/>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Развитие элементарных форм устной речи на данном этапе предусматривает практическое употребление предложений из нескольких слов. Обязательным условием успешного обучения детей на данном этапе является понимание ими значения каждого члена предложения. В это время в речь детей вводятся простые определения, обозначающие признаки предметов по величине, цвету, вкусу и пр. Организуются вопросно-ответные беседы по поводу знакомых ситуаций и предметов.</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Практическое усвоение грамматических форм подготавливается развитием слухового восприятия, пассивного и активного словаря, звукопроизношения.</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Как только дети научатся отвечать на вопросы, составлять предложения по демонстрации действий к картинкам, можно приступить к воспитанию умения объединять предложения в маленький рассказ. Широко используется заучивание коротких стихов.</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shd w:val="clear" w:color="auto" w:fill="FFFFFF"/>
          <w:lang w:eastAsia="ru-RU"/>
        </w:rPr>
        <w:t>Овладение правильным произношением включает использование разнообразных упражнений по развитию артикуляции, называнию звуков, различению на слух поставленных фонем.</w:t>
      </w:r>
    </w:p>
    <w:p w:rsidR="00E62105" w:rsidRPr="00E62105" w:rsidRDefault="00E62105" w:rsidP="00E62105">
      <w:pPr>
        <w:shd w:val="clear" w:color="auto" w:fill="FFFFFF"/>
        <w:spacing w:after="0" w:line="240" w:lineRule="auto"/>
        <w:ind w:firstLine="224"/>
        <w:jc w:val="both"/>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8"/>
          <w:szCs w:val="28"/>
          <w:u w:val="single"/>
          <w:lang w:eastAsia="ru-RU"/>
        </w:rPr>
        <w:t>Третий уровень речевого развития</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8"/>
          <w:szCs w:val="28"/>
          <w:lang w:eastAsia="ru-RU"/>
        </w:rPr>
        <w:t>    Формирование звуковой стороны языка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Формирование звуковой стороны речи включает комплекс подготовительных артикуляционных упражнений; коррекцию произношения дефектных звуков, слоговой структуры слова; развитие фонематического слуха. Особенностью индивидуальных занятий является предваряющая отработка артикуляции звуков и первоначальное их различение до изучения на фронтальных логопедических занятиях.</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lastRenderedPageBreak/>
        <w:t>На фронтальных занятиях по развитию звукопроизношения осуществляют:</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xml:space="preserve">— закрепление правильного произношения звуков, уточненных или исправленных на индивидуальных занятиях; постановка и автоматизация </w:t>
      </w:r>
      <w:proofErr w:type="gramStart"/>
      <w:r w:rsidRPr="00E62105">
        <w:rPr>
          <w:rFonts w:ascii="Times New Roman" w:eastAsia="Times New Roman" w:hAnsi="Times New Roman" w:cs="Times New Roman"/>
          <w:color w:val="000000"/>
          <w:sz w:val="28"/>
          <w:szCs w:val="28"/>
          <w:lang w:eastAsia="ru-RU"/>
        </w:rPr>
        <w:t>отсутствующих</w:t>
      </w:r>
      <w:proofErr w:type="gramEnd"/>
      <w:r w:rsidRPr="00E62105">
        <w:rPr>
          <w:rFonts w:ascii="Times New Roman" w:eastAsia="Times New Roman" w:hAnsi="Times New Roman" w:cs="Times New Roman"/>
          <w:color w:val="000000"/>
          <w:sz w:val="28"/>
          <w:szCs w:val="28"/>
          <w:lang w:eastAsia="ru-RU"/>
        </w:rPr>
        <w:t xml:space="preserve"> и коррекция искаженно произносимых звуков; усвоение слоговых структур и слов доступного звукослогового состава;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формирование фонематического восприятия на основе четкого различения на слух оппозиционных звуков;</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воспитание готовности к первоначальным навыкам звукового анализа и синтеза.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Проводят работу по выделению звука из ряда звуков, слога с заданным звуком из ряда других слогов, определению наличия звука в слове, ударного гласного в слове и начального сочетания, выделению гласного звука в прямом слоге и односложных словах. Последовательность и сроки изучения определяются индивидуальными особенностями звуковой стороны речи детей.</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В течение всего периода обучения дети учатся сознательно анализировать слова, называть звуки, слова вразбивку, самостоятельно объединять звуки в слова. Вся эта работа проводится с широким использованием игровых ситуаций.</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Овладение таким объемом знаний доступно детям лишь при условии соблюдения постепенности в преподнесении материала, дифференцированного подхода с учетом динамики продвижения каждого ребенка.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Упражнения в звуковом анализе и синтезе с опорой на четкие кинестетические и слуховые ощущения, в свою очередь, способствуют овладению звуками речи. Это имеет большое значение для введения в речь поставленных или уточненных в произношении звуков.</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На всех этапах коррекционного обучения закрепление правильного произношения звуков сочетается с развитием дикции и устранением затруднений в произношении слов сложного звукослогового состава. На этапах окончательного закрепления правильного произношения каждого из изучаемых звуков и слов различного звукослогового состава материал коррекционных упражнений подбирают с учетом одновременного развития лексических и грамматических элементов речи.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8"/>
          <w:szCs w:val="28"/>
          <w:lang w:eastAsia="ru-RU"/>
        </w:rPr>
        <w:t>    Обучение элементам грамоты</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Формирование звукопроизношения тесно связано с обучением детей элементам грамоты (для детей с пяти-, шестилетнего возраста)</w:t>
      </w:r>
      <w:proofErr w:type="gramStart"/>
      <w:r w:rsidRPr="00E62105">
        <w:rPr>
          <w:rFonts w:ascii="Times New Roman" w:eastAsia="Times New Roman" w:hAnsi="Times New Roman" w:cs="Times New Roman"/>
          <w:color w:val="000000"/>
          <w:sz w:val="28"/>
          <w:szCs w:val="28"/>
          <w:lang w:eastAsia="ru-RU"/>
        </w:rPr>
        <w:t>.К</w:t>
      </w:r>
      <w:proofErr w:type="gramEnd"/>
      <w:r w:rsidRPr="00E62105">
        <w:rPr>
          <w:rFonts w:ascii="Times New Roman" w:eastAsia="Times New Roman" w:hAnsi="Times New Roman" w:cs="Times New Roman"/>
          <w:color w:val="000000"/>
          <w:sz w:val="28"/>
          <w:szCs w:val="28"/>
          <w:lang w:eastAsia="ru-RU"/>
        </w:rPr>
        <w:t>оррекционные занятия имеют следующие цели: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сформировать у детей необходимую готовность к обучению грамоте;</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сформировать первоначальные навыки овладения детей чтением и письмом.</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Обучение грамоте проводят на материале правильно произносимых звуков, отработанных в произношении. В системе занятий предусмотрено определенное соответствие между изучаемыми звуками, формами звукоречевого анализа и обучением чтению и письму.</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lastRenderedPageBreak/>
        <w:t>По звуковому анализу логопед проводит специальную работу: при помощи паралингвистических сре</w:t>
      </w:r>
      <w:proofErr w:type="gramStart"/>
      <w:r w:rsidRPr="00E62105">
        <w:rPr>
          <w:rFonts w:ascii="Times New Roman" w:eastAsia="Times New Roman" w:hAnsi="Times New Roman" w:cs="Times New Roman"/>
          <w:color w:val="000000"/>
          <w:sz w:val="28"/>
          <w:szCs w:val="28"/>
          <w:lang w:eastAsia="ru-RU"/>
        </w:rPr>
        <w:t>дств в сл</w:t>
      </w:r>
      <w:proofErr w:type="gramEnd"/>
      <w:r w:rsidRPr="00E62105">
        <w:rPr>
          <w:rFonts w:ascii="Times New Roman" w:eastAsia="Times New Roman" w:hAnsi="Times New Roman" w:cs="Times New Roman"/>
          <w:color w:val="000000"/>
          <w:sz w:val="28"/>
          <w:szCs w:val="28"/>
          <w:lang w:eastAsia="ru-RU"/>
        </w:rPr>
        <w:t>ове выделяется каждый звук. Например: длительное произнесение гласных, сонорных или шипящих звуков, громкое подчеркнутое произнесение губных, взрывчатых звуков. В таких случаях утрированная артикуляция выполняет ориентировочную функцию — ребенок, произнося слово, как бы исследует его состав. Схему звукового состава слова при проведении звукового анализа заполняют фишками — заместителями звуков. В это же время дети в практическом плане усваивают термины </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звук</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слог</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 </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слово</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 </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предложение</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 xml:space="preserve">, дифференцируют звуки по признакам твердости, мягкости, звонкости, глухости. Детей знакомят с гласными буквами а, у, о, и; с согласными м, </w:t>
      </w:r>
      <w:proofErr w:type="gramStart"/>
      <w:r w:rsidRPr="00E62105">
        <w:rPr>
          <w:rFonts w:ascii="Times New Roman" w:eastAsia="Times New Roman" w:hAnsi="Times New Roman" w:cs="Times New Roman"/>
          <w:color w:val="000000"/>
          <w:sz w:val="28"/>
          <w:szCs w:val="28"/>
          <w:lang w:eastAsia="ru-RU"/>
        </w:rPr>
        <w:t>п</w:t>
      </w:r>
      <w:proofErr w:type="gramEnd"/>
      <w:r w:rsidRPr="00E62105">
        <w:rPr>
          <w:rFonts w:ascii="Times New Roman" w:eastAsia="Times New Roman" w:hAnsi="Times New Roman" w:cs="Times New Roman"/>
          <w:color w:val="000000"/>
          <w:sz w:val="28"/>
          <w:szCs w:val="28"/>
          <w:lang w:eastAsia="ru-RU"/>
        </w:rPr>
        <w:t xml:space="preserve">, т, к, с. Дети складывают из букв разрезной азбуки по следам звукового анализа и синтеза слоги типа па, са, му, ту, а также простые односложные слова типа суп, мак. Навык складывания и чтения слогов и слов закрепляют ежедневно воспитателем в вечернее время, а родителями </w:t>
      </w:r>
      <w:proofErr w:type="gramStart"/>
      <w:r w:rsidRPr="00E62105">
        <w:rPr>
          <w:rFonts w:ascii="Times New Roman" w:eastAsia="Times New Roman" w:hAnsi="Times New Roman" w:cs="Times New Roman"/>
          <w:color w:val="000000"/>
          <w:sz w:val="28"/>
          <w:szCs w:val="28"/>
          <w:lang w:eastAsia="ru-RU"/>
        </w:rPr>
        <w:t>—в</w:t>
      </w:r>
      <w:proofErr w:type="gramEnd"/>
      <w:r w:rsidRPr="00E62105">
        <w:rPr>
          <w:rFonts w:ascii="Times New Roman" w:eastAsia="Times New Roman" w:hAnsi="Times New Roman" w:cs="Times New Roman"/>
          <w:color w:val="000000"/>
          <w:sz w:val="28"/>
          <w:szCs w:val="28"/>
          <w:lang w:eastAsia="ru-RU"/>
        </w:rPr>
        <w:t xml:space="preserve"> субботу и воскресенье.</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Порядок изучения букв определяется артикуляционной сложностью соответствующего звука и связан с изучением его на фронтальных занятиях.     Все упражнения проводятся в игровой, занимательной форме с элементами соревнования.</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Дети учатся по количеству хлопков придумывать слово, по заданному слогу придумать целое слово, добавить недостающий слог, чтобы получилось двух-, трехсложное слово, отобрать картинки, в названии которых имеется 1, 2, 3 слога.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По мере знакомства с буквами эти слоги вписываются детьми в схему слова.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Упражнения в составлении схем слова сначала включают в занятие как фрагмент, а затем являются ведущими в самостоятельных занятиях по грамматике. Дети узнают, что каждый слог содержит гласный звук, а в слове столько слогов, сколько гласных звуков.</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К концу обучения детей учат членить предложения на слова, определяя количество и порядок слов в предложении типа: Тата спит. Дима ест суп. Аня купает куклу. Состав предложений усложняют постепенно, их содержание связано с хорошо знакомой детям ситуацией.</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8"/>
          <w:szCs w:val="28"/>
          <w:lang w:eastAsia="ru-RU"/>
        </w:rPr>
        <w:t>    Развитие слухового внимания и осознанного восприятия речи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На первом этапе предлагают ряд поручений, побуждающих детей понимать и различать:</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а) предмет, его части, признак и назначение (</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принеси маленький стульчик, покажи, где у него спинка, сиденье, ножка</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proofErr w:type="gramStart"/>
      <w:r w:rsidRPr="00E62105">
        <w:rPr>
          <w:rFonts w:ascii="Times New Roman" w:eastAsia="Times New Roman" w:hAnsi="Times New Roman" w:cs="Times New Roman"/>
          <w:color w:val="000000"/>
          <w:sz w:val="28"/>
          <w:szCs w:val="28"/>
          <w:lang w:eastAsia="ru-RU"/>
        </w:rPr>
        <w:t>б) направление действий и местонахождение предмета (предлоги </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в</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 </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на</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под</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 — </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Положи книгу в ящик, а папку на полку.</w:t>
      </w:r>
      <w:proofErr w:type="gramEnd"/>
      <w:r w:rsidRPr="00E62105">
        <w:rPr>
          <w:rFonts w:ascii="Times New Roman" w:eastAsia="Times New Roman" w:hAnsi="Times New Roman" w:cs="Times New Roman"/>
          <w:color w:val="000000"/>
          <w:sz w:val="28"/>
          <w:szCs w:val="28"/>
          <w:lang w:eastAsia="ru-RU"/>
        </w:rPr>
        <w:t xml:space="preserve"> Книги лежат в столе, а альбомы на полке. </w:t>
      </w:r>
      <w:proofErr w:type="gramStart"/>
      <w:r w:rsidRPr="00E62105">
        <w:rPr>
          <w:rFonts w:ascii="Times New Roman" w:eastAsia="Times New Roman" w:hAnsi="Times New Roman" w:cs="Times New Roman"/>
          <w:color w:val="000000"/>
          <w:sz w:val="28"/>
          <w:szCs w:val="28"/>
          <w:lang w:eastAsia="ru-RU"/>
        </w:rPr>
        <w:t>Покажи, где лежат книги, а где альбомы</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 принадлежность предмета (мой — моя, твой — твоя));</w:t>
      </w:r>
      <w:proofErr w:type="gramEnd"/>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в) переходность действия на предмет с указанием его признака (</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 xml:space="preserve">Собери все зеленые карандаши. </w:t>
      </w:r>
      <w:proofErr w:type="gramStart"/>
      <w:r w:rsidRPr="00E62105">
        <w:rPr>
          <w:rFonts w:ascii="Times New Roman" w:eastAsia="Times New Roman" w:hAnsi="Times New Roman" w:cs="Times New Roman"/>
          <w:color w:val="000000"/>
          <w:sz w:val="28"/>
          <w:szCs w:val="28"/>
          <w:lang w:eastAsia="ru-RU"/>
        </w:rPr>
        <w:t>Убери все красные; отбери все круглые предметы</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w:t>
      </w:r>
      <w:proofErr w:type="gramEnd"/>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г) направление действия на предмет или на его назначение.</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lastRenderedPageBreak/>
        <w:t>    На следующем этапе дают поручения типа: </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возьми куклу, раздень ее, положи на кровать, укрой одеялом</w:t>
      </w:r>
      <w:r w:rsidRPr="00E62105">
        <w:rPr>
          <w:rFonts w:ascii="Cambria" w:eastAsia="Times New Roman" w:hAnsi="Cambria" w:cs="Times New Roman"/>
          <w:color w:val="000000"/>
          <w:sz w:val="28"/>
          <w:szCs w:val="28"/>
          <w:lang w:eastAsia="ru-RU"/>
        </w:rPr>
        <w:t>≫</w:t>
      </w:r>
      <w:r w:rsidRPr="00E62105">
        <w:rPr>
          <w:rFonts w:ascii="Times New Roman" w:eastAsia="Times New Roman" w:hAnsi="Times New Roman" w:cs="Times New Roman"/>
          <w:color w:val="000000"/>
          <w:sz w:val="28"/>
          <w:szCs w:val="28"/>
          <w:lang w:eastAsia="ru-RU"/>
        </w:rPr>
        <w:t> — с последующим оречевлением выполненных действий.</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В процессе выполнения описанных выше заданий и обращений необходимо упражнять детей в таких элементарных формах устной речи, как ответ на вопрос, сначала краткий, затем более распространенный, постепенно подводить их к овладению диалогом.</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На логопедических занятиях учат детей не только отвечать на поставленные вопросы, но и самостоятельно их задавать.</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8"/>
          <w:szCs w:val="28"/>
          <w:lang w:eastAsia="ru-RU"/>
        </w:rPr>
        <w:t>    Формирование словарного запаса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Для логопедических занятий отбирают тот словарный материал, который вызывает наибольшие трудности при обследовании понимания и употребления: существительные с уменьшительно-ласкательными суффиксами, приставочные глаголы, качественные и относительные прилагательные, обобщающие слова.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xml:space="preserve">    В процессе усвоения предметного словаря детей подводят к практическому знакомству с элементарными формами словообразования. Так, предусматривают понимание и усвоение различных оттенков слов. </w:t>
      </w:r>
      <w:proofErr w:type="gramStart"/>
      <w:r w:rsidRPr="00E62105">
        <w:rPr>
          <w:rFonts w:ascii="Times New Roman" w:eastAsia="Times New Roman" w:hAnsi="Times New Roman" w:cs="Times New Roman"/>
          <w:color w:val="000000"/>
          <w:sz w:val="28"/>
          <w:szCs w:val="28"/>
          <w:lang w:eastAsia="ru-RU"/>
        </w:rPr>
        <w:t>Детей знакомят с полными и уменьшительными названиями от собственных имен (Александр — Саша — Сашенька, Шурик, Саня; Дмитрий — Дима, Димочка, Митя, Митенька).</w:t>
      </w:r>
      <w:proofErr w:type="gramEnd"/>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xml:space="preserve">   Приучая детей вслушиваться в звучание частей слова, имеющих лексическое значение, учитывают значение в образовании слова каждой из морфем. Вначале подбирают слова, где суффиксы не меняют основного значения (нос </w:t>
      </w:r>
      <w:proofErr w:type="gramStart"/>
      <w:r w:rsidRPr="00E62105">
        <w:rPr>
          <w:rFonts w:ascii="Times New Roman" w:eastAsia="Times New Roman" w:hAnsi="Times New Roman" w:cs="Times New Roman"/>
          <w:color w:val="000000"/>
          <w:sz w:val="28"/>
          <w:szCs w:val="28"/>
          <w:lang w:eastAsia="ru-RU"/>
        </w:rPr>
        <w:t>—н</w:t>
      </w:r>
      <w:proofErr w:type="gramEnd"/>
      <w:r w:rsidRPr="00E62105">
        <w:rPr>
          <w:rFonts w:ascii="Times New Roman" w:eastAsia="Times New Roman" w:hAnsi="Times New Roman" w:cs="Times New Roman"/>
          <w:color w:val="000000"/>
          <w:sz w:val="28"/>
          <w:szCs w:val="28"/>
          <w:lang w:eastAsia="ru-RU"/>
        </w:rPr>
        <w:t xml:space="preserve">осик, рот —ротик, лапа — лапка, хвост — хвостик). На следующих занятиях знакомят детей с более сложными образованиями (суффикс </w:t>
      </w:r>
      <w:proofErr w:type="gramStart"/>
      <w:r w:rsidRPr="00E62105">
        <w:rPr>
          <w:rFonts w:ascii="Times New Roman" w:eastAsia="Times New Roman" w:hAnsi="Times New Roman" w:cs="Times New Roman"/>
          <w:color w:val="000000"/>
          <w:sz w:val="28"/>
          <w:szCs w:val="28"/>
          <w:lang w:eastAsia="ru-RU"/>
        </w:rPr>
        <w:t>-о</w:t>
      </w:r>
      <w:proofErr w:type="gramEnd"/>
      <w:r w:rsidRPr="00E62105">
        <w:rPr>
          <w:rFonts w:ascii="Times New Roman" w:eastAsia="Times New Roman" w:hAnsi="Times New Roman" w:cs="Times New Roman"/>
          <w:color w:val="000000"/>
          <w:sz w:val="28"/>
          <w:szCs w:val="28"/>
          <w:lang w:eastAsia="ru-RU"/>
        </w:rPr>
        <w:t>чк, -ечк, чик — чашечка, ложечка, мисочка, скамеечка и т. д.)</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Отдельные занятия посвящают закреплению навыков понимания и практического употребления в самостоятельной речи существительных с суффиксами вместилища (сахар — сахарница, хлеб — хлебница), деятеля (барабан</w:t>
      </w:r>
      <w:proofErr w:type="gramStart"/>
      <w:r w:rsidRPr="00E62105">
        <w:rPr>
          <w:rFonts w:ascii="Times New Roman" w:eastAsia="Times New Roman" w:hAnsi="Times New Roman" w:cs="Times New Roman"/>
          <w:color w:val="000000"/>
          <w:sz w:val="28"/>
          <w:szCs w:val="28"/>
          <w:lang w:eastAsia="ru-RU"/>
        </w:rPr>
        <w:t xml:space="preserve"> —.</w:t>
      </w:r>
      <w:proofErr w:type="gramEnd"/>
      <w:r w:rsidRPr="00E62105">
        <w:rPr>
          <w:rFonts w:ascii="Times New Roman" w:eastAsia="Times New Roman" w:hAnsi="Times New Roman" w:cs="Times New Roman"/>
          <w:color w:val="000000"/>
          <w:sz w:val="28"/>
          <w:szCs w:val="28"/>
          <w:lang w:eastAsia="ru-RU"/>
        </w:rPr>
        <w:t>барабанщик, стекло — стекольщик).</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Понимание различных оттенков значений слов способствует расширению словарного запаса.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xml:space="preserve">   Для увеличения объема лексических средств языка используют упражнения, направленные на уточнение основных признаков различения предметов, понимание их обобщенного значения (цвет, размер, форма, вкус). </w:t>
      </w:r>
      <w:proofErr w:type="gramStart"/>
      <w:r w:rsidRPr="00E62105">
        <w:rPr>
          <w:rFonts w:ascii="Times New Roman" w:eastAsia="Times New Roman" w:hAnsi="Times New Roman" w:cs="Times New Roman"/>
          <w:color w:val="000000"/>
          <w:sz w:val="28"/>
          <w:szCs w:val="28"/>
          <w:lang w:eastAsia="ru-RU"/>
        </w:rPr>
        <w:t>Вначале уточнение признаков проводят на основе сопоставления аналогичных предметов, отличающихся одним признаком, далее предметы группируются с учетом совокупности признаков, и дети угадывают по описанию задуманный предмет; далее обучаются практическому употреблению относительных прилагательных с различными значениями соотнесенности: предметами питания (яблочный, куриный); с материалами (ситцевый, пуховый); с растениями (березовый, дубовый);  временами года (осенний, летний).</w:t>
      </w:r>
      <w:proofErr w:type="gramEnd"/>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8"/>
          <w:szCs w:val="28"/>
          <w:lang w:eastAsia="ru-RU"/>
        </w:rPr>
        <w:t>   Формирование грамматического строя языка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lastRenderedPageBreak/>
        <w:t>   На первом этапе обучения основное внимание уделяют предварительной ориентировке в некоторых явлениях языка в чисто практическом плане. Учитывая наличие сохранного слуха у детей и развитие способностей переноса, из всего многообразия падежных форм отбирают наиболее употребительные в разговорной речи.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Формируя умение анализировать наглядную ситуацию и выделять из нее предмет и действие, широко используют демонстрацию действий. Сначала дети повторяют их вслед за логопедом, а затем произносят самостоятельно. На конкретных примерах с использованием различных средств наглядности дети практически усваивают способы изменения слов в предложении. Их учат вслушиваться в изменения падежных окончаний одного и того же слова.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Постепенно закрепляется практическое употребление в речи винительного, дательного, родительного, творительного и предложного падежей. Развитие у детей способности вслушиваться в речь, различать, выделять, сравнивать, правильно называть грамматические формы способствует дальнейшему формированию речи. В ходе занятий внимание детей фиксируют на различном расположении предметов в пространстве.</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Таким образом, вся работа по практическому усвоению грамматического строя языка создает основу для дальнейшего развития связной речи.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8"/>
          <w:szCs w:val="28"/>
          <w:lang w:eastAsia="ru-RU"/>
        </w:rPr>
        <w:t>     Формирование связной речи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xml:space="preserve">     Упражнения в составлении предложений по демонстрации действий, по картине, применяемые уже в начале обучения, подготавливают детей к умению связно рассказывать </w:t>
      </w:r>
      <w:proofErr w:type="gramStart"/>
      <w:r w:rsidRPr="00E62105">
        <w:rPr>
          <w:rFonts w:ascii="Times New Roman" w:eastAsia="Times New Roman" w:hAnsi="Times New Roman" w:cs="Times New Roman"/>
          <w:color w:val="000000"/>
          <w:sz w:val="28"/>
          <w:szCs w:val="28"/>
          <w:lang w:eastAsia="ru-RU"/>
        </w:rPr>
        <w:t>об</w:t>
      </w:r>
      <w:proofErr w:type="gramEnd"/>
      <w:r w:rsidRPr="00E62105">
        <w:rPr>
          <w:rFonts w:ascii="Times New Roman" w:eastAsia="Times New Roman" w:hAnsi="Times New Roman" w:cs="Times New Roman"/>
          <w:color w:val="000000"/>
          <w:sz w:val="28"/>
          <w:szCs w:val="28"/>
          <w:lang w:eastAsia="ru-RU"/>
        </w:rPr>
        <w:t xml:space="preserve"> увиденном. Постепенно эти сообщения принимают форму небольшого рассказа.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xml:space="preserve">    Выполняя </w:t>
      </w:r>
      <w:proofErr w:type="gramStart"/>
      <w:r w:rsidRPr="00E62105">
        <w:rPr>
          <w:rFonts w:ascii="Times New Roman" w:eastAsia="Times New Roman" w:hAnsi="Times New Roman" w:cs="Times New Roman"/>
          <w:color w:val="000000"/>
          <w:sz w:val="28"/>
          <w:szCs w:val="28"/>
          <w:lang w:eastAsia="ru-RU"/>
        </w:rPr>
        <w:t>ряд действий и называя</w:t>
      </w:r>
      <w:proofErr w:type="gramEnd"/>
      <w:r w:rsidRPr="00E62105">
        <w:rPr>
          <w:rFonts w:ascii="Times New Roman" w:eastAsia="Times New Roman" w:hAnsi="Times New Roman" w:cs="Times New Roman"/>
          <w:color w:val="000000"/>
          <w:sz w:val="28"/>
          <w:szCs w:val="28"/>
          <w:lang w:eastAsia="ru-RU"/>
        </w:rPr>
        <w:t xml:space="preserve"> их, дети используют существительные в разных падежных формах. Так, рассказывая о прогулке, каждый из них говорит, с какой игрушкой он играл. На последующих занятиях логопед ставит вопросы так, чтобы дети могли распространять предложения путем введения качественных и относительных прилагательных в разных падежах, различных наречий, указывающих, как протекает действие.</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xml:space="preserve">    При обучении детей составлению рассказов-описаний игрушек или предметов широко используют сравнения. Сопоставляя предметы, логопед своими вопросами направляет внимание детей на выделение признаков величины, цвета, назначение предмета. Например, если сравнивают два мяча, то отмечают, что один из них больше другого, один красный, другой синий, на одном мяче есть полоска, на другом — нет. </w:t>
      </w:r>
      <w:proofErr w:type="gramStart"/>
      <w:r w:rsidRPr="00E62105">
        <w:rPr>
          <w:rFonts w:ascii="Times New Roman" w:eastAsia="Times New Roman" w:hAnsi="Times New Roman" w:cs="Times New Roman"/>
          <w:color w:val="000000"/>
          <w:sz w:val="28"/>
          <w:szCs w:val="28"/>
          <w:lang w:eastAsia="ru-RU"/>
        </w:rPr>
        <w:t>Затем устанавливают сходство этих предметов: по форме — оба мяча круглые, по материалу — резиновые, по назначению — это игрушки, по действию — мячи можно катать, ловить, подбрасывать.</w:t>
      </w:r>
      <w:proofErr w:type="gramEnd"/>
      <w:r w:rsidRPr="00E62105">
        <w:rPr>
          <w:rFonts w:ascii="Times New Roman" w:eastAsia="Times New Roman" w:hAnsi="Times New Roman" w:cs="Times New Roman"/>
          <w:color w:val="000000"/>
          <w:sz w:val="28"/>
          <w:szCs w:val="28"/>
          <w:lang w:eastAsia="ru-RU"/>
        </w:rPr>
        <w:t xml:space="preserve">  После этого логопед дает образец рассказа - описание одного из сравниваемых предметов. Дети повторяют этот рассказ. В дальнейшем от детей требуется составить рассказы-описания по представлению и по плану, данному логопедом.</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При обучении детей связной речи особое внимание уделяют составлению рассказа по картинке. Работа над картиной имеет цель развить понимание основного содержания, умение последовательно его излагать.</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lastRenderedPageBreak/>
        <w:t>    Использование рассказа как средства обучения связной речи широко рекомендуется в дошкольной педагогике (К.Д. Ушинский, А.И. Усова, О.И. Соловьева и др.). Образец описательной речи оказывает положительное влияние на построение детских высказываний.</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Таким образом, при работе с картиной методические приемы, используемые логопедом, располагают в порядке нарастающей сложности:</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а) словарная работа;</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б) предварительное рассматривание картины;</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в) ответы на вопросы по содержанию картины;</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г) повторение детьми рассказа, составленного логопедом в соответствии с ответами детей на вопросы;</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д) составление рассказа по представлению;</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е) составление рассказа по плану, данному логопедом;</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i/>
          <w:iCs/>
          <w:color w:val="000000"/>
          <w:sz w:val="28"/>
          <w:szCs w:val="28"/>
          <w:lang w:eastAsia="ru-RU"/>
        </w:rPr>
        <w:t>ж) самостоятельное составление детьми рассказа по картинке.</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В конце учебного года логопед предлагает детям более сложное задание — рассказать не только о том, что нарисовано на картине, но и о предшествующих действиях.</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На последующих этапах работа по обучению связной речи усложняется. Детям предлагают составлять рассказы по сериям сюжетных картинок.</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xml:space="preserve">Большое место в формировании связной речи занимает пересказ. Как показывает опыт, у многих детей при пересказе выявляются такие ошибки, как нарушение последовательности в изложении событий и порядка слов в предложении, пропуск как основных, так и второстепенных членов предложения. Поэтому разработанные приемы значительно отличаются от </w:t>
      </w:r>
      <w:proofErr w:type="gramStart"/>
      <w:r w:rsidRPr="00E62105">
        <w:rPr>
          <w:rFonts w:ascii="Times New Roman" w:eastAsia="Times New Roman" w:hAnsi="Times New Roman" w:cs="Times New Roman"/>
          <w:color w:val="000000"/>
          <w:sz w:val="28"/>
          <w:szCs w:val="28"/>
          <w:lang w:eastAsia="ru-RU"/>
        </w:rPr>
        <w:t>общепринятых</w:t>
      </w:r>
      <w:proofErr w:type="gramEnd"/>
      <w:r w:rsidRPr="00E62105">
        <w:rPr>
          <w:rFonts w:ascii="Times New Roman" w:eastAsia="Times New Roman" w:hAnsi="Times New Roman" w:cs="Times New Roman"/>
          <w:color w:val="000000"/>
          <w:sz w:val="28"/>
          <w:szCs w:val="28"/>
          <w:lang w:eastAsia="ru-RU"/>
        </w:rPr>
        <w:t xml:space="preserve"> в дошкольной педагогике. Так, на первых порах обучения пересказу параллельно осуществляется и другая, очень важная цель </w:t>
      </w:r>
      <w:proofErr w:type="gramStart"/>
      <w:r w:rsidRPr="00E62105">
        <w:rPr>
          <w:rFonts w:ascii="Times New Roman" w:eastAsia="Times New Roman" w:hAnsi="Times New Roman" w:cs="Times New Roman"/>
          <w:color w:val="000000"/>
          <w:sz w:val="28"/>
          <w:szCs w:val="28"/>
          <w:lang w:eastAsia="ru-RU"/>
        </w:rPr>
        <w:t>—р</w:t>
      </w:r>
      <w:proofErr w:type="gramEnd"/>
      <w:r w:rsidRPr="00E62105">
        <w:rPr>
          <w:rFonts w:ascii="Times New Roman" w:eastAsia="Times New Roman" w:hAnsi="Times New Roman" w:cs="Times New Roman"/>
          <w:color w:val="000000"/>
          <w:sz w:val="28"/>
          <w:szCs w:val="28"/>
          <w:lang w:eastAsia="ru-RU"/>
        </w:rPr>
        <w:t>азвитие слуховой памяти и внимания.</w:t>
      </w:r>
    </w:p>
    <w:p w:rsidR="00E62105" w:rsidRPr="00E62105" w:rsidRDefault="00E62105" w:rsidP="00E62105">
      <w:pPr>
        <w:shd w:val="clear" w:color="auto" w:fill="FFFFFF"/>
        <w:spacing w:after="0" w:line="240" w:lineRule="auto"/>
        <w:jc w:val="both"/>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br/>
      </w:r>
      <w:r w:rsidRPr="00E62105">
        <w:rPr>
          <w:rFonts w:ascii="Times New Roman" w:eastAsia="Times New Roman" w:hAnsi="Times New Roman" w:cs="Times New Roman"/>
          <w:b/>
          <w:bCs/>
          <w:color w:val="000000"/>
          <w:sz w:val="28"/>
          <w:szCs w:val="28"/>
          <w:u w:val="single"/>
          <w:lang w:eastAsia="ru-RU"/>
        </w:rPr>
        <w:t>Четвертый уровень речевого развития</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Целью работы  на данном этапе является комплексная подготовка детей к обучению в школе.</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Направления коррекционно-развивающей работы:</w:t>
      </w:r>
    </w:p>
    <w:p w:rsidR="00E62105" w:rsidRPr="00E62105" w:rsidRDefault="00E62105" w:rsidP="00E62105">
      <w:pPr>
        <w:numPr>
          <w:ilvl w:val="0"/>
          <w:numId w:val="3"/>
        </w:numPr>
        <w:shd w:val="clear" w:color="auto" w:fill="FFFFFF"/>
        <w:spacing w:before="30" w:after="30" w:line="240" w:lineRule="auto"/>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lang w:eastAsia="ru-RU"/>
        </w:rPr>
        <w:t>совершенствование произносительной стороны речи;</w:t>
      </w:r>
    </w:p>
    <w:p w:rsidR="00E62105" w:rsidRPr="00E62105" w:rsidRDefault="00E62105" w:rsidP="00E62105">
      <w:pPr>
        <w:numPr>
          <w:ilvl w:val="0"/>
          <w:numId w:val="3"/>
        </w:numPr>
        <w:shd w:val="clear" w:color="auto" w:fill="FFFFFF"/>
        <w:spacing w:before="30" w:after="30" w:line="240" w:lineRule="auto"/>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lang w:eastAsia="ru-RU"/>
        </w:rPr>
        <w:t>совершенствование  лексико-грамматической  стороны речи;</w:t>
      </w:r>
    </w:p>
    <w:p w:rsidR="00E62105" w:rsidRPr="00E62105" w:rsidRDefault="00E62105" w:rsidP="00E62105">
      <w:pPr>
        <w:numPr>
          <w:ilvl w:val="0"/>
          <w:numId w:val="3"/>
        </w:numPr>
        <w:shd w:val="clear" w:color="auto" w:fill="FFFFFF"/>
        <w:spacing w:before="30" w:after="30" w:line="240" w:lineRule="auto"/>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lang w:eastAsia="ru-RU"/>
        </w:rPr>
        <w:t>развитие самостоятельной развернутой фразовой речи;</w:t>
      </w:r>
    </w:p>
    <w:p w:rsidR="00E62105" w:rsidRPr="00E62105" w:rsidRDefault="00E62105" w:rsidP="00E62105">
      <w:pPr>
        <w:numPr>
          <w:ilvl w:val="0"/>
          <w:numId w:val="3"/>
        </w:numPr>
        <w:shd w:val="clear" w:color="auto" w:fill="FFFFFF"/>
        <w:spacing w:before="30" w:after="30" w:line="240" w:lineRule="auto"/>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lang w:eastAsia="ru-RU"/>
        </w:rPr>
        <w:t>подготовка к овладению элементарными навыками</w:t>
      </w:r>
      <w:r w:rsidRPr="00E62105">
        <w:rPr>
          <w:rFonts w:ascii="Times New Roman" w:eastAsia="Times New Roman" w:hAnsi="Times New Roman" w:cs="Times New Roman"/>
          <w:color w:val="000000"/>
          <w:sz w:val="28"/>
          <w:szCs w:val="28"/>
          <w:lang w:eastAsia="ru-RU"/>
        </w:rPr>
        <w:br/>
        <w:t>письма и чтения.</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В процессе логопедической работы особое внимание уделяется развитию у детей:</w:t>
      </w:r>
    </w:p>
    <w:p w:rsidR="00E62105" w:rsidRPr="00E62105" w:rsidRDefault="00E62105" w:rsidP="00E62105">
      <w:pPr>
        <w:numPr>
          <w:ilvl w:val="0"/>
          <w:numId w:val="4"/>
        </w:numPr>
        <w:shd w:val="clear" w:color="auto" w:fill="FFFFFF"/>
        <w:spacing w:before="30" w:after="30" w:line="240" w:lineRule="auto"/>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lang w:eastAsia="ru-RU"/>
        </w:rPr>
        <w:t>способности к сосредоточению;</w:t>
      </w:r>
    </w:p>
    <w:p w:rsidR="00E62105" w:rsidRPr="00E62105" w:rsidRDefault="00E62105" w:rsidP="00E62105">
      <w:pPr>
        <w:numPr>
          <w:ilvl w:val="0"/>
          <w:numId w:val="4"/>
        </w:numPr>
        <w:shd w:val="clear" w:color="auto" w:fill="FFFFFF"/>
        <w:spacing w:before="30" w:after="30" w:line="240" w:lineRule="auto"/>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lang w:eastAsia="ru-RU"/>
        </w:rPr>
        <w:t>умения войти в общий ритм и темп работы и удерживанию его в течение занятия;</w:t>
      </w:r>
    </w:p>
    <w:p w:rsidR="00E62105" w:rsidRPr="00E62105" w:rsidRDefault="00E62105" w:rsidP="00E62105">
      <w:pPr>
        <w:numPr>
          <w:ilvl w:val="0"/>
          <w:numId w:val="4"/>
        </w:numPr>
        <w:shd w:val="clear" w:color="auto" w:fill="FFFFFF"/>
        <w:spacing w:before="30" w:after="30" w:line="240" w:lineRule="auto"/>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lang w:eastAsia="ru-RU"/>
        </w:rPr>
        <w:t>умения следовать единому замыслу работы в процессе как индивидуальных, так и совместных усилий;</w:t>
      </w:r>
    </w:p>
    <w:p w:rsidR="00E62105" w:rsidRPr="00E62105" w:rsidRDefault="00E62105" w:rsidP="00E62105">
      <w:pPr>
        <w:numPr>
          <w:ilvl w:val="0"/>
          <w:numId w:val="4"/>
        </w:numPr>
        <w:shd w:val="clear" w:color="auto" w:fill="FFFFFF"/>
        <w:spacing w:before="30" w:after="30" w:line="240" w:lineRule="auto"/>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lang w:eastAsia="ru-RU"/>
        </w:rPr>
        <w:lastRenderedPageBreak/>
        <w:t>умения реализации замысла работы, доведения начатой деятельности до предполагаемого результата;</w:t>
      </w:r>
    </w:p>
    <w:p w:rsidR="00E62105" w:rsidRPr="00E62105" w:rsidRDefault="00E62105" w:rsidP="00E62105">
      <w:pPr>
        <w:numPr>
          <w:ilvl w:val="0"/>
          <w:numId w:val="4"/>
        </w:numPr>
        <w:shd w:val="clear" w:color="auto" w:fill="FFFFFF"/>
        <w:spacing w:before="30" w:after="30" w:line="240" w:lineRule="auto"/>
        <w:rPr>
          <w:rFonts w:ascii="Calibri" w:eastAsia="Times New Roman" w:hAnsi="Calibri" w:cs="Arial"/>
          <w:color w:val="000000"/>
          <w:lang w:eastAsia="ru-RU"/>
        </w:rPr>
      </w:pPr>
      <w:r w:rsidRPr="00E62105">
        <w:rPr>
          <w:rFonts w:ascii="Times New Roman" w:eastAsia="Times New Roman" w:hAnsi="Times New Roman" w:cs="Times New Roman"/>
          <w:color w:val="000000"/>
          <w:sz w:val="28"/>
          <w:szCs w:val="28"/>
          <w:lang w:eastAsia="ru-RU"/>
        </w:rPr>
        <w:t>возможности использования помощи партнера по работе.</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Выявление отклонений в речевом развитии, их правильная классификация и преодоление в возрасте, когда языковое развитие ребенка далеко еще не завершено, представляется весьма сложным, но важным.</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   Основная логопедическая работа</w:t>
      </w:r>
      <w:r w:rsidRPr="00E62105">
        <w:rPr>
          <w:rFonts w:ascii="Arial" w:eastAsia="Times New Roman" w:hAnsi="Arial" w:cs="Arial"/>
          <w:color w:val="000000"/>
          <w:sz w:val="28"/>
          <w:szCs w:val="28"/>
          <w:lang w:eastAsia="ru-RU"/>
        </w:rPr>
        <w:t> </w:t>
      </w:r>
      <w:r w:rsidRPr="00E62105">
        <w:rPr>
          <w:rFonts w:ascii="Times New Roman" w:eastAsia="Times New Roman" w:hAnsi="Times New Roman" w:cs="Times New Roman"/>
          <w:color w:val="000000"/>
          <w:sz w:val="28"/>
          <w:szCs w:val="28"/>
          <w:lang w:eastAsia="ru-RU"/>
        </w:rPr>
        <w:t>должна идти по следующим направлениям:</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1) практическое усвоение лексико-грамматических средств языка;</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2) дальнейшее развитие связной речи;</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3) формирование полноценной фонетической стороны языка: совершенствование артикуляционных навыков, фонематического слуха, звукопроизношения и слоговой структуры;</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4) развитие элементарных навыков звукового анализа и синтеза;</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5) овладение элементами грамоты.</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8"/>
          <w:szCs w:val="28"/>
          <w:lang w:eastAsia="ru-RU"/>
        </w:rPr>
        <w:t>Коррекция отклонений речевого развития у детей с ОНР является одним из важнейших условий эффективности логопедической работы, с целью обеспечения готовности этих детей к обучению в школе.</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Arial" w:eastAsia="Times New Roman" w:hAnsi="Arial" w:cs="Arial"/>
          <w:color w:val="000000"/>
          <w:sz w:val="21"/>
          <w:szCs w:val="21"/>
          <w:lang w:eastAsia="ru-RU"/>
        </w:rPr>
        <w:br/>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Arial" w:eastAsia="Times New Roman" w:hAnsi="Arial" w:cs="Arial"/>
          <w:color w:val="000000"/>
          <w:sz w:val="21"/>
          <w:szCs w:val="21"/>
          <w:lang w:eastAsia="ru-RU"/>
        </w:rPr>
        <w:br/>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Arial" w:eastAsia="Times New Roman" w:hAnsi="Arial" w:cs="Arial"/>
          <w:color w:val="000000"/>
          <w:sz w:val="21"/>
          <w:szCs w:val="21"/>
          <w:lang w:eastAsia="ru-RU"/>
        </w:rPr>
        <w:br/>
      </w:r>
    </w:p>
    <w:p w:rsidR="00E62105" w:rsidRPr="00E62105" w:rsidRDefault="00E62105" w:rsidP="00E62105">
      <w:pPr>
        <w:shd w:val="clear" w:color="auto" w:fill="FFFFFF"/>
        <w:spacing w:after="0" w:line="240" w:lineRule="auto"/>
        <w:jc w:val="center"/>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36"/>
          <w:szCs w:val="36"/>
          <w:lang w:eastAsia="ru-RU"/>
        </w:rPr>
        <w:t>СПИСОК ИСПОЛЬЗУЕМОЙ ЛИТЕРАТУРЫ</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1</w:t>
      </w:r>
      <w:r w:rsidRPr="00E62105">
        <w:rPr>
          <w:rFonts w:ascii="Times New Roman" w:eastAsia="Times New Roman" w:hAnsi="Times New Roman" w:cs="Times New Roman"/>
          <w:color w:val="000000"/>
          <w:sz w:val="27"/>
          <w:szCs w:val="27"/>
          <w:lang w:eastAsia="ru-RU"/>
        </w:rPr>
        <w:t>.Глухов В.П. Методика обучения детей с ОНР рассказыванию. - Логопедия. Методическое наследие: Пособие для логопедов и студ. дефектол. фак. пед. вузов</w:t>
      </w:r>
      <w:proofErr w:type="gramStart"/>
      <w:r w:rsidRPr="00E62105">
        <w:rPr>
          <w:rFonts w:ascii="Times New Roman" w:eastAsia="Times New Roman" w:hAnsi="Times New Roman" w:cs="Times New Roman"/>
          <w:color w:val="000000"/>
          <w:sz w:val="27"/>
          <w:szCs w:val="27"/>
          <w:lang w:eastAsia="ru-RU"/>
        </w:rPr>
        <w:t>/П</w:t>
      </w:r>
      <w:proofErr w:type="gramEnd"/>
      <w:r w:rsidRPr="00E62105">
        <w:rPr>
          <w:rFonts w:ascii="Times New Roman" w:eastAsia="Times New Roman" w:hAnsi="Times New Roman" w:cs="Times New Roman"/>
          <w:color w:val="000000"/>
          <w:sz w:val="27"/>
          <w:szCs w:val="27"/>
          <w:lang w:eastAsia="ru-RU"/>
        </w:rPr>
        <w:t>од ред. Л.С. Волковой. – М.: Гуманит. изд. центр ВЛАДОС, 2003. – С. 280-284.</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2</w:t>
      </w:r>
      <w:r w:rsidRPr="00E62105">
        <w:rPr>
          <w:rFonts w:ascii="Times New Roman" w:eastAsia="Times New Roman" w:hAnsi="Times New Roman" w:cs="Times New Roman"/>
          <w:color w:val="000000"/>
          <w:sz w:val="27"/>
          <w:szCs w:val="27"/>
          <w:lang w:eastAsia="ru-RU"/>
        </w:rPr>
        <w:t>.Ефименкова Л.Н. Формирование речи у дошкольников: (Дети с общим недоразвитием речи). Кн. для логопеда. — 2-е изд., перераб.—М.: Просвещение, 1985. – 112 c.</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3</w:t>
      </w:r>
      <w:r w:rsidRPr="00E62105">
        <w:rPr>
          <w:rFonts w:ascii="Times New Roman" w:eastAsia="Times New Roman" w:hAnsi="Times New Roman" w:cs="Times New Roman"/>
          <w:color w:val="000000"/>
          <w:sz w:val="27"/>
          <w:szCs w:val="27"/>
          <w:lang w:eastAsia="ru-RU"/>
        </w:rPr>
        <w:t>.Жукова Н.С., Мастюкова Е.М., Филичева Т.Б. Преодоление общего недоразвития речи у дошкольников: Кн. для логопеда – М.: Просвещение , 1990. – 239 с.</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4</w:t>
      </w:r>
      <w:r w:rsidRPr="00E62105">
        <w:rPr>
          <w:rFonts w:ascii="Times New Roman" w:eastAsia="Times New Roman" w:hAnsi="Times New Roman" w:cs="Times New Roman"/>
          <w:color w:val="000000"/>
          <w:sz w:val="27"/>
          <w:szCs w:val="27"/>
          <w:lang w:eastAsia="ru-RU"/>
        </w:rPr>
        <w:t>.Жукова Н.С. Поэтапное формирование устной речи при ее недоразвитии. - Логопедия. Методическое наследие: Пособие для логопедов и студ. дефектол. фак. пед. вузов</w:t>
      </w:r>
      <w:proofErr w:type="gramStart"/>
      <w:r w:rsidRPr="00E62105">
        <w:rPr>
          <w:rFonts w:ascii="Times New Roman" w:eastAsia="Times New Roman" w:hAnsi="Times New Roman" w:cs="Times New Roman"/>
          <w:color w:val="000000"/>
          <w:sz w:val="27"/>
          <w:szCs w:val="27"/>
          <w:lang w:eastAsia="ru-RU"/>
        </w:rPr>
        <w:t>/П</w:t>
      </w:r>
      <w:proofErr w:type="gramEnd"/>
      <w:r w:rsidRPr="00E62105">
        <w:rPr>
          <w:rFonts w:ascii="Times New Roman" w:eastAsia="Times New Roman" w:hAnsi="Times New Roman" w:cs="Times New Roman"/>
          <w:color w:val="000000"/>
          <w:sz w:val="27"/>
          <w:szCs w:val="27"/>
          <w:lang w:eastAsia="ru-RU"/>
        </w:rPr>
        <w:t>од ред. Л.С. Волковой. – М.: Гуманит. изд. центр ВЛАДОС, 2003. – С. 168-180.</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5</w:t>
      </w:r>
      <w:r w:rsidRPr="00E62105">
        <w:rPr>
          <w:rFonts w:ascii="Times New Roman" w:eastAsia="Times New Roman" w:hAnsi="Times New Roman" w:cs="Times New Roman"/>
          <w:color w:val="000000"/>
          <w:sz w:val="27"/>
          <w:szCs w:val="27"/>
          <w:lang w:eastAsia="ru-RU"/>
        </w:rPr>
        <w:t>.Лалаева Р.И., Серебрякова Н.В. Коррекция общего недоразвития речи у дошкольников (формирование лексики и грамматического строя). – СПб</w:t>
      </w:r>
      <w:proofErr w:type="gramStart"/>
      <w:r w:rsidRPr="00E62105">
        <w:rPr>
          <w:rFonts w:ascii="Times New Roman" w:eastAsia="Times New Roman" w:hAnsi="Times New Roman" w:cs="Times New Roman"/>
          <w:color w:val="000000"/>
          <w:sz w:val="27"/>
          <w:szCs w:val="27"/>
          <w:lang w:eastAsia="ru-RU"/>
        </w:rPr>
        <w:t xml:space="preserve">.: </w:t>
      </w:r>
      <w:proofErr w:type="gramEnd"/>
      <w:r w:rsidRPr="00E62105">
        <w:rPr>
          <w:rFonts w:ascii="Times New Roman" w:eastAsia="Times New Roman" w:hAnsi="Times New Roman" w:cs="Times New Roman"/>
          <w:color w:val="000000"/>
          <w:sz w:val="27"/>
          <w:szCs w:val="27"/>
          <w:lang w:eastAsia="ru-RU"/>
        </w:rPr>
        <w:t>СОЮЗ, 1999. – 160 с., ил.</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6</w:t>
      </w:r>
      <w:r w:rsidRPr="00E62105">
        <w:rPr>
          <w:rFonts w:ascii="Times New Roman" w:eastAsia="Times New Roman" w:hAnsi="Times New Roman" w:cs="Times New Roman"/>
          <w:color w:val="000000"/>
          <w:sz w:val="27"/>
          <w:szCs w:val="27"/>
          <w:lang w:eastAsia="ru-RU"/>
        </w:rPr>
        <w:t xml:space="preserve">.Лалаева Р.И., Серебрякова Н.В. Методы логопедической работы по развитию лексики у дошкольников с общим недоразвитием речи. - Логопедия. Методическое наследие: Пособие для логопедов и студ. дефектол. фак. пед. </w:t>
      </w:r>
      <w:r w:rsidRPr="00E62105">
        <w:rPr>
          <w:rFonts w:ascii="Times New Roman" w:eastAsia="Times New Roman" w:hAnsi="Times New Roman" w:cs="Times New Roman"/>
          <w:color w:val="000000"/>
          <w:sz w:val="27"/>
          <w:szCs w:val="27"/>
          <w:lang w:eastAsia="ru-RU"/>
        </w:rPr>
        <w:lastRenderedPageBreak/>
        <w:t>вузов</w:t>
      </w:r>
      <w:proofErr w:type="gramStart"/>
      <w:r w:rsidRPr="00E62105">
        <w:rPr>
          <w:rFonts w:ascii="Times New Roman" w:eastAsia="Times New Roman" w:hAnsi="Times New Roman" w:cs="Times New Roman"/>
          <w:color w:val="000000"/>
          <w:sz w:val="27"/>
          <w:szCs w:val="27"/>
          <w:lang w:eastAsia="ru-RU"/>
        </w:rPr>
        <w:t>/П</w:t>
      </w:r>
      <w:proofErr w:type="gramEnd"/>
      <w:r w:rsidRPr="00E62105">
        <w:rPr>
          <w:rFonts w:ascii="Times New Roman" w:eastAsia="Times New Roman" w:hAnsi="Times New Roman" w:cs="Times New Roman"/>
          <w:color w:val="000000"/>
          <w:sz w:val="27"/>
          <w:szCs w:val="27"/>
          <w:lang w:eastAsia="ru-RU"/>
        </w:rPr>
        <w:t>од ред. Л.С. Волковой. – М.: Гуманит. изд. центр ВЛАДОС, 2003. – С. 187-190.</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7</w:t>
      </w:r>
      <w:r w:rsidRPr="00E62105">
        <w:rPr>
          <w:rFonts w:ascii="Times New Roman" w:eastAsia="Times New Roman" w:hAnsi="Times New Roman" w:cs="Times New Roman"/>
          <w:color w:val="000000"/>
          <w:sz w:val="27"/>
          <w:szCs w:val="27"/>
          <w:lang w:eastAsia="ru-RU"/>
        </w:rPr>
        <w:t>.Левина Р.Е. Общая характеристика недоразвития речи у детей и его влияние на овладение письмом. – Логопедия. Методическое наследие: Пособие для логопедов и студ. дефектол. фак. пед. вузов</w:t>
      </w:r>
      <w:proofErr w:type="gramStart"/>
      <w:r w:rsidRPr="00E62105">
        <w:rPr>
          <w:rFonts w:ascii="Times New Roman" w:eastAsia="Times New Roman" w:hAnsi="Times New Roman" w:cs="Times New Roman"/>
          <w:color w:val="000000"/>
          <w:sz w:val="27"/>
          <w:szCs w:val="27"/>
          <w:lang w:eastAsia="ru-RU"/>
        </w:rPr>
        <w:t>/П</w:t>
      </w:r>
      <w:proofErr w:type="gramEnd"/>
      <w:r w:rsidRPr="00E62105">
        <w:rPr>
          <w:rFonts w:ascii="Times New Roman" w:eastAsia="Times New Roman" w:hAnsi="Times New Roman" w:cs="Times New Roman"/>
          <w:color w:val="000000"/>
          <w:sz w:val="27"/>
          <w:szCs w:val="27"/>
          <w:lang w:eastAsia="ru-RU"/>
        </w:rPr>
        <w:t>од ред. Л.С. Волковой. – М.: Гуманит. изд. центр ВЛАДОС, 2003. – С. 125-144.</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8</w:t>
      </w:r>
      <w:r w:rsidRPr="00E62105">
        <w:rPr>
          <w:rFonts w:ascii="Times New Roman" w:eastAsia="Times New Roman" w:hAnsi="Times New Roman" w:cs="Times New Roman"/>
          <w:color w:val="000000"/>
          <w:sz w:val="27"/>
          <w:szCs w:val="27"/>
          <w:lang w:eastAsia="ru-RU"/>
        </w:rPr>
        <w:t>.Логопедия: Учеб</w:t>
      </w:r>
      <w:proofErr w:type="gramStart"/>
      <w:r w:rsidRPr="00E62105">
        <w:rPr>
          <w:rFonts w:ascii="Times New Roman" w:eastAsia="Times New Roman" w:hAnsi="Times New Roman" w:cs="Times New Roman"/>
          <w:color w:val="000000"/>
          <w:sz w:val="27"/>
          <w:szCs w:val="27"/>
          <w:lang w:eastAsia="ru-RU"/>
        </w:rPr>
        <w:t>.</w:t>
      </w:r>
      <w:proofErr w:type="gramEnd"/>
      <w:r w:rsidRPr="00E62105">
        <w:rPr>
          <w:rFonts w:ascii="Times New Roman" w:eastAsia="Times New Roman" w:hAnsi="Times New Roman" w:cs="Times New Roman"/>
          <w:color w:val="000000"/>
          <w:sz w:val="27"/>
          <w:szCs w:val="27"/>
          <w:lang w:eastAsia="ru-RU"/>
        </w:rPr>
        <w:t xml:space="preserve"> </w:t>
      </w:r>
      <w:proofErr w:type="gramStart"/>
      <w:r w:rsidRPr="00E62105">
        <w:rPr>
          <w:rFonts w:ascii="Times New Roman" w:eastAsia="Times New Roman" w:hAnsi="Times New Roman" w:cs="Times New Roman"/>
          <w:color w:val="000000"/>
          <w:sz w:val="27"/>
          <w:szCs w:val="27"/>
          <w:lang w:eastAsia="ru-RU"/>
        </w:rPr>
        <w:t>п</w:t>
      </w:r>
      <w:proofErr w:type="gramEnd"/>
      <w:r w:rsidRPr="00E62105">
        <w:rPr>
          <w:rFonts w:ascii="Times New Roman" w:eastAsia="Times New Roman" w:hAnsi="Times New Roman" w:cs="Times New Roman"/>
          <w:color w:val="000000"/>
          <w:sz w:val="27"/>
          <w:szCs w:val="27"/>
          <w:lang w:eastAsia="ru-RU"/>
        </w:rPr>
        <w:t>особие для студентов пед. институтов по спец. «Дефектология»/ Л.С. Волкова, Р.И. Лалаева, Е.М. Мастюкова и др.; Под ред. Л.С. Волковой. – М.: Просвещение , 1989. – 528 с.: ил.</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9</w:t>
      </w:r>
      <w:r w:rsidRPr="00E62105">
        <w:rPr>
          <w:rFonts w:ascii="Times New Roman" w:eastAsia="Times New Roman" w:hAnsi="Times New Roman" w:cs="Times New Roman"/>
          <w:color w:val="000000"/>
          <w:sz w:val="27"/>
          <w:szCs w:val="27"/>
          <w:lang w:eastAsia="ru-RU"/>
        </w:rPr>
        <w:t>.Микляева Н.В. Развитие языковой способности у детей с общим недоразвитием речи // Дефектология - № 2, 2001</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10</w:t>
      </w:r>
      <w:r w:rsidRPr="00E62105">
        <w:rPr>
          <w:rFonts w:ascii="Times New Roman" w:eastAsia="Times New Roman" w:hAnsi="Times New Roman" w:cs="Times New Roman"/>
          <w:color w:val="000000"/>
          <w:sz w:val="27"/>
          <w:szCs w:val="27"/>
          <w:lang w:eastAsia="ru-RU"/>
        </w:rPr>
        <w:t>.Нарушение речи у дошкольников</w:t>
      </w:r>
      <w:proofErr w:type="gramStart"/>
      <w:r w:rsidRPr="00E62105">
        <w:rPr>
          <w:rFonts w:ascii="Times New Roman" w:eastAsia="Times New Roman" w:hAnsi="Times New Roman" w:cs="Times New Roman"/>
          <w:color w:val="000000"/>
          <w:sz w:val="27"/>
          <w:szCs w:val="27"/>
          <w:lang w:eastAsia="ru-RU"/>
        </w:rPr>
        <w:t>/С</w:t>
      </w:r>
      <w:proofErr w:type="gramEnd"/>
      <w:r w:rsidRPr="00E62105">
        <w:rPr>
          <w:rFonts w:ascii="Times New Roman" w:eastAsia="Times New Roman" w:hAnsi="Times New Roman" w:cs="Times New Roman"/>
          <w:color w:val="000000"/>
          <w:sz w:val="27"/>
          <w:szCs w:val="27"/>
          <w:lang w:eastAsia="ru-RU"/>
        </w:rPr>
        <w:t>ост. Р.А. Белова-Давид. – М.: Просвещение, 1972. – 232 с.</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11</w:t>
      </w:r>
      <w:r w:rsidRPr="00E62105">
        <w:rPr>
          <w:rFonts w:ascii="Times New Roman" w:eastAsia="Times New Roman" w:hAnsi="Times New Roman" w:cs="Times New Roman"/>
          <w:color w:val="000000"/>
          <w:sz w:val="27"/>
          <w:szCs w:val="27"/>
          <w:lang w:eastAsia="ru-RU"/>
        </w:rPr>
        <w:t>.Никашина Н.А. Формирование речи и ее недоразвитие. - Логопедия. Методическое наследие: Пособие для логопедов и студ. дефектол. фак. пед.</w:t>
      </w:r>
    </w:p>
    <w:p w:rsidR="00E62105" w:rsidRPr="00E62105" w:rsidRDefault="00E62105" w:rsidP="00E62105">
      <w:pPr>
        <w:shd w:val="clear" w:color="auto" w:fill="FFFFFF"/>
        <w:spacing w:after="0" w:line="240" w:lineRule="auto"/>
        <w:jc w:val="center"/>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7"/>
          <w:szCs w:val="27"/>
          <w:lang w:eastAsia="ru-RU"/>
        </w:rPr>
        <w:t>24вузов</w:t>
      </w:r>
      <w:proofErr w:type="gramStart"/>
      <w:r w:rsidRPr="00E62105">
        <w:rPr>
          <w:rFonts w:ascii="Times New Roman" w:eastAsia="Times New Roman" w:hAnsi="Times New Roman" w:cs="Times New Roman"/>
          <w:color w:val="000000"/>
          <w:sz w:val="27"/>
          <w:szCs w:val="27"/>
          <w:lang w:eastAsia="ru-RU"/>
        </w:rPr>
        <w:t>/П</w:t>
      </w:r>
      <w:proofErr w:type="gramEnd"/>
      <w:r w:rsidRPr="00E62105">
        <w:rPr>
          <w:rFonts w:ascii="Times New Roman" w:eastAsia="Times New Roman" w:hAnsi="Times New Roman" w:cs="Times New Roman"/>
          <w:color w:val="000000"/>
          <w:sz w:val="27"/>
          <w:szCs w:val="27"/>
          <w:lang w:eastAsia="ru-RU"/>
        </w:rPr>
        <w:t>од ред. Л.С. Волковой. – М.: Гуманит. изд. центр ВЛАДОС, 2003. – С. 153-157.</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12</w:t>
      </w:r>
      <w:r w:rsidRPr="00E62105">
        <w:rPr>
          <w:rFonts w:ascii="Times New Roman" w:eastAsia="Times New Roman" w:hAnsi="Times New Roman" w:cs="Times New Roman"/>
          <w:color w:val="000000"/>
          <w:sz w:val="27"/>
          <w:szCs w:val="27"/>
          <w:lang w:eastAsia="ru-RU"/>
        </w:rPr>
        <w:t>.Основы логопедической работы с детьми: Учебное пособие для логопедов, воспитателей детских садов, учителей начальных классов, студентов педагогических училищ/Под общ</w:t>
      </w:r>
      <w:proofErr w:type="gramStart"/>
      <w:r w:rsidRPr="00E62105">
        <w:rPr>
          <w:rFonts w:ascii="Times New Roman" w:eastAsia="Times New Roman" w:hAnsi="Times New Roman" w:cs="Times New Roman"/>
          <w:color w:val="000000"/>
          <w:sz w:val="27"/>
          <w:szCs w:val="27"/>
          <w:lang w:eastAsia="ru-RU"/>
        </w:rPr>
        <w:t>.</w:t>
      </w:r>
      <w:proofErr w:type="gramEnd"/>
      <w:r w:rsidRPr="00E62105">
        <w:rPr>
          <w:rFonts w:ascii="Times New Roman" w:eastAsia="Times New Roman" w:hAnsi="Times New Roman" w:cs="Times New Roman"/>
          <w:color w:val="000000"/>
          <w:sz w:val="27"/>
          <w:szCs w:val="27"/>
          <w:lang w:eastAsia="ru-RU"/>
        </w:rPr>
        <w:t xml:space="preserve"> </w:t>
      </w:r>
      <w:proofErr w:type="gramStart"/>
      <w:r w:rsidRPr="00E62105">
        <w:rPr>
          <w:rFonts w:ascii="Times New Roman" w:eastAsia="Times New Roman" w:hAnsi="Times New Roman" w:cs="Times New Roman"/>
          <w:color w:val="000000"/>
          <w:sz w:val="27"/>
          <w:szCs w:val="27"/>
          <w:lang w:eastAsia="ru-RU"/>
        </w:rPr>
        <w:t>р</w:t>
      </w:r>
      <w:proofErr w:type="gramEnd"/>
      <w:r w:rsidRPr="00E62105">
        <w:rPr>
          <w:rFonts w:ascii="Times New Roman" w:eastAsia="Times New Roman" w:hAnsi="Times New Roman" w:cs="Times New Roman"/>
          <w:color w:val="000000"/>
          <w:sz w:val="27"/>
          <w:szCs w:val="27"/>
          <w:lang w:eastAsia="ru-RU"/>
        </w:rPr>
        <w:t>ед. д.п.н., проф. Г.В. Чиркиной. – 2-е изд., испр. – М.: АРКТИ, 2003. – 240 с.</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13</w:t>
      </w:r>
      <w:r w:rsidRPr="00E62105">
        <w:rPr>
          <w:rFonts w:ascii="Times New Roman" w:eastAsia="Times New Roman" w:hAnsi="Times New Roman" w:cs="Times New Roman"/>
          <w:color w:val="000000"/>
          <w:sz w:val="27"/>
          <w:szCs w:val="27"/>
          <w:lang w:eastAsia="ru-RU"/>
        </w:rPr>
        <w:t>.Основы логопедии с практикумом по звукопроизношению: Учеб</w:t>
      </w:r>
      <w:proofErr w:type="gramStart"/>
      <w:r w:rsidRPr="00E62105">
        <w:rPr>
          <w:rFonts w:ascii="Times New Roman" w:eastAsia="Times New Roman" w:hAnsi="Times New Roman" w:cs="Times New Roman"/>
          <w:color w:val="000000"/>
          <w:sz w:val="27"/>
          <w:szCs w:val="27"/>
          <w:lang w:eastAsia="ru-RU"/>
        </w:rPr>
        <w:t>.</w:t>
      </w:r>
      <w:proofErr w:type="gramEnd"/>
      <w:r w:rsidRPr="00E62105">
        <w:rPr>
          <w:rFonts w:ascii="Times New Roman" w:eastAsia="Times New Roman" w:hAnsi="Times New Roman" w:cs="Times New Roman"/>
          <w:color w:val="000000"/>
          <w:sz w:val="27"/>
          <w:szCs w:val="27"/>
          <w:lang w:eastAsia="ru-RU"/>
        </w:rPr>
        <w:t xml:space="preserve"> </w:t>
      </w:r>
      <w:proofErr w:type="gramStart"/>
      <w:r w:rsidRPr="00E62105">
        <w:rPr>
          <w:rFonts w:ascii="Times New Roman" w:eastAsia="Times New Roman" w:hAnsi="Times New Roman" w:cs="Times New Roman"/>
          <w:color w:val="000000"/>
          <w:sz w:val="27"/>
          <w:szCs w:val="27"/>
          <w:lang w:eastAsia="ru-RU"/>
        </w:rPr>
        <w:t>п</w:t>
      </w:r>
      <w:proofErr w:type="gramEnd"/>
      <w:r w:rsidRPr="00E62105">
        <w:rPr>
          <w:rFonts w:ascii="Times New Roman" w:eastAsia="Times New Roman" w:hAnsi="Times New Roman" w:cs="Times New Roman"/>
          <w:color w:val="000000"/>
          <w:sz w:val="27"/>
          <w:szCs w:val="27"/>
          <w:lang w:eastAsia="ru-RU"/>
        </w:rPr>
        <w:t>особие для студ. сред. пед. учеб. заведений/М.Ф. Фомичева, Т.В. Волосовец, Е.Н. Кутепова и др.; Под ред. Т.В. Волосовец. – М.: Издательский центр «Академия», 2002. – 200 с.</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7"/>
          <w:szCs w:val="27"/>
          <w:lang w:eastAsia="ru-RU"/>
        </w:rPr>
        <w:t>14.Понятийно-терминологический словарь логопеда</w:t>
      </w:r>
      <w:proofErr w:type="gramStart"/>
      <w:r w:rsidRPr="00E62105">
        <w:rPr>
          <w:rFonts w:ascii="Times New Roman" w:eastAsia="Times New Roman" w:hAnsi="Times New Roman" w:cs="Times New Roman"/>
          <w:color w:val="000000"/>
          <w:sz w:val="27"/>
          <w:szCs w:val="27"/>
          <w:lang w:eastAsia="ru-RU"/>
        </w:rPr>
        <w:t>/П</w:t>
      </w:r>
      <w:proofErr w:type="gramEnd"/>
      <w:r w:rsidRPr="00E62105">
        <w:rPr>
          <w:rFonts w:ascii="Times New Roman" w:eastAsia="Times New Roman" w:hAnsi="Times New Roman" w:cs="Times New Roman"/>
          <w:color w:val="000000"/>
          <w:sz w:val="27"/>
          <w:szCs w:val="27"/>
          <w:lang w:eastAsia="ru-RU"/>
        </w:rPr>
        <w:t>од ред. В.И.Селиверстова. – М.: Гуманит. изд. центр ВЛАДОС, 1997. – 400 с.</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15</w:t>
      </w:r>
      <w:r w:rsidRPr="00E62105">
        <w:rPr>
          <w:rFonts w:ascii="Times New Roman" w:eastAsia="Times New Roman" w:hAnsi="Times New Roman" w:cs="Times New Roman"/>
          <w:color w:val="000000"/>
          <w:sz w:val="27"/>
          <w:szCs w:val="27"/>
          <w:lang w:eastAsia="ru-RU"/>
        </w:rPr>
        <w:t>.Соботович Е.Ф. Речевое недоразвитие у детей и пути его коррекции : (дети с нарушением интеллекта и мотор</w:t>
      </w:r>
      <w:proofErr w:type="gramStart"/>
      <w:r w:rsidRPr="00E62105">
        <w:rPr>
          <w:rFonts w:ascii="Times New Roman" w:eastAsia="Times New Roman" w:hAnsi="Times New Roman" w:cs="Times New Roman"/>
          <w:color w:val="000000"/>
          <w:sz w:val="27"/>
          <w:szCs w:val="27"/>
          <w:lang w:eastAsia="ru-RU"/>
        </w:rPr>
        <w:t>.</w:t>
      </w:r>
      <w:proofErr w:type="gramEnd"/>
      <w:r w:rsidRPr="00E62105">
        <w:rPr>
          <w:rFonts w:ascii="Times New Roman" w:eastAsia="Times New Roman" w:hAnsi="Times New Roman" w:cs="Times New Roman"/>
          <w:color w:val="000000"/>
          <w:sz w:val="27"/>
          <w:szCs w:val="27"/>
          <w:lang w:eastAsia="ru-RU"/>
        </w:rPr>
        <w:t xml:space="preserve"> </w:t>
      </w:r>
      <w:proofErr w:type="gramStart"/>
      <w:r w:rsidRPr="00E62105">
        <w:rPr>
          <w:rFonts w:ascii="Times New Roman" w:eastAsia="Times New Roman" w:hAnsi="Times New Roman" w:cs="Times New Roman"/>
          <w:color w:val="000000"/>
          <w:sz w:val="27"/>
          <w:szCs w:val="27"/>
          <w:lang w:eastAsia="ru-RU"/>
        </w:rPr>
        <w:t>а</w:t>
      </w:r>
      <w:proofErr w:type="gramEnd"/>
      <w:r w:rsidRPr="00E62105">
        <w:rPr>
          <w:rFonts w:ascii="Times New Roman" w:eastAsia="Times New Roman" w:hAnsi="Times New Roman" w:cs="Times New Roman"/>
          <w:color w:val="000000"/>
          <w:sz w:val="27"/>
          <w:szCs w:val="27"/>
          <w:lang w:eastAsia="ru-RU"/>
        </w:rPr>
        <w:t>лалией) / Е.Ф. Соботович. – М.</w:t>
      </w:r>
      <w:proofErr w:type="gramStart"/>
      <w:r w:rsidRPr="00E62105">
        <w:rPr>
          <w:rFonts w:ascii="Times New Roman" w:eastAsia="Times New Roman" w:hAnsi="Times New Roman" w:cs="Times New Roman"/>
          <w:color w:val="000000"/>
          <w:sz w:val="27"/>
          <w:szCs w:val="27"/>
          <w:lang w:eastAsia="ru-RU"/>
        </w:rPr>
        <w:t xml:space="preserve"> :</w:t>
      </w:r>
      <w:proofErr w:type="gramEnd"/>
      <w:r w:rsidRPr="00E62105">
        <w:rPr>
          <w:rFonts w:ascii="Times New Roman" w:eastAsia="Times New Roman" w:hAnsi="Times New Roman" w:cs="Times New Roman"/>
          <w:color w:val="000000"/>
          <w:sz w:val="27"/>
          <w:szCs w:val="27"/>
          <w:lang w:eastAsia="ru-RU"/>
        </w:rPr>
        <w:t xml:space="preserve"> Классикс стиль, 2003. – 160 с. : ил.</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16</w:t>
      </w:r>
      <w:r w:rsidRPr="00E62105">
        <w:rPr>
          <w:rFonts w:ascii="Times New Roman" w:eastAsia="Times New Roman" w:hAnsi="Times New Roman" w:cs="Times New Roman"/>
          <w:color w:val="000000"/>
          <w:sz w:val="27"/>
          <w:szCs w:val="27"/>
          <w:lang w:eastAsia="ru-RU"/>
        </w:rPr>
        <w:t>.Спирова Л.Ф., Шуйфер Р.И. Общие методические положения по обучению грамоте детей с недоразвитием речи. - Логопедия. Методическое наследие: Пособие для логопедов и студ. дефектол. фак. пед. вузов</w:t>
      </w:r>
      <w:proofErr w:type="gramStart"/>
      <w:r w:rsidRPr="00E62105">
        <w:rPr>
          <w:rFonts w:ascii="Times New Roman" w:eastAsia="Times New Roman" w:hAnsi="Times New Roman" w:cs="Times New Roman"/>
          <w:color w:val="000000"/>
          <w:sz w:val="27"/>
          <w:szCs w:val="27"/>
          <w:lang w:eastAsia="ru-RU"/>
        </w:rPr>
        <w:t>/П</w:t>
      </w:r>
      <w:proofErr w:type="gramEnd"/>
      <w:r w:rsidRPr="00E62105">
        <w:rPr>
          <w:rFonts w:ascii="Times New Roman" w:eastAsia="Times New Roman" w:hAnsi="Times New Roman" w:cs="Times New Roman"/>
          <w:color w:val="000000"/>
          <w:sz w:val="27"/>
          <w:szCs w:val="27"/>
          <w:lang w:eastAsia="ru-RU"/>
        </w:rPr>
        <w:t>од ред. Л.С. Волковой. – М.: Гуманит. изд. центр ВЛАДОС, 2003. – С. 145-152.</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17</w:t>
      </w:r>
      <w:r w:rsidRPr="00E62105">
        <w:rPr>
          <w:rFonts w:ascii="Times New Roman" w:eastAsia="Times New Roman" w:hAnsi="Times New Roman" w:cs="Times New Roman"/>
          <w:color w:val="000000"/>
          <w:sz w:val="27"/>
          <w:szCs w:val="27"/>
          <w:lang w:eastAsia="ru-RU"/>
        </w:rPr>
        <w:t>.Туманова Т.В. Формирование готовности к словообразованию у дошкольников с общим недоразвитием речи. - Логопедия. Методическое наследие: Пособие для логопедов и студ. дефектол. фак. пед. вузов</w:t>
      </w:r>
      <w:proofErr w:type="gramStart"/>
      <w:r w:rsidRPr="00E62105">
        <w:rPr>
          <w:rFonts w:ascii="Times New Roman" w:eastAsia="Times New Roman" w:hAnsi="Times New Roman" w:cs="Times New Roman"/>
          <w:color w:val="000000"/>
          <w:sz w:val="27"/>
          <w:szCs w:val="27"/>
          <w:lang w:eastAsia="ru-RU"/>
        </w:rPr>
        <w:t>/П</w:t>
      </w:r>
      <w:proofErr w:type="gramEnd"/>
      <w:r w:rsidRPr="00E62105">
        <w:rPr>
          <w:rFonts w:ascii="Times New Roman" w:eastAsia="Times New Roman" w:hAnsi="Times New Roman" w:cs="Times New Roman"/>
          <w:color w:val="000000"/>
          <w:sz w:val="27"/>
          <w:szCs w:val="27"/>
          <w:lang w:eastAsia="ru-RU"/>
        </w:rPr>
        <w:t>од ред. Л.С. Волковой. – М.: Гуманит. изд. центр ВЛАДОС, 2003. – С. 285-299.</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18</w:t>
      </w:r>
      <w:r w:rsidRPr="00E62105">
        <w:rPr>
          <w:rFonts w:ascii="Times New Roman" w:eastAsia="Times New Roman" w:hAnsi="Times New Roman" w:cs="Times New Roman"/>
          <w:color w:val="000000"/>
          <w:sz w:val="27"/>
          <w:szCs w:val="27"/>
          <w:lang w:eastAsia="ru-RU"/>
        </w:rPr>
        <w:t>.Филичева Т.Б. Четвертый уровень недоразвития речи. - Логопедия. Методическое наследие: Пособие для логопедов и студ. дефектол. фак. пед. вузов</w:t>
      </w:r>
      <w:proofErr w:type="gramStart"/>
      <w:r w:rsidRPr="00E62105">
        <w:rPr>
          <w:rFonts w:ascii="Times New Roman" w:eastAsia="Times New Roman" w:hAnsi="Times New Roman" w:cs="Times New Roman"/>
          <w:color w:val="000000"/>
          <w:sz w:val="27"/>
          <w:szCs w:val="27"/>
          <w:lang w:eastAsia="ru-RU"/>
        </w:rPr>
        <w:t>/П</w:t>
      </w:r>
      <w:proofErr w:type="gramEnd"/>
      <w:r w:rsidRPr="00E62105">
        <w:rPr>
          <w:rFonts w:ascii="Times New Roman" w:eastAsia="Times New Roman" w:hAnsi="Times New Roman" w:cs="Times New Roman"/>
          <w:color w:val="000000"/>
          <w:sz w:val="27"/>
          <w:szCs w:val="27"/>
          <w:lang w:eastAsia="ru-RU"/>
        </w:rPr>
        <w:t>од ред. Л.С. Волковой. – М.: Гуманит. изд. центр ВЛАДОС, 2003. – С. 181-186.</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19</w:t>
      </w:r>
      <w:r w:rsidRPr="00E62105">
        <w:rPr>
          <w:rFonts w:ascii="Times New Roman" w:eastAsia="Times New Roman" w:hAnsi="Times New Roman" w:cs="Times New Roman"/>
          <w:color w:val="000000"/>
          <w:sz w:val="27"/>
          <w:szCs w:val="27"/>
          <w:lang w:eastAsia="ru-RU"/>
        </w:rPr>
        <w:t>.Филичева Т.Б. Принципы, методы, организация психолого-педагогического обследования детей с общим недоразвитием речи. - Логопедия. Методическое наследие: Пособие для логопедов и студ. дефектол. фак. пед. вузов</w:t>
      </w:r>
      <w:proofErr w:type="gramStart"/>
      <w:r w:rsidRPr="00E62105">
        <w:rPr>
          <w:rFonts w:ascii="Times New Roman" w:eastAsia="Times New Roman" w:hAnsi="Times New Roman" w:cs="Times New Roman"/>
          <w:color w:val="000000"/>
          <w:sz w:val="27"/>
          <w:szCs w:val="27"/>
          <w:lang w:eastAsia="ru-RU"/>
        </w:rPr>
        <w:t>/П</w:t>
      </w:r>
      <w:proofErr w:type="gramEnd"/>
      <w:r w:rsidRPr="00E62105">
        <w:rPr>
          <w:rFonts w:ascii="Times New Roman" w:eastAsia="Times New Roman" w:hAnsi="Times New Roman" w:cs="Times New Roman"/>
          <w:color w:val="000000"/>
          <w:sz w:val="27"/>
          <w:szCs w:val="27"/>
          <w:lang w:eastAsia="ru-RU"/>
        </w:rPr>
        <w:t>од ред. Л.С. Волковой. – М.: Гуманит. изд. центр ВЛАДОС, 2003. – С. 191-204.</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lastRenderedPageBreak/>
        <w:t>20</w:t>
      </w:r>
      <w:r w:rsidRPr="00E62105">
        <w:rPr>
          <w:rFonts w:ascii="Times New Roman" w:eastAsia="Times New Roman" w:hAnsi="Times New Roman" w:cs="Times New Roman"/>
          <w:color w:val="000000"/>
          <w:sz w:val="27"/>
          <w:szCs w:val="27"/>
          <w:lang w:eastAsia="ru-RU"/>
        </w:rPr>
        <w:t>.Филичева Т.Б. Содержание логопедической работы с детьми при общем недоразвитии речи. - Логопедия. Методическое наследие: Пособие для логопедов и студ. дефектол. фак. пед. вузов</w:t>
      </w:r>
      <w:proofErr w:type="gramStart"/>
      <w:r w:rsidRPr="00E62105">
        <w:rPr>
          <w:rFonts w:ascii="Times New Roman" w:eastAsia="Times New Roman" w:hAnsi="Times New Roman" w:cs="Times New Roman"/>
          <w:color w:val="000000"/>
          <w:sz w:val="27"/>
          <w:szCs w:val="27"/>
          <w:lang w:eastAsia="ru-RU"/>
        </w:rPr>
        <w:t>/П</w:t>
      </w:r>
      <w:proofErr w:type="gramEnd"/>
      <w:r w:rsidRPr="00E62105">
        <w:rPr>
          <w:rFonts w:ascii="Times New Roman" w:eastAsia="Times New Roman" w:hAnsi="Times New Roman" w:cs="Times New Roman"/>
          <w:color w:val="000000"/>
          <w:sz w:val="27"/>
          <w:szCs w:val="27"/>
          <w:lang w:eastAsia="ru-RU"/>
        </w:rPr>
        <w:t>од ред. Л.С. Волковой. – М.: Гуманит. изд. центр ВЛАДОС, 2003. – С. 221-279.</w:t>
      </w:r>
    </w:p>
    <w:p w:rsidR="00E62105" w:rsidRPr="00E62105" w:rsidRDefault="00E62105" w:rsidP="00E62105">
      <w:pPr>
        <w:shd w:val="clear" w:color="auto" w:fill="FFFFFF"/>
        <w:spacing w:after="0" w:line="240" w:lineRule="auto"/>
        <w:jc w:val="center"/>
        <w:rPr>
          <w:rFonts w:ascii="Calibri" w:eastAsia="Times New Roman" w:hAnsi="Calibri" w:cs="Times New Roman"/>
          <w:color w:val="000000"/>
          <w:lang w:eastAsia="ru-RU"/>
        </w:rPr>
      </w:pPr>
      <w:r w:rsidRPr="00E62105">
        <w:rPr>
          <w:rFonts w:ascii="Times New Roman" w:eastAsia="Times New Roman" w:hAnsi="Times New Roman" w:cs="Times New Roman"/>
          <w:color w:val="000000"/>
          <w:sz w:val="27"/>
          <w:szCs w:val="27"/>
          <w:lang w:eastAsia="ru-RU"/>
        </w:rPr>
        <w:t>25</w:t>
      </w:r>
    </w:p>
    <w:p w:rsidR="00E62105" w:rsidRPr="00E62105" w:rsidRDefault="00E62105" w:rsidP="00E62105">
      <w:pPr>
        <w:shd w:val="clear" w:color="auto" w:fill="FFFFFF"/>
        <w:spacing w:after="0" w:line="240" w:lineRule="auto"/>
        <w:rPr>
          <w:rFonts w:ascii="Calibri" w:eastAsia="Times New Roman" w:hAnsi="Calibri" w:cs="Times New Roman"/>
          <w:color w:val="000000"/>
          <w:lang w:eastAsia="ru-RU"/>
        </w:rPr>
      </w:pPr>
      <w:r w:rsidRPr="00E62105">
        <w:rPr>
          <w:rFonts w:ascii="Times New Roman" w:eastAsia="Times New Roman" w:hAnsi="Times New Roman" w:cs="Times New Roman"/>
          <w:b/>
          <w:bCs/>
          <w:color w:val="000000"/>
          <w:sz w:val="27"/>
          <w:szCs w:val="27"/>
          <w:lang w:eastAsia="ru-RU"/>
        </w:rPr>
        <w:t>21</w:t>
      </w:r>
      <w:r w:rsidRPr="00E62105">
        <w:rPr>
          <w:rFonts w:ascii="Times New Roman" w:eastAsia="Times New Roman" w:hAnsi="Times New Roman" w:cs="Times New Roman"/>
          <w:color w:val="000000"/>
          <w:sz w:val="27"/>
          <w:szCs w:val="27"/>
          <w:lang w:eastAsia="ru-RU"/>
        </w:rPr>
        <w:t>.Филичева Т.Б., Чиркина Г.В. Подготовка к школе детей с общим недоразвитием речи в условиях специального детского сада. Пособие для студентов дефектологических факультетов, практических работников специальных учреждений, воспитателей детских садов, родителей</w:t>
      </w:r>
      <w:proofErr w:type="gramStart"/>
      <w:r w:rsidRPr="00E62105">
        <w:rPr>
          <w:rFonts w:ascii="Times New Roman" w:eastAsia="Times New Roman" w:hAnsi="Times New Roman" w:cs="Times New Roman"/>
          <w:color w:val="000000"/>
          <w:sz w:val="27"/>
          <w:szCs w:val="27"/>
          <w:lang w:eastAsia="ru-RU"/>
        </w:rPr>
        <w:t xml:space="preserve"> П</w:t>
      </w:r>
      <w:proofErr w:type="gramEnd"/>
      <w:r w:rsidRPr="00E62105">
        <w:rPr>
          <w:rFonts w:ascii="Times New Roman" w:eastAsia="Times New Roman" w:hAnsi="Times New Roman" w:cs="Times New Roman"/>
          <w:color w:val="000000"/>
          <w:sz w:val="27"/>
          <w:szCs w:val="27"/>
          <w:lang w:eastAsia="ru-RU"/>
        </w:rPr>
        <w:t>од ред. Т.Б. Филичева. - М.: Альфа, 1993.— 103 с.</w:t>
      </w:r>
    </w:p>
    <w:p w:rsidR="00E62105" w:rsidRDefault="00E62105"/>
    <w:sectPr w:rsidR="00E621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510468"/>
    <w:multiLevelType w:val="multilevel"/>
    <w:tmpl w:val="8ABE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54B5BB3"/>
    <w:multiLevelType w:val="multilevel"/>
    <w:tmpl w:val="4BA8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D8F2D9E"/>
    <w:multiLevelType w:val="multilevel"/>
    <w:tmpl w:val="688E9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786498"/>
    <w:multiLevelType w:val="multilevel"/>
    <w:tmpl w:val="ECC0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105"/>
    <w:rsid w:val="001C0E2E"/>
    <w:rsid w:val="001D5DEF"/>
    <w:rsid w:val="00E621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261680">
      <w:bodyDiv w:val="1"/>
      <w:marLeft w:val="0"/>
      <w:marRight w:val="0"/>
      <w:marTop w:val="0"/>
      <w:marBottom w:val="0"/>
      <w:divBdr>
        <w:top w:val="none" w:sz="0" w:space="0" w:color="auto"/>
        <w:left w:val="none" w:sz="0" w:space="0" w:color="auto"/>
        <w:bottom w:val="none" w:sz="0" w:space="0" w:color="auto"/>
        <w:right w:val="none" w:sz="0" w:space="0" w:color="auto"/>
      </w:divBdr>
    </w:div>
    <w:div w:id="99137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6786</Words>
  <Characters>38685</Characters>
  <Application>Microsoft Office Word</Application>
  <DocSecurity>0</DocSecurity>
  <Lines>322</Lines>
  <Paragraphs>90</Paragraphs>
  <ScaleCrop>false</ScaleCrop>
  <Company/>
  <LinksUpToDate>false</LinksUpToDate>
  <CharactersWithSpaces>45381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mYhome</dc:creator>
  <cp:keywords/>
  <dc:description/>
  <cp:lastModifiedBy>mYhome</cp:lastModifiedBy>
  <cp:revision>1</cp:revision>
  <dcterms:created xsi:type="dcterms:W3CDTF">2024-10-30T18:31:00Z</dcterms:created>
  <dcterms:modified xsi:type="dcterms:W3CDTF">2024-10-30T18:31:00Z</dcterms:modified>
</cp:coreProperties>
</file>