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BB1" w:rsidRDefault="000624BC">
      <w:pPr>
        <w:pStyle w:val="1"/>
        <w:spacing w:before="68" w:line="278" w:lineRule="auto"/>
        <w:ind w:left="995"/>
        <w:jc w:val="center"/>
      </w:pPr>
      <w:r>
        <w:t>ФОРМИРОВАНИЕ</w:t>
      </w:r>
      <w:r>
        <w:rPr>
          <w:spacing w:val="-8"/>
        </w:rPr>
        <w:t xml:space="preserve"> </w:t>
      </w:r>
      <w:r>
        <w:t>РЕЧЕВОЙ</w:t>
      </w:r>
      <w:r>
        <w:rPr>
          <w:spacing w:val="-8"/>
        </w:rPr>
        <w:t xml:space="preserve"> </w:t>
      </w:r>
      <w:r>
        <w:t>КУЛЬТУРЫ</w:t>
      </w:r>
      <w:r>
        <w:rPr>
          <w:spacing w:val="-8"/>
        </w:rPr>
        <w:t xml:space="preserve"> </w:t>
      </w:r>
      <w:r>
        <w:t>КАК</w:t>
      </w:r>
      <w:r>
        <w:rPr>
          <w:spacing w:val="-7"/>
        </w:rPr>
        <w:t xml:space="preserve"> </w:t>
      </w:r>
      <w:r>
        <w:t>ВАЖНОЙ</w:t>
      </w:r>
      <w:r>
        <w:rPr>
          <w:spacing w:val="-8"/>
        </w:rPr>
        <w:t xml:space="preserve"> </w:t>
      </w:r>
      <w:r>
        <w:t>СОСТАВЛЯЮЩЕЙ ПРОФЕССИОНАЛИЗМА МЕДИЦИНСКОГО РАБОТНИКА</w:t>
      </w:r>
    </w:p>
    <w:p w:rsidR="008D1BB1" w:rsidRDefault="000624BC">
      <w:pPr>
        <w:pStyle w:val="a3"/>
        <w:spacing w:before="196"/>
        <w:ind w:left="995" w:right="3" w:firstLine="0"/>
        <w:jc w:val="center"/>
      </w:pPr>
      <w:r>
        <w:t>(Обобщение</w:t>
      </w:r>
      <w:r>
        <w:rPr>
          <w:spacing w:val="-9"/>
        </w:rPr>
        <w:t xml:space="preserve"> </w:t>
      </w:r>
      <w:r>
        <w:t>педагогического</w:t>
      </w:r>
      <w:r>
        <w:rPr>
          <w:spacing w:val="-8"/>
        </w:rPr>
        <w:t xml:space="preserve"> </w:t>
      </w:r>
      <w:r>
        <w:rPr>
          <w:spacing w:val="-2"/>
        </w:rPr>
        <w:t>опыта)</w:t>
      </w:r>
    </w:p>
    <w:p w:rsidR="000624BC" w:rsidRDefault="000624BC" w:rsidP="000624BC">
      <w:pPr>
        <w:ind w:left="142" w:right="139" w:firstLine="1555"/>
        <w:jc w:val="right"/>
        <w:rPr>
          <w:i/>
          <w:sz w:val="24"/>
        </w:rPr>
      </w:pPr>
      <w:r>
        <w:rPr>
          <w:i/>
          <w:sz w:val="24"/>
        </w:rPr>
        <w:t xml:space="preserve">Кузнецова Ольга Станиславовна, </w:t>
      </w:r>
    </w:p>
    <w:p w:rsidR="008D1BB1" w:rsidRDefault="000624BC" w:rsidP="000624BC">
      <w:pPr>
        <w:ind w:left="5795" w:right="139" w:firstLine="1555"/>
        <w:jc w:val="right"/>
        <w:rPr>
          <w:i/>
          <w:sz w:val="24"/>
        </w:rPr>
      </w:pPr>
      <w:r>
        <w:rPr>
          <w:i/>
          <w:sz w:val="24"/>
        </w:rPr>
        <w:t>преподаватель</w:t>
      </w:r>
      <w:r>
        <w:rPr>
          <w:i/>
          <w:spacing w:val="-3"/>
          <w:sz w:val="24"/>
        </w:rPr>
        <w:t xml:space="preserve"> к</w:t>
      </w:r>
      <w:r>
        <w:rPr>
          <w:i/>
          <w:sz w:val="24"/>
        </w:rPr>
        <w:t>ультуры речи в профессиональном общении</w:t>
      </w:r>
    </w:p>
    <w:p w:rsidR="008D1BB1" w:rsidRDefault="000624BC" w:rsidP="000624BC">
      <w:pPr>
        <w:ind w:right="135"/>
        <w:jc w:val="right"/>
        <w:rPr>
          <w:i/>
          <w:sz w:val="24"/>
        </w:rPr>
      </w:pPr>
      <w:r>
        <w:rPr>
          <w:i/>
          <w:sz w:val="24"/>
        </w:rPr>
        <w:t>ГБПОУ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«Донецкий медицинский колледж</w:t>
      </w:r>
      <w:r>
        <w:rPr>
          <w:i/>
          <w:spacing w:val="-2"/>
          <w:sz w:val="24"/>
        </w:rPr>
        <w:t>»</w:t>
      </w:r>
    </w:p>
    <w:p w:rsidR="008D1BB1" w:rsidRDefault="000624BC">
      <w:pPr>
        <w:pStyle w:val="1"/>
        <w:spacing w:before="243"/>
        <w:ind w:left="1136"/>
      </w:pPr>
      <w:r>
        <w:rPr>
          <w:spacing w:val="-2"/>
        </w:rPr>
        <w:t>ВВЕДЕНИЕ</w:t>
      </w:r>
    </w:p>
    <w:p w:rsidR="008D1BB1" w:rsidRDefault="000624BC" w:rsidP="000624BC">
      <w:pPr>
        <w:pStyle w:val="a3"/>
        <w:spacing w:line="276" w:lineRule="auto"/>
        <w:ind w:right="138"/>
      </w:pPr>
      <w:r>
        <w:t>Система</w:t>
      </w:r>
      <w:r w:rsidRPr="000624BC">
        <w:t xml:space="preserve"> </w:t>
      </w:r>
      <w:r>
        <w:t>среднего профессионального образования призвана</w:t>
      </w:r>
      <w:r w:rsidRPr="000624BC">
        <w:t xml:space="preserve"> </w:t>
      </w:r>
      <w:r>
        <w:t xml:space="preserve">обеспечить экономику страны квалифицированными рабочими кадрами, то есть принять все необходимые меры для подготовки конкурентоспособного специалиста. По данным Академии </w:t>
      </w:r>
      <w:proofErr w:type="spellStart"/>
      <w:r>
        <w:t>Минпросвещения</w:t>
      </w:r>
      <w:proofErr w:type="spellEnd"/>
      <w:r>
        <w:t xml:space="preserve"> России, здравоохранение и медицинские науки входят в тройку наиболее популярных направлений обучения СПО. </w:t>
      </w:r>
      <w:proofErr w:type="gramStart"/>
      <w:r>
        <w:t xml:space="preserve">Моя задача как преподавателя ГБПОУ </w:t>
      </w:r>
      <w:r w:rsidRPr="000624BC">
        <w:t>«Донецкий медицинский колледж»</w:t>
      </w:r>
      <w:r>
        <w:t xml:space="preserve"> заключается в поддержании интереса к выбранной специальности и предоставлении необходимых для обучающегося знаний, умений и навыков.</w:t>
      </w:r>
      <w:proofErr w:type="gramEnd"/>
    </w:p>
    <w:p w:rsidR="008D1BB1" w:rsidRDefault="000624BC">
      <w:pPr>
        <w:pStyle w:val="a3"/>
        <w:spacing w:line="276" w:lineRule="auto"/>
        <w:ind w:right="138"/>
      </w:pPr>
      <w:r>
        <w:t>Для формирования компетентного специалиста значение имеет не только освоение профессиональных навыков и манипуляций, но и повышение качества общеобразовательной подготовки. Методики преподавания общеобразовательных дисциплин в СПО должны использовать новейшие методы интенсивного обучения, включать прикладные модули с учетом профессиональной направленности, а также применение ДОТ и ЭО.</w:t>
      </w:r>
    </w:p>
    <w:p w:rsidR="008D1BB1" w:rsidRDefault="000624BC">
      <w:pPr>
        <w:pStyle w:val="a3"/>
        <w:spacing w:before="201" w:line="276" w:lineRule="auto"/>
        <w:ind w:right="139"/>
      </w:pPr>
      <w:r>
        <w:t>Русский язык как средство познания действительности обеспечивает развитие интеллектуальных и творческих способностей обучающегося, развивает абстрактное и логическое мышление, память и воображение. Особое значение придается изучению профессиональной лексики, терминологии, развитию навыков самоконтроля и потребности обучающихся обращаться к справочной литературе (словарям, справочникам и т.д.).</w:t>
      </w:r>
    </w:p>
    <w:p w:rsidR="008D1BB1" w:rsidRDefault="000624BC">
      <w:pPr>
        <w:pStyle w:val="a3"/>
        <w:spacing w:before="198" w:line="276" w:lineRule="auto"/>
        <w:ind w:right="140"/>
      </w:pPr>
      <w:r>
        <w:t xml:space="preserve">При изучении русского языка как базовой учебной дисциплины решаются задачи, связанные с формированием общей культуры, развития, воспитания и социализации </w:t>
      </w:r>
      <w:r>
        <w:rPr>
          <w:spacing w:val="-2"/>
        </w:rPr>
        <w:t>личности.</w:t>
      </w:r>
    </w:p>
    <w:p w:rsidR="008D1BB1" w:rsidRDefault="000624BC">
      <w:pPr>
        <w:spacing w:before="200" w:line="278" w:lineRule="auto"/>
        <w:ind w:left="1136" w:right="137" w:firstLine="707"/>
        <w:jc w:val="both"/>
        <w:rPr>
          <w:b/>
          <w:sz w:val="24"/>
        </w:rPr>
      </w:pPr>
      <w:r>
        <w:rPr>
          <w:sz w:val="24"/>
        </w:rPr>
        <w:t xml:space="preserve">Условия реализации учебной дисциплины в системе среднего профессионального образования и практическая необходимость решения возникающих проблем определили выбор темы исследования: </w:t>
      </w:r>
      <w:r>
        <w:rPr>
          <w:b/>
          <w:sz w:val="24"/>
        </w:rPr>
        <w:t>“Формирование речевой культуры как важной составляющей профессионализма медицинского работника”.</w:t>
      </w:r>
    </w:p>
    <w:p w:rsidR="008D1BB1" w:rsidRDefault="000624BC">
      <w:pPr>
        <w:pStyle w:val="a3"/>
        <w:spacing w:before="191" w:line="276" w:lineRule="auto"/>
        <w:ind w:right="140"/>
      </w:pPr>
      <w:r>
        <w:rPr>
          <w:u w:val="single"/>
        </w:rPr>
        <w:t>Цель исследования:</w:t>
      </w:r>
      <w:r>
        <w:t xml:space="preserve"> определить, теоретически обосновать и экспериментально проверить педагогические условия, способствующие формированию речевой культуры</w:t>
      </w:r>
      <w:r>
        <w:rPr>
          <w:spacing w:val="40"/>
        </w:rPr>
        <w:t xml:space="preserve"> </w:t>
      </w:r>
      <w:r>
        <w:t>как важной составляющей профессионализма медицинского работника.</w:t>
      </w:r>
    </w:p>
    <w:p w:rsidR="008D1BB1" w:rsidRDefault="000624BC">
      <w:pPr>
        <w:pStyle w:val="a3"/>
        <w:spacing w:line="276" w:lineRule="auto"/>
        <w:ind w:right="140"/>
      </w:pPr>
      <w:r>
        <w:rPr>
          <w:u w:val="single"/>
        </w:rPr>
        <w:t>Предмет исследования:</w:t>
      </w:r>
      <w:r>
        <w:t xml:space="preserve"> условия формирования речевой культуры </w:t>
      </w:r>
      <w:proofErr w:type="gramStart"/>
      <w:r>
        <w:t>обучающихся</w:t>
      </w:r>
      <w:proofErr w:type="gramEnd"/>
      <w:r>
        <w:t xml:space="preserve"> среднего учебного заведения.</w:t>
      </w:r>
    </w:p>
    <w:p w:rsidR="008D1BB1" w:rsidRDefault="008D1BB1">
      <w:pPr>
        <w:pStyle w:val="a3"/>
        <w:spacing w:line="276" w:lineRule="auto"/>
        <w:sectPr w:rsidR="008D1BB1">
          <w:type w:val="continuous"/>
          <w:pgSz w:w="11910" w:h="16840"/>
          <w:pgMar w:top="1040" w:right="708" w:bottom="280" w:left="566" w:header="720" w:footer="720" w:gutter="0"/>
          <w:cols w:space="720"/>
        </w:sectPr>
      </w:pPr>
    </w:p>
    <w:p w:rsidR="008D1BB1" w:rsidRDefault="000624BC">
      <w:pPr>
        <w:pStyle w:val="a3"/>
        <w:spacing w:before="68"/>
        <w:ind w:left="1844" w:firstLine="0"/>
        <w:jc w:val="left"/>
      </w:pPr>
      <w:r>
        <w:lastRenderedPageBreak/>
        <w:t>Цель</w:t>
      </w:r>
      <w:r>
        <w:rPr>
          <w:spacing w:val="-7"/>
        </w:rPr>
        <w:t xml:space="preserve"> </w:t>
      </w:r>
      <w:r>
        <w:t>исследования</w:t>
      </w:r>
      <w:r>
        <w:rPr>
          <w:spacing w:val="-4"/>
        </w:rPr>
        <w:t xml:space="preserve"> </w:t>
      </w:r>
      <w:r>
        <w:t>обуславливает</w:t>
      </w:r>
      <w:r>
        <w:rPr>
          <w:spacing w:val="-3"/>
        </w:rPr>
        <w:t xml:space="preserve"> </w:t>
      </w:r>
      <w:r>
        <w:t>необходимость</w:t>
      </w:r>
      <w:r>
        <w:rPr>
          <w:spacing w:val="-3"/>
        </w:rPr>
        <w:t xml:space="preserve"> </w:t>
      </w:r>
      <w:r>
        <w:t>решения</w:t>
      </w:r>
      <w:r>
        <w:rPr>
          <w:spacing w:val="-5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rPr>
          <w:spacing w:val="-2"/>
          <w:u w:val="single"/>
        </w:rPr>
        <w:t>задач</w:t>
      </w:r>
      <w:r>
        <w:rPr>
          <w:spacing w:val="-2"/>
        </w:rPr>
        <w:t>:</w:t>
      </w:r>
    </w:p>
    <w:p w:rsidR="008D1BB1" w:rsidRDefault="000624BC">
      <w:pPr>
        <w:pStyle w:val="a4"/>
        <w:numPr>
          <w:ilvl w:val="0"/>
          <w:numId w:val="3"/>
        </w:numPr>
        <w:tabs>
          <w:tab w:val="left" w:pos="2161"/>
        </w:tabs>
        <w:spacing w:before="243" w:line="276" w:lineRule="auto"/>
        <w:ind w:right="138" w:firstLine="707"/>
        <w:rPr>
          <w:sz w:val="24"/>
        </w:rPr>
      </w:pPr>
      <w:r>
        <w:rPr>
          <w:sz w:val="24"/>
        </w:rPr>
        <w:t>Проанализировать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40"/>
          <w:sz w:val="24"/>
        </w:rPr>
        <w:t xml:space="preserve"> </w:t>
      </w:r>
      <w:r>
        <w:rPr>
          <w:sz w:val="24"/>
        </w:rPr>
        <w:t>компоненты</w:t>
      </w:r>
      <w:r>
        <w:rPr>
          <w:spacing w:val="40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40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pacing w:val="40"/>
          <w:sz w:val="24"/>
        </w:rPr>
        <w:t xml:space="preserve"> </w:t>
      </w:r>
      <w:r>
        <w:rPr>
          <w:sz w:val="24"/>
        </w:rPr>
        <w:t>и выявить факторы, влияющие на их формирование.</w:t>
      </w:r>
    </w:p>
    <w:p w:rsidR="008D1BB1" w:rsidRDefault="000624BC">
      <w:pPr>
        <w:pStyle w:val="a4"/>
        <w:numPr>
          <w:ilvl w:val="0"/>
          <w:numId w:val="3"/>
        </w:numPr>
        <w:tabs>
          <w:tab w:val="left" w:pos="2171"/>
        </w:tabs>
        <w:spacing w:before="201" w:line="276" w:lineRule="auto"/>
        <w:ind w:right="140" w:firstLine="707"/>
        <w:rPr>
          <w:sz w:val="24"/>
        </w:rPr>
      </w:pPr>
      <w:r>
        <w:rPr>
          <w:sz w:val="24"/>
        </w:rPr>
        <w:t>Разработать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экспериментально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проверить</w:t>
      </w:r>
      <w:r>
        <w:rPr>
          <w:spacing w:val="80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40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речевой культуры </w:t>
      </w:r>
      <w:proofErr w:type="gramStart"/>
      <w:r>
        <w:rPr>
          <w:sz w:val="24"/>
        </w:rPr>
        <w:t>обучающихся</w:t>
      </w:r>
      <w:proofErr w:type="gramEnd"/>
      <w:r>
        <w:rPr>
          <w:sz w:val="24"/>
        </w:rPr>
        <w:t xml:space="preserve"> среднего учебного заведения.</w:t>
      </w:r>
    </w:p>
    <w:p w:rsidR="008D1BB1" w:rsidRDefault="000624BC">
      <w:pPr>
        <w:pStyle w:val="a4"/>
        <w:numPr>
          <w:ilvl w:val="0"/>
          <w:numId w:val="3"/>
        </w:numPr>
        <w:tabs>
          <w:tab w:val="left" w:pos="2128"/>
        </w:tabs>
        <w:spacing w:line="276" w:lineRule="auto"/>
        <w:ind w:right="143" w:firstLine="707"/>
        <w:rPr>
          <w:sz w:val="24"/>
        </w:rPr>
      </w:pPr>
      <w:r>
        <w:rPr>
          <w:sz w:val="24"/>
        </w:rPr>
        <w:t>Разработать</w:t>
      </w:r>
      <w:r>
        <w:rPr>
          <w:spacing w:val="40"/>
          <w:sz w:val="24"/>
        </w:rPr>
        <w:t xml:space="preserve"> </w:t>
      </w:r>
      <w:r>
        <w:rPr>
          <w:sz w:val="24"/>
        </w:rPr>
        <w:t>методические</w:t>
      </w:r>
      <w:r>
        <w:rPr>
          <w:spacing w:val="39"/>
          <w:sz w:val="24"/>
        </w:rPr>
        <w:t xml:space="preserve"> </w:t>
      </w:r>
      <w:r>
        <w:rPr>
          <w:sz w:val="24"/>
        </w:rPr>
        <w:t>рекомендации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40"/>
          <w:sz w:val="24"/>
        </w:rPr>
        <w:t xml:space="preserve"> </w:t>
      </w:r>
      <w:r>
        <w:rPr>
          <w:sz w:val="24"/>
        </w:rPr>
        <w:t>речевой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культуры </w:t>
      </w:r>
      <w:proofErr w:type="gramStart"/>
      <w:r>
        <w:rPr>
          <w:sz w:val="24"/>
        </w:rPr>
        <w:t>обучающихся</w:t>
      </w:r>
      <w:proofErr w:type="gramEnd"/>
      <w:r>
        <w:rPr>
          <w:sz w:val="24"/>
        </w:rPr>
        <w:t xml:space="preserve"> среднего учебного заведения.</w:t>
      </w:r>
    </w:p>
    <w:p w:rsidR="008D1BB1" w:rsidRDefault="000624BC">
      <w:pPr>
        <w:pStyle w:val="1"/>
        <w:spacing w:before="201"/>
      </w:pPr>
      <w:r>
        <w:t>УСЛОВИЯ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4"/>
        </w:rPr>
        <w:t xml:space="preserve"> </w:t>
      </w:r>
      <w:r>
        <w:rPr>
          <w:spacing w:val="-2"/>
        </w:rPr>
        <w:t>ОПЫТА</w:t>
      </w:r>
    </w:p>
    <w:p w:rsidR="008D1BB1" w:rsidRDefault="000624BC">
      <w:pPr>
        <w:pStyle w:val="a3"/>
        <w:spacing w:before="240" w:line="276" w:lineRule="auto"/>
        <w:ind w:right="134"/>
      </w:pPr>
      <w:r>
        <w:t>Преподавание общеобразовательной дисциплины “Русский язык и литература” выявляет некоторые проблемные моменты: недостаточная подготовка в области общественных дисциплин, проблемы с формулированием собственных мыслей, неумение применять полученные знания на практике, сниженный уровень произвольного внимания, различные коммуникативные барьеры.</w:t>
      </w:r>
      <w:r>
        <w:rPr>
          <w:spacing w:val="40"/>
        </w:rPr>
        <w:t xml:space="preserve"> </w:t>
      </w:r>
      <w:r>
        <w:t>Эти факторы во время занятий вызывают у студентов непонимание, тревожность, неуверенность в своих силах. В связи с этим,</w:t>
      </w:r>
      <w:r>
        <w:rPr>
          <w:spacing w:val="40"/>
        </w:rPr>
        <w:t xml:space="preserve"> </w:t>
      </w:r>
      <w:r>
        <w:t>моей целью стало создание необходимых условий для комфортного изучения преподаваемой дисциплины и дальнейшего формирования речевой культуры обучающихся.</w:t>
      </w:r>
    </w:p>
    <w:p w:rsidR="008D1BB1" w:rsidRDefault="000624BC">
      <w:pPr>
        <w:pStyle w:val="a3"/>
        <w:spacing w:line="276" w:lineRule="auto"/>
        <w:ind w:right="137"/>
      </w:pPr>
      <w:r>
        <w:t>Необходимо было создать условия для реализации способностей каждого обучающегося, формирования общих и профессиональных компетенций, формирования коммуникативных умений и навыков, творческой самореализации личности, креативного мышления в процессе обучения дисциплинам “Русский язык и литература”, «Русский</w:t>
      </w:r>
      <w:r>
        <w:rPr>
          <w:spacing w:val="40"/>
        </w:rPr>
        <w:t xml:space="preserve"> </w:t>
      </w:r>
      <w:r>
        <w:t>язык и культура профессиональной речи».</w:t>
      </w:r>
    </w:p>
    <w:p w:rsidR="008D1BB1" w:rsidRDefault="000624BC">
      <w:pPr>
        <w:pStyle w:val="a3"/>
        <w:spacing w:before="201" w:line="276" w:lineRule="auto"/>
        <w:ind w:right="136"/>
      </w:pPr>
      <w:r>
        <w:t>Для устранения пробелов в области общественных дисциплин используются методы актуализации школьных знаний, в том числе с привлечением преподавателей смежных</w:t>
      </w:r>
      <w:r>
        <w:rPr>
          <w:spacing w:val="-3"/>
        </w:rPr>
        <w:t xml:space="preserve"> </w:t>
      </w:r>
      <w:r>
        <w:t>дисциплин.</w:t>
      </w:r>
      <w:r>
        <w:rPr>
          <w:spacing w:val="-4"/>
        </w:rPr>
        <w:t xml:space="preserve"> </w:t>
      </w:r>
      <w:r>
        <w:t>Проведение</w:t>
      </w:r>
      <w:r>
        <w:rPr>
          <w:spacing w:val="-5"/>
        </w:rPr>
        <w:t xml:space="preserve"> </w:t>
      </w:r>
      <w:r>
        <w:t>интегрированных уроков позволяет</w:t>
      </w:r>
      <w:r>
        <w:rPr>
          <w:spacing w:val="-2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повторить материал, но и реализовать междисциплинарные связи.</w:t>
      </w:r>
    </w:p>
    <w:p w:rsidR="008D1BB1" w:rsidRDefault="000624BC">
      <w:pPr>
        <w:pStyle w:val="a3"/>
        <w:spacing w:line="276" w:lineRule="auto"/>
        <w:ind w:right="137"/>
      </w:pPr>
      <w:r>
        <w:t xml:space="preserve">Для решения проблемы активизации произвольного внимания </w:t>
      </w:r>
      <w:proofErr w:type="gramStart"/>
      <w:r>
        <w:t>обучающихся</w:t>
      </w:r>
      <w:proofErr w:type="gramEnd"/>
      <w:r>
        <w:t xml:space="preserve"> я внедряю технологии проблемного обучения, проектного обучения, игровые технологии, широко применяю информационные технологии в обучении. Результатом педагогической деятельности в данном направлении стали методические разработки занятий с использованием игровой технологии, технологии проблемного обучения, ИКТ</w:t>
      </w:r>
      <w:r>
        <w:rPr>
          <w:spacing w:val="40"/>
        </w:rPr>
        <w:t xml:space="preserve"> </w:t>
      </w:r>
      <w:r>
        <w:t>технологии, разработка и проведение внеклассных мероприятий, подготовка студентов к конкурсам различного уровня.</w:t>
      </w:r>
    </w:p>
    <w:p w:rsidR="008D1BB1" w:rsidRDefault="000624BC">
      <w:pPr>
        <w:pStyle w:val="a3"/>
        <w:spacing w:line="276" w:lineRule="auto"/>
        <w:ind w:right="139"/>
      </w:pPr>
      <w:r>
        <w:t>В целях решения проблемы с формулированием собственных мыслей и применением</w:t>
      </w:r>
      <w:r>
        <w:rPr>
          <w:spacing w:val="40"/>
        </w:rPr>
        <w:t xml:space="preserve"> </w:t>
      </w:r>
      <w:r>
        <w:t xml:space="preserve">полученных знаний на практике, а также для преодоления коммуникативных барьеров используется масса практических заданий. Доклады о проектной деятельности и выразительное чтение стихотворение помогают справиться со страхом публичных выступлений; организация дебатов по прочитанным произведениям и постановка проблемных вопросов дают обучающимся возможность высказаться, научиться аргументировать собственное </w:t>
      </w:r>
      <w:proofErr w:type="gramStart"/>
      <w:r>
        <w:t>мнение</w:t>
      </w:r>
      <w:proofErr w:type="gramEnd"/>
      <w:r>
        <w:t xml:space="preserve"> как в устной, так и в письменной форме; моделирование</w:t>
      </w:r>
      <w:r>
        <w:rPr>
          <w:spacing w:val="40"/>
        </w:rPr>
        <w:t xml:space="preserve">  </w:t>
      </w:r>
      <w:r>
        <w:t>ситуаций,</w:t>
      </w:r>
      <w:r>
        <w:rPr>
          <w:spacing w:val="40"/>
        </w:rPr>
        <w:t xml:space="preserve">  </w:t>
      </w:r>
      <w:r>
        <w:t>имитирующих</w:t>
      </w:r>
      <w:r>
        <w:rPr>
          <w:spacing w:val="57"/>
        </w:rPr>
        <w:t xml:space="preserve">  </w:t>
      </w:r>
      <w:r>
        <w:t>общение</w:t>
      </w:r>
      <w:r>
        <w:rPr>
          <w:spacing w:val="40"/>
        </w:rPr>
        <w:t xml:space="preserve">  </w:t>
      </w:r>
      <w:r>
        <w:t>медработников</w:t>
      </w:r>
      <w:r>
        <w:rPr>
          <w:spacing w:val="57"/>
        </w:rPr>
        <w:t xml:space="preserve">  </w:t>
      </w:r>
      <w:r>
        <w:t>с</w:t>
      </w:r>
      <w:r>
        <w:rPr>
          <w:spacing w:val="40"/>
        </w:rPr>
        <w:t xml:space="preserve">  </w:t>
      </w:r>
      <w:r>
        <w:t>пациентами,</w:t>
      </w:r>
    </w:p>
    <w:p w:rsidR="008D1BB1" w:rsidRDefault="008D1BB1">
      <w:pPr>
        <w:pStyle w:val="a3"/>
        <w:spacing w:line="276" w:lineRule="auto"/>
        <w:sectPr w:rsidR="008D1BB1">
          <w:pgSz w:w="11910" w:h="16840"/>
          <w:pgMar w:top="1040" w:right="708" w:bottom="280" w:left="566" w:header="720" w:footer="720" w:gutter="0"/>
          <w:cols w:space="720"/>
        </w:sectPr>
      </w:pPr>
    </w:p>
    <w:p w:rsidR="008D1BB1" w:rsidRDefault="000624BC">
      <w:pPr>
        <w:pStyle w:val="a3"/>
        <w:spacing w:before="68" w:line="278" w:lineRule="auto"/>
        <w:ind w:firstLine="0"/>
        <w:jc w:val="left"/>
      </w:pPr>
      <w:r>
        <w:lastRenderedPageBreak/>
        <w:t>позволяет</w:t>
      </w:r>
      <w:r>
        <w:rPr>
          <w:spacing w:val="80"/>
          <w:w w:val="150"/>
        </w:rPr>
        <w:t xml:space="preserve"> </w:t>
      </w:r>
      <w:r>
        <w:t>подготовиться</w:t>
      </w:r>
      <w:r>
        <w:rPr>
          <w:spacing w:val="80"/>
          <w:w w:val="150"/>
        </w:rPr>
        <w:t xml:space="preserve"> </w:t>
      </w:r>
      <w:r>
        <w:t>к</w:t>
      </w:r>
      <w:r>
        <w:rPr>
          <w:spacing w:val="80"/>
          <w:w w:val="150"/>
        </w:rPr>
        <w:t xml:space="preserve"> </w:t>
      </w:r>
      <w:r>
        <w:t>профессиональной</w:t>
      </w:r>
      <w:r>
        <w:rPr>
          <w:spacing w:val="80"/>
          <w:w w:val="150"/>
        </w:rPr>
        <w:t xml:space="preserve"> </w:t>
      </w:r>
      <w:r>
        <w:t>деятельности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заранее</w:t>
      </w:r>
      <w:r>
        <w:rPr>
          <w:spacing w:val="80"/>
          <w:w w:val="150"/>
        </w:rPr>
        <w:t xml:space="preserve"> </w:t>
      </w:r>
      <w:r>
        <w:t>выработать необходимые стратегии речевого поведения.</w:t>
      </w:r>
    </w:p>
    <w:p w:rsidR="008D1BB1" w:rsidRDefault="000624BC">
      <w:pPr>
        <w:pStyle w:val="1"/>
        <w:spacing w:before="196"/>
      </w:pPr>
      <w:r>
        <w:t>ТЕОРЕТИЧЕСКАЯ</w:t>
      </w:r>
      <w:r>
        <w:rPr>
          <w:spacing w:val="-5"/>
        </w:rPr>
        <w:t xml:space="preserve"> </w:t>
      </w:r>
      <w:r>
        <w:t>БАЗА</w:t>
      </w:r>
      <w:r>
        <w:rPr>
          <w:spacing w:val="-5"/>
        </w:rPr>
        <w:t xml:space="preserve"> </w:t>
      </w:r>
      <w:r>
        <w:rPr>
          <w:spacing w:val="-4"/>
        </w:rPr>
        <w:t>ОПЫТА</w:t>
      </w:r>
    </w:p>
    <w:p w:rsidR="008D1BB1" w:rsidRDefault="000624BC">
      <w:pPr>
        <w:pStyle w:val="a3"/>
        <w:spacing w:before="242" w:line="276" w:lineRule="auto"/>
        <w:ind w:right="136"/>
      </w:pPr>
      <w:r>
        <w:t>Речевое общение – важная составляющая любой профессиональной деятельности.</w:t>
      </w:r>
      <w:r>
        <w:rPr>
          <w:spacing w:val="40"/>
        </w:rPr>
        <w:t xml:space="preserve"> </w:t>
      </w:r>
      <w:r>
        <w:t>В зависимости от выбранной специальности речевое общение может занимать до 90% рабочего времени, поэтому</w:t>
      </w:r>
      <w:r>
        <w:rPr>
          <w:spacing w:val="-2"/>
        </w:rPr>
        <w:t xml:space="preserve"> </w:t>
      </w:r>
      <w:r>
        <w:t>овладение нормами культуры речи является важным условием компетентности специалиста. В современном мире человек не может считать себя достаточно образованным и успешным без знания литературных норм. Ценность и востребованность</w:t>
      </w:r>
      <w:r>
        <w:rPr>
          <w:spacing w:val="-2"/>
        </w:rPr>
        <w:t xml:space="preserve"> </w:t>
      </w:r>
      <w:r>
        <w:t>специалиста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современном</w:t>
      </w:r>
      <w:r>
        <w:rPr>
          <w:spacing w:val="-4"/>
        </w:rPr>
        <w:t xml:space="preserve"> </w:t>
      </w:r>
      <w:r>
        <w:t>рынке</w:t>
      </w:r>
      <w:r>
        <w:rPr>
          <w:spacing w:val="-4"/>
        </w:rPr>
        <w:t xml:space="preserve"> </w:t>
      </w:r>
      <w:r>
        <w:t>труда</w:t>
      </w:r>
      <w:r>
        <w:rPr>
          <w:spacing w:val="-2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многом</w:t>
      </w:r>
      <w:r>
        <w:rPr>
          <w:spacing w:val="-4"/>
        </w:rPr>
        <w:t xml:space="preserve"> </w:t>
      </w:r>
      <w:r>
        <w:t>зависит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наличия у него грамотной устной и письменной речи, умения общаться, воздействовать на других людей с помощью слова. Все чаще в требованиях к кандидатам на ту</w:t>
      </w:r>
      <w:r>
        <w:rPr>
          <w:spacing w:val="-2"/>
        </w:rPr>
        <w:t xml:space="preserve"> </w:t>
      </w:r>
      <w:r>
        <w:t>или иную должность можно увидеть: «грамотная речь», «навыки грамотного телефонного общения», «умение грамотно заполнять необходимые документы для клиентов».</w:t>
      </w:r>
    </w:p>
    <w:p w:rsidR="008D1BB1" w:rsidRDefault="000624BC">
      <w:pPr>
        <w:pStyle w:val="a3"/>
        <w:spacing w:before="201" w:line="276" w:lineRule="auto"/>
        <w:ind w:right="138"/>
      </w:pPr>
      <w:r>
        <w:t>Почему грамотность так важна для представителей любой профессии? Наша речь вносит существенный вклад в наш имидж, а соответственно повышает или понижает уровень доверия к человеку как к специалисту. Наличие речевых ошибок и нарушений языковых норм заставит усомниться в профессиональной компетентности человека, а значит, вызовет недоверие к тем услугам или к той информации, которые он предлагает.</w:t>
      </w:r>
    </w:p>
    <w:p w:rsidR="008D1BB1" w:rsidRDefault="000624BC">
      <w:pPr>
        <w:pStyle w:val="a3"/>
        <w:spacing w:before="199" w:line="276" w:lineRule="auto"/>
        <w:ind w:right="140"/>
      </w:pPr>
      <w:r>
        <w:t>Умение грамотно строить свою речь особенно важно для профессий, непосредственно связанных с общением с людьми – врач, учитель, журналист, следователь. Достижение успеха в названных сферах напрямую зависит от способности правильно общаться, распознавать потребности собеседников и формировать свою речь в соответствии с конкретными условиями общения.</w:t>
      </w:r>
    </w:p>
    <w:p w:rsidR="008D1BB1" w:rsidRDefault="000624BC">
      <w:pPr>
        <w:pStyle w:val="a3"/>
        <w:spacing w:before="202" w:line="276" w:lineRule="auto"/>
        <w:ind w:right="137"/>
      </w:pPr>
      <w:r>
        <w:t xml:space="preserve">Врач, по определению </w:t>
      </w:r>
      <w:proofErr w:type="spellStart"/>
      <w:r>
        <w:t>Н.И.Формановской</w:t>
      </w:r>
      <w:proofErr w:type="spellEnd"/>
      <w:r>
        <w:t xml:space="preserve">, – это </w:t>
      </w:r>
      <w:proofErr w:type="spellStart"/>
      <w:r>
        <w:t>лингвоактивная</w:t>
      </w:r>
      <w:proofErr w:type="spellEnd"/>
      <w:r>
        <w:t xml:space="preserve"> профессия. Уже</w:t>
      </w:r>
      <w:r>
        <w:rPr>
          <w:spacing w:val="40"/>
        </w:rPr>
        <w:t xml:space="preserve"> </w:t>
      </w:r>
      <w:r>
        <w:t>в античные времена врачи понимали, что лечить можно не только лекарством, но и словом, что исход болезни во многом зависит от настроения пациента, а именно на это способен повлиять врач. «</w:t>
      </w:r>
      <w:proofErr w:type="spellStart"/>
      <w:r>
        <w:t>Medice</w:t>
      </w:r>
      <w:proofErr w:type="spellEnd"/>
      <w:r>
        <w:t xml:space="preserve">, </w:t>
      </w:r>
      <w:proofErr w:type="spellStart"/>
      <w:r>
        <w:t>cura</w:t>
      </w:r>
      <w:proofErr w:type="spellEnd"/>
      <w:r>
        <w:t xml:space="preserve"> </w:t>
      </w:r>
      <w:proofErr w:type="spellStart"/>
      <w:r>
        <w:t>aegrotum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</w:t>
      </w:r>
      <w:proofErr w:type="spellStart"/>
      <w:r>
        <w:t>non</w:t>
      </w:r>
      <w:proofErr w:type="spellEnd"/>
      <w:r>
        <w:t xml:space="preserve"> </w:t>
      </w:r>
      <w:proofErr w:type="spellStart"/>
      <w:r>
        <w:t>morbum</w:t>
      </w:r>
      <w:proofErr w:type="spellEnd"/>
      <w:r>
        <w:t>!» — «Врач, лечи больного, а не болезнь». В этом высказывании, приписываемом Гиппократу, говорится об индивидуальном подходе к каждому пациенту, о важности личного общения с каждым больным. Воздействие словом помогает установить контакт врача с пациентом, способствует успешному лечению</w:t>
      </w:r>
    </w:p>
    <w:p w:rsidR="008D1BB1" w:rsidRDefault="000624BC">
      <w:pPr>
        <w:pStyle w:val="a3"/>
        <w:spacing w:before="199" w:line="276" w:lineRule="auto"/>
        <w:ind w:right="138"/>
      </w:pPr>
      <w:r>
        <w:t xml:space="preserve">Таким образом, важность культуры речи для медицинского работника неоспорима. Но в чем именно заключается речевая культура, что необходимо знать для правильно общения? </w:t>
      </w:r>
      <w:proofErr w:type="spellStart"/>
      <w:r>
        <w:t>Дорфман</w:t>
      </w:r>
      <w:proofErr w:type="spellEnd"/>
      <w:r>
        <w:t xml:space="preserve"> Т.В. и Чернова О.Е. в своем учебно-методическом комплексе выделяют три основных компонента культуры речи:</w:t>
      </w:r>
    </w:p>
    <w:p w:rsidR="008D1BB1" w:rsidRDefault="000624BC">
      <w:pPr>
        <w:pStyle w:val="a4"/>
        <w:numPr>
          <w:ilvl w:val="0"/>
          <w:numId w:val="2"/>
        </w:numPr>
        <w:tabs>
          <w:tab w:val="left" w:pos="2162"/>
        </w:tabs>
        <w:spacing w:line="276" w:lineRule="auto"/>
        <w:ind w:right="143" w:firstLine="707"/>
        <w:jc w:val="both"/>
        <w:rPr>
          <w:sz w:val="24"/>
        </w:rPr>
      </w:pPr>
      <w:proofErr w:type="gramStart"/>
      <w:r>
        <w:rPr>
          <w:sz w:val="24"/>
        </w:rPr>
        <w:t>нормативный</w:t>
      </w:r>
      <w:proofErr w:type="gramEnd"/>
      <w:r>
        <w:rPr>
          <w:sz w:val="24"/>
        </w:rPr>
        <w:t>, предполагающий знание литературных норм языка и умение применять их в речи;</w:t>
      </w:r>
    </w:p>
    <w:p w:rsidR="008D1BB1" w:rsidRDefault="000624BC">
      <w:pPr>
        <w:pStyle w:val="a4"/>
        <w:numPr>
          <w:ilvl w:val="0"/>
          <w:numId w:val="2"/>
        </w:numPr>
        <w:tabs>
          <w:tab w:val="left" w:pos="2140"/>
        </w:tabs>
        <w:spacing w:before="201" w:line="276" w:lineRule="auto"/>
        <w:ind w:right="141" w:firstLine="707"/>
        <w:jc w:val="both"/>
        <w:rPr>
          <w:sz w:val="24"/>
        </w:rPr>
      </w:pPr>
      <w:proofErr w:type="gramStart"/>
      <w:r>
        <w:rPr>
          <w:sz w:val="24"/>
        </w:rPr>
        <w:t>коммуникативный</w:t>
      </w:r>
      <w:proofErr w:type="gramEnd"/>
      <w:r>
        <w:rPr>
          <w:sz w:val="24"/>
        </w:rPr>
        <w:t>, связанный со знанием функциональных стилей языка и с соблюдением определенных правил речевого общения в зависимости от конкретной речевой ситуации;</w:t>
      </w:r>
    </w:p>
    <w:p w:rsidR="008D1BB1" w:rsidRDefault="008D1BB1">
      <w:pPr>
        <w:pStyle w:val="a4"/>
        <w:spacing w:line="276" w:lineRule="auto"/>
        <w:jc w:val="both"/>
        <w:rPr>
          <w:sz w:val="24"/>
        </w:rPr>
        <w:sectPr w:rsidR="008D1BB1">
          <w:pgSz w:w="11910" w:h="16840"/>
          <w:pgMar w:top="1040" w:right="708" w:bottom="280" w:left="566" w:header="720" w:footer="720" w:gutter="0"/>
          <w:cols w:space="720"/>
        </w:sectPr>
      </w:pPr>
    </w:p>
    <w:p w:rsidR="008D1BB1" w:rsidRDefault="000624BC">
      <w:pPr>
        <w:pStyle w:val="a4"/>
        <w:numPr>
          <w:ilvl w:val="0"/>
          <w:numId w:val="2"/>
        </w:numPr>
        <w:tabs>
          <w:tab w:val="left" w:pos="2119"/>
        </w:tabs>
        <w:spacing w:before="68" w:line="276" w:lineRule="auto"/>
        <w:ind w:right="140" w:firstLine="707"/>
        <w:jc w:val="both"/>
        <w:rPr>
          <w:sz w:val="24"/>
        </w:rPr>
      </w:pPr>
      <w:proofErr w:type="gramStart"/>
      <w:r>
        <w:rPr>
          <w:sz w:val="24"/>
        </w:rPr>
        <w:lastRenderedPageBreak/>
        <w:t>этический</w:t>
      </w:r>
      <w:proofErr w:type="gramEnd"/>
      <w:r>
        <w:rPr>
          <w:sz w:val="24"/>
        </w:rPr>
        <w:t xml:space="preserve">, составляющий моральное и нравственное обоснование звучащего и написанного слова: знание и применение правил языкового поведения в конкретных </w:t>
      </w:r>
      <w:r>
        <w:rPr>
          <w:spacing w:val="-2"/>
          <w:sz w:val="24"/>
        </w:rPr>
        <w:t>ситуациях.</w:t>
      </w:r>
    </w:p>
    <w:p w:rsidR="008D1BB1" w:rsidRDefault="000624BC">
      <w:pPr>
        <w:pStyle w:val="a3"/>
        <w:spacing w:before="203" w:line="276" w:lineRule="auto"/>
        <w:ind w:right="135"/>
      </w:pPr>
      <w:r>
        <w:t>Проанализируем</w:t>
      </w:r>
      <w:r>
        <w:rPr>
          <w:spacing w:val="-5"/>
        </w:rPr>
        <w:t xml:space="preserve"> </w:t>
      </w:r>
      <w:r>
        <w:t>подробнее</w:t>
      </w:r>
      <w:r>
        <w:rPr>
          <w:spacing w:val="-5"/>
        </w:rPr>
        <w:t xml:space="preserve"> </w:t>
      </w:r>
      <w:r>
        <w:t>каждый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компонентов. Нормативный</w:t>
      </w:r>
      <w:r>
        <w:rPr>
          <w:spacing w:val="-3"/>
        </w:rPr>
        <w:t xml:space="preserve"> </w:t>
      </w:r>
      <w:r>
        <w:t>аспект</w:t>
      </w:r>
      <w:r>
        <w:rPr>
          <w:spacing w:val="-4"/>
        </w:rPr>
        <w:t xml:space="preserve"> </w:t>
      </w:r>
      <w:r>
        <w:t>связан,</w:t>
      </w:r>
      <w:r>
        <w:rPr>
          <w:spacing w:val="-4"/>
        </w:rPr>
        <w:t xml:space="preserve"> </w:t>
      </w:r>
      <w:r>
        <w:t xml:space="preserve">в первую очередь, с использованием литературного языка, то есть с соблюдением литературной нормы – это «совокупность явлений, разрешенных системой языка, отраженных и закрепленных в речи носителей языка и являющихся обязательными для всех владеющих литературным языком в определенный период времени». </w:t>
      </w:r>
      <w:proofErr w:type="gramStart"/>
      <w:r>
        <w:t>Различают нормы орфоэпические (нормы произношения), акцентологические (нормы постановки ударения), лексические (нормы употребления слов в соответствии с их значением и сочетаемостью), словообразовательные (нормы образования новых слов по существующим в языке моделям), морфологические (нормы изменения слов –</w:t>
      </w:r>
      <w:r>
        <w:rPr>
          <w:spacing w:val="40"/>
        </w:rPr>
        <w:t xml:space="preserve"> </w:t>
      </w:r>
      <w:r>
        <w:t>образование множественного числа, изменение по падежам), синтаксические (нормы построения словосочетаний и предложений разных типов), стилистические (нормы употребления средств разных стилей).</w:t>
      </w:r>
      <w:proofErr w:type="gramEnd"/>
      <w:r>
        <w:t xml:space="preserve"> Соответствие речи языковым нормам и означает ее правильность, а грамотная устная и письменная речь – визитная карточка каждого медицинского работника.</w:t>
      </w:r>
    </w:p>
    <w:p w:rsidR="008D1BB1" w:rsidRDefault="000624BC">
      <w:pPr>
        <w:pStyle w:val="a3"/>
        <w:spacing w:before="199" w:line="276" w:lineRule="auto"/>
        <w:ind w:right="136"/>
      </w:pPr>
      <w:r>
        <w:t>Следование нормам литературного языка отразится не только в устном общении с пациентами и коллегами, но и при заполнении медицинской документации: направлений, историй болезни, бланков, журналов. Соответствие нормам литературного языка также предполагает отсутствие в речи медицинского работника нелитературных элементов – жаргонных, просторечных, диалектных слов; нецензурной лексики.</w:t>
      </w:r>
    </w:p>
    <w:p w:rsidR="008D1BB1" w:rsidRDefault="000624BC">
      <w:pPr>
        <w:pStyle w:val="a3"/>
        <w:spacing w:before="201" w:line="276" w:lineRule="auto"/>
        <w:ind w:right="134"/>
      </w:pPr>
      <w:r>
        <w:t>Второй и третий аспекты – коммуникативный и этический – обуславливают выбор языковых сре</w:t>
      </w:r>
      <w:proofErr w:type="gramStart"/>
      <w:r>
        <w:t>дств в с</w:t>
      </w:r>
      <w:proofErr w:type="gramEnd"/>
      <w:r>
        <w:t xml:space="preserve">оответствии с условиями конкретной речевой ситуации. При построении высказывания важно учитывать следующие компоненты: место и время, цели и задачи общения, способ общения (устное или письменное, контактное или </w:t>
      </w:r>
      <w:proofErr w:type="spellStart"/>
      <w:r>
        <w:t>дистантное</w:t>
      </w:r>
      <w:proofErr w:type="spellEnd"/>
      <w:r>
        <w:t>)</w:t>
      </w:r>
      <w:r>
        <w:rPr>
          <w:spacing w:val="40"/>
        </w:rPr>
        <w:t xml:space="preserve"> </w:t>
      </w:r>
      <w:r>
        <w:t>и, в</w:t>
      </w:r>
      <w:r>
        <w:rPr>
          <w:spacing w:val="-1"/>
        </w:rPr>
        <w:t xml:space="preserve"> </w:t>
      </w:r>
      <w:r>
        <w:t>первую очередь, особенности участников</w:t>
      </w:r>
      <w:r>
        <w:rPr>
          <w:spacing w:val="-1"/>
        </w:rPr>
        <w:t xml:space="preserve"> </w:t>
      </w:r>
      <w:r>
        <w:t>общения. Медицинскому</w:t>
      </w:r>
      <w:r>
        <w:rPr>
          <w:spacing w:val="-3"/>
        </w:rPr>
        <w:t xml:space="preserve"> </w:t>
      </w:r>
      <w:r>
        <w:t>работнику</w:t>
      </w:r>
      <w:r>
        <w:rPr>
          <w:spacing w:val="-5"/>
        </w:rPr>
        <w:t xml:space="preserve"> </w:t>
      </w:r>
      <w:r>
        <w:t>по роду деятельности приходится общаться с людьми разного пола, возраста, статуса, значит, и манера общения в каждом конкретном случае будет различной. Так, при общении с</w:t>
      </w:r>
      <w:r>
        <w:rPr>
          <w:spacing w:val="40"/>
        </w:rPr>
        <w:t xml:space="preserve"> </w:t>
      </w:r>
      <w:r>
        <w:t>детьми верным будет обращение на «ты», но при</w:t>
      </w:r>
      <w:r>
        <w:rPr>
          <w:spacing w:val="40"/>
        </w:rPr>
        <w:t xml:space="preserve"> </w:t>
      </w:r>
      <w:r>
        <w:t>контакте с взрослыми это недопустимо. Таких ситуаций множество, и здесь на помощь приходит речевой этикет – специфичные правила речевого общения, которые реализуются в виде устойчивых формул или выражений в ситуациях «вежливого» контакта с собеседником. Даже простая ситуация приветствия будет отличаться, в зависимости от того, будет вашим</w:t>
      </w:r>
      <w:r>
        <w:rPr>
          <w:spacing w:val="-1"/>
        </w:rPr>
        <w:t xml:space="preserve"> </w:t>
      </w:r>
      <w:r>
        <w:t>собеседником</w:t>
      </w:r>
      <w:r>
        <w:rPr>
          <w:spacing w:val="-1"/>
        </w:rPr>
        <w:t xml:space="preserve"> </w:t>
      </w:r>
      <w:r>
        <w:t>главный врач больницы, коллега или пациент.</w:t>
      </w:r>
    </w:p>
    <w:p w:rsidR="008D1BB1" w:rsidRDefault="000624BC">
      <w:pPr>
        <w:pStyle w:val="a3"/>
        <w:spacing w:line="276" w:lineRule="auto"/>
        <w:ind w:right="138"/>
      </w:pPr>
      <w:r>
        <w:t>Знание правил речевого этикета позволяет человеку чувствовать себя уверенно в любой ситуации и не испытывать неловкости из-за собственных неверных действий. Этикет тесно связан с понятием вежливости, ведь цель этикетных формул – быть вежливым,</w:t>
      </w:r>
      <w:r>
        <w:rPr>
          <w:spacing w:val="40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задеть человека</w:t>
      </w:r>
      <w:r>
        <w:rPr>
          <w:spacing w:val="-1"/>
        </w:rPr>
        <w:t xml:space="preserve"> </w:t>
      </w:r>
      <w:r>
        <w:t>словом</w:t>
      </w:r>
      <w:r>
        <w:rPr>
          <w:spacing w:val="-1"/>
        </w:rPr>
        <w:t xml:space="preserve"> </w:t>
      </w:r>
      <w:r>
        <w:t>даже</w:t>
      </w:r>
      <w:r>
        <w:rPr>
          <w:spacing w:val="-1"/>
        </w:rPr>
        <w:t xml:space="preserve"> </w:t>
      </w:r>
      <w:r>
        <w:t>по неосторожности. Эта</w:t>
      </w:r>
      <w:r>
        <w:rPr>
          <w:spacing w:val="-3"/>
        </w:rPr>
        <w:t xml:space="preserve"> </w:t>
      </w:r>
      <w:r>
        <w:t>цель особенно близка медицинскому работнику, который никогда не должен допускать в своем поведении грубости или резкости. Подчеркнутая вежливость также может нарушить контакт врача и пациента, увеличивает дистанцию между ними. Обидеть, оттолкнуть от себя человека очень</w:t>
      </w:r>
      <w:r>
        <w:rPr>
          <w:spacing w:val="64"/>
        </w:rPr>
        <w:t xml:space="preserve"> </w:t>
      </w:r>
      <w:r>
        <w:t>просто.</w:t>
      </w:r>
      <w:r>
        <w:rPr>
          <w:spacing w:val="64"/>
        </w:rPr>
        <w:t xml:space="preserve"> </w:t>
      </w:r>
      <w:r>
        <w:t>Гораздо</w:t>
      </w:r>
      <w:r>
        <w:rPr>
          <w:spacing w:val="64"/>
        </w:rPr>
        <w:t xml:space="preserve"> </w:t>
      </w:r>
      <w:r>
        <w:t>сложнее</w:t>
      </w:r>
      <w:r>
        <w:rPr>
          <w:spacing w:val="67"/>
        </w:rPr>
        <w:t xml:space="preserve"> </w:t>
      </w:r>
      <w:r>
        <w:t>установить</w:t>
      </w:r>
      <w:r>
        <w:rPr>
          <w:spacing w:val="62"/>
        </w:rPr>
        <w:t xml:space="preserve"> </w:t>
      </w:r>
      <w:r>
        <w:t>с</w:t>
      </w:r>
      <w:r>
        <w:rPr>
          <w:spacing w:val="67"/>
        </w:rPr>
        <w:t xml:space="preserve"> </w:t>
      </w:r>
      <w:r>
        <w:t>ним</w:t>
      </w:r>
      <w:r>
        <w:rPr>
          <w:spacing w:val="63"/>
        </w:rPr>
        <w:t xml:space="preserve"> </w:t>
      </w:r>
      <w:r>
        <w:t>теплые,</w:t>
      </w:r>
      <w:r>
        <w:rPr>
          <w:spacing w:val="63"/>
        </w:rPr>
        <w:t xml:space="preserve"> </w:t>
      </w:r>
      <w:r>
        <w:t>доверительные</w:t>
      </w:r>
      <w:r>
        <w:rPr>
          <w:spacing w:val="62"/>
        </w:rPr>
        <w:t xml:space="preserve"> </w:t>
      </w:r>
      <w:r>
        <w:t>отношения,</w:t>
      </w:r>
    </w:p>
    <w:p w:rsidR="008D1BB1" w:rsidRDefault="008D1BB1">
      <w:pPr>
        <w:pStyle w:val="a3"/>
        <w:spacing w:line="276" w:lineRule="auto"/>
        <w:sectPr w:rsidR="008D1BB1">
          <w:pgSz w:w="11910" w:h="16840"/>
          <w:pgMar w:top="1040" w:right="708" w:bottom="280" w:left="566" w:header="720" w:footer="720" w:gutter="0"/>
          <w:cols w:space="720"/>
        </w:sectPr>
      </w:pPr>
    </w:p>
    <w:p w:rsidR="008D1BB1" w:rsidRDefault="000624BC">
      <w:pPr>
        <w:pStyle w:val="a3"/>
        <w:spacing w:before="68" w:line="278" w:lineRule="auto"/>
        <w:ind w:firstLine="0"/>
        <w:jc w:val="left"/>
      </w:pPr>
      <w:r>
        <w:lastRenderedPageBreak/>
        <w:t>которые способствуют более тесному</w:t>
      </w:r>
      <w:r>
        <w:rPr>
          <w:spacing w:val="-4"/>
        </w:rPr>
        <w:t xml:space="preserve"> </w:t>
      </w:r>
      <w:r>
        <w:t>взаимодействию врача и пациента и сказываются на темпах лечения.</w:t>
      </w:r>
    </w:p>
    <w:p w:rsidR="008D1BB1" w:rsidRDefault="000624BC">
      <w:pPr>
        <w:pStyle w:val="a3"/>
        <w:spacing w:before="196" w:line="278" w:lineRule="auto"/>
        <w:ind w:right="147"/>
      </w:pPr>
      <w:r>
        <w:t xml:space="preserve">Какой же должна быть речь медицинского работника? Г.Н. </w:t>
      </w:r>
      <w:proofErr w:type="spellStart"/>
      <w:r>
        <w:t>Носачев</w:t>
      </w:r>
      <w:proofErr w:type="spellEnd"/>
      <w:r>
        <w:t>, В.В. Попов в своем пособии дают ряд советов. Добавим к ним собственные наблюдения:</w:t>
      </w:r>
    </w:p>
    <w:p w:rsidR="008D1BB1" w:rsidRDefault="000624BC">
      <w:pPr>
        <w:pStyle w:val="a3"/>
        <w:spacing w:before="195" w:line="276" w:lineRule="auto"/>
        <w:ind w:right="139"/>
      </w:pPr>
      <w:r>
        <w:t xml:space="preserve">В первую очередь, речь должна быть доброжелательной, располагающей к себе, при этом важны не только слова, но и жесты, мимика, интонация. Для успешного лечения пациенту необходимо чувствовать доверие к врачу, а для медицинского работника важно не разрушить это доверие неосторожным или резким словом, равнодушием или </w:t>
      </w:r>
      <w:r>
        <w:rPr>
          <w:spacing w:val="-2"/>
        </w:rPr>
        <w:t>невниманием.</w:t>
      </w:r>
    </w:p>
    <w:p w:rsidR="008D1BB1" w:rsidRDefault="000624BC">
      <w:pPr>
        <w:pStyle w:val="a3"/>
        <w:spacing w:before="201" w:line="276" w:lineRule="auto"/>
        <w:ind w:right="145"/>
      </w:pPr>
      <w:r>
        <w:t>Во-вторых,</w:t>
      </w:r>
      <w:r>
        <w:rPr>
          <w:spacing w:val="40"/>
        </w:rPr>
        <w:t xml:space="preserve"> </w:t>
      </w:r>
      <w:r>
        <w:t>объяснения врача должны быть понятными и доступными пациенту, без использования пугающих медицинских терминов либо с подробными их объяснениями. Пациенту необходимо знать цель и порядок проведения различных медицинских процедур, и задача врача – обосновать необходимость их применения.</w:t>
      </w:r>
    </w:p>
    <w:p w:rsidR="008D1BB1" w:rsidRDefault="000624BC">
      <w:pPr>
        <w:pStyle w:val="a3"/>
        <w:spacing w:line="276" w:lineRule="auto"/>
        <w:ind w:right="135"/>
      </w:pPr>
      <w:r>
        <w:t xml:space="preserve">В-третьих, речь медицинского работника должна быть убедительной и точной – не следует допускать размытых формулировок, но в то же время нужно избегать категоричности и резкости. Невнятные формулировки вызовут тревогу пациента, мысль о том, что врач что-то недоговаривает, а эти подозрения помешают дальнейшему </w:t>
      </w:r>
      <w:r>
        <w:rPr>
          <w:spacing w:val="-2"/>
        </w:rPr>
        <w:t>сотрудничеству.</w:t>
      </w:r>
    </w:p>
    <w:p w:rsidR="008D1BB1" w:rsidRDefault="000624BC">
      <w:pPr>
        <w:pStyle w:val="a3"/>
        <w:spacing w:before="198" w:line="278" w:lineRule="auto"/>
        <w:ind w:right="137"/>
      </w:pPr>
      <w:r>
        <w:t>В-четвертых, речь врача должна быть спокойной и уверенной – медицинский работник не должен допускать в своем поведении нервозности и раздражительности.</w:t>
      </w:r>
    </w:p>
    <w:p w:rsidR="008D1BB1" w:rsidRDefault="000624BC">
      <w:pPr>
        <w:pStyle w:val="a3"/>
        <w:spacing w:before="195" w:line="276" w:lineRule="auto"/>
        <w:ind w:right="138"/>
      </w:pPr>
      <w:r>
        <w:t>В-пятых, врач должен быть тактичным и терпеливым – больной человек часто становится капризным, обидчивым, требует повышенного внимания к себе, и установление контакта в данном случае зависит от понимания и сочувствия со стороны медицинского работника.</w:t>
      </w:r>
    </w:p>
    <w:p w:rsidR="008D1BB1" w:rsidRDefault="000624BC">
      <w:pPr>
        <w:pStyle w:val="a3"/>
        <w:spacing w:before="203" w:line="276" w:lineRule="auto"/>
        <w:ind w:right="145"/>
      </w:pPr>
      <w:r>
        <w:t>Реализовать все эти требования в собственной речи поможет знание литературных и этических норм, иными словами, следование принципам культуры речи.</w:t>
      </w:r>
    </w:p>
    <w:p w:rsidR="008D1BB1" w:rsidRDefault="000624BC">
      <w:pPr>
        <w:pStyle w:val="1"/>
        <w:spacing w:before="198"/>
      </w:pPr>
      <w:r>
        <w:t>АКТУАЛЬНОСТЬ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ПЕРСПЕКТИВНОСТЬ</w:t>
      </w:r>
      <w:r>
        <w:rPr>
          <w:spacing w:val="-8"/>
        </w:rPr>
        <w:t xml:space="preserve"> </w:t>
      </w:r>
      <w:r>
        <w:rPr>
          <w:spacing w:val="-2"/>
        </w:rPr>
        <w:t>ОПЫТА</w:t>
      </w:r>
    </w:p>
    <w:p w:rsidR="008D1BB1" w:rsidRDefault="000624BC">
      <w:pPr>
        <w:pStyle w:val="a3"/>
        <w:spacing w:before="242" w:line="276" w:lineRule="auto"/>
        <w:ind w:right="139"/>
      </w:pPr>
      <w:r>
        <w:t>Актуальность и перспективность опыта связана со становлением новой системы образования России, ориентированной на вхождение в мировое образовательное пространство. Происходят существенные изменения в педагогической теории и практике учебно-воспитательного процесса.</w:t>
      </w:r>
    </w:p>
    <w:p w:rsidR="008D1BB1" w:rsidRDefault="000624BC">
      <w:pPr>
        <w:pStyle w:val="a3"/>
        <w:spacing w:before="199" w:line="276" w:lineRule="auto"/>
        <w:ind w:right="139"/>
      </w:pPr>
      <w:r>
        <w:t xml:space="preserve">Перспективность и практическая значимость опыта заключается в том, что работа преподавателя спланирована таким образом, чтобы в процессе освоения программы учебной дисциплины шаг за шагом уделять внимание формированию речевой культуры </w:t>
      </w:r>
      <w:proofErr w:type="gramStart"/>
      <w:r>
        <w:rPr>
          <w:spacing w:val="-2"/>
        </w:rPr>
        <w:t>обучающихся</w:t>
      </w:r>
      <w:proofErr w:type="gramEnd"/>
      <w:r>
        <w:rPr>
          <w:spacing w:val="-2"/>
        </w:rPr>
        <w:t>.</w:t>
      </w:r>
    </w:p>
    <w:p w:rsidR="008D1BB1" w:rsidRDefault="000624BC">
      <w:pPr>
        <w:pStyle w:val="1"/>
        <w:spacing w:before="203"/>
      </w:pPr>
      <w:r>
        <w:t>НОВИЗНА</w:t>
      </w:r>
      <w:r>
        <w:rPr>
          <w:spacing w:val="-7"/>
        </w:rPr>
        <w:t xml:space="preserve"> </w:t>
      </w:r>
      <w:r>
        <w:rPr>
          <w:spacing w:val="-4"/>
        </w:rPr>
        <w:t>ОПЫТА</w:t>
      </w:r>
    </w:p>
    <w:p w:rsidR="008D1BB1" w:rsidRDefault="000624BC">
      <w:pPr>
        <w:pStyle w:val="a3"/>
        <w:spacing w:before="240" w:line="276" w:lineRule="auto"/>
        <w:ind w:right="134"/>
      </w:pPr>
      <w:r>
        <w:t>Опыт можно обозначить как репродуктивно-рационализаторский, поскольку данный</w:t>
      </w:r>
      <w:r>
        <w:rPr>
          <w:spacing w:val="62"/>
          <w:w w:val="150"/>
        </w:rPr>
        <w:t xml:space="preserve"> </w:t>
      </w:r>
      <w:r>
        <w:t>вопрос</w:t>
      </w:r>
      <w:r>
        <w:rPr>
          <w:spacing w:val="65"/>
          <w:w w:val="150"/>
        </w:rPr>
        <w:t xml:space="preserve"> </w:t>
      </w:r>
      <w:r>
        <w:t>уже</w:t>
      </w:r>
      <w:r>
        <w:rPr>
          <w:spacing w:val="66"/>
          <w:w w:val="150"/>
        </w:rPr>
        <w:t xml:space="preserve"> </w:t>
      </w:r>
      <w:r>
        <w:t>разрабатывался</w:t>
      </w:r>
      <w:r>
        <w:rPr>
          <w:spacing w:val="66"/>
          <w:w w:val="150"/>
        </w:rPr>
        <w:t xml:space="preserve"> </w:t>
      </w:r>
      <w:r>
        <w:t>отечественными</w:t>
      </w:r>
      <w:r>
        <w:rPr>
          <w:spacing w:val="65"/>
          <w:w w:val="150"/>
        </w:rPr>
        <w:t xml:space="preserve"> </w:t>
      </w:r>
      <w:r>
        <w:t>и</w:t>
      </w:r>
      <w:r>
        <w:rPr>
          <w:spacing w:val="66"/>
          <w:w w:val="150"/>
        </w:rPr>
        <w:t xml:space="preserve"> </w:t>
      </w:r>
      <w:r>
        <w:t>зарубежными</w:t>
      </w:r>
      <w:r>
        <w:rPr>
          <w:spacing w:val="65"/>
          <w:w w:val="150"/>
        </w:rPr>
        <w:t xml:space="preserve"> </w:t>
      </w:r>
      <w:r>
        <w:t>педагогами.</w:t>
      </w:r>
      <w:r>
        <w:rPr>
          <w:spacing w:val="65"/>
          <w:w w:val="150"/>
        </w:rPr>
        <w:t xml:space="preserve"> </w:t>
      </w:r>
      <w:r>
        <w:rPr>
          <w:spacing w:val="-10"/>
        </w:rPr>
        <w:t>Я</w:t>
      </w:r>
    </w:p>
    <w:p w:rsidR="008D1BB1" w:rsidRDefault="008D1BB1">
      <w:pPr>
        <w:pStyle w:val="a3"/>
        <w:spacing w:line="276" w:lineRule="auto"/>
        <w:sectPr w:rsidR="008D1BB1">
          <w:pgSz w:w="11910" w:h="16840"/>
          <w:pgMar w:top="1040" w:right="708" w:bottom="280" w:left="566" w:header="720" w:footer="720" w:gutter="0"/>
          <w:cols w:space="720"/>
        </w:sectPr>
      </w:pPr>
    </w:p>
    <w:p w:rsidR="008D1BB1" w:rsidRDefault="000624BC">
      <w:pPr>
        <w:pStyle w:val="a3"/>
        <w:spacing w:before="68" w:line="276" w:lineRule="auto"/>
        <w:ind w:right="143" w:firstLine="0"/>
      </w:pPr>
      <w:r>
        <w:lastRenderedPageBreak/>
        <w:t xml:space="preserve">адаптировала наработки, созданные в ходе подготовки опыта, к условиям своего образовательного учреждения в соответствии с целями и задачами моей методической </w:t>
      </w:r>
      <w:r>
        <w:rPr>
          <w:spacing w:val="-4"/>
        </w:rPr>
        <w:t>темы.</w:t>
      </w:r>
    </w:p>
    <w:p w:rsidR="008D1BB1" w:rsidRDefault="000624BC">
      <w:pPr>
        <w:pStyle w:val="a3"/>
        <w:spacing w:before="203" w:line="276" w:lineRule="auto"/>
        <w:ind w:right="139"/>
      </w:pPr>
      <w:r>
        <w:t>Новизна опыта заключается в изменении подходов к организации учебн</w:t>
      </w:r>
      <w:proofErr w:type="gramStart"/>
      <w:r>
        <w:t>о-</w:t>
      </w:r>
      <w:proofErr w:type="gramEnd"/>
      <w:r>
        <w:t xml:space="preserve"> воспитательного процесса в рамках специфики среднего профессионального образования. Новизна предусматривает: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4"/>
          <w:tab w:val="left" w:pos="4004"/>
          <w:tab w:val="left" w:pos="5328"/>
          <w:tab w:val="left" w:pos="5805"/>
          <w:tab w:val="left" w:pos="7657"/>
          <w:tab w:val="left" w:pos="9299"/>
          <w:tab w:val="left" w:pos="9772"/>
        </w:tabs>
        <w:spacing w:line="273" w:lineRule="auto"/>
        <w:ind w:right="138"/>
        <w:rPr>
          <w:sz w:val="24"/>
        </w:rPr>
      </w:pPr>
      <w:r>
        <w:rPr>
          <w:spacing w:val="-2"/>
          <w:sz w:val="24"/>
        </w:rPr>
        <w:t>изменение</w:t>
      </w:r>
      <w:r>
        <w:rPr>
          <w:sz w:val="24"/>
        </w:rPr>
        <w:tab/>
      </w:r>
      <w:r>
        <w:rPr>
          <w:spacing w:val="-2"/>
          <w:sz w:val="24"/>
        </w:rPr>
        <w:t>подходов</w:t>
      </w:r>
      <w:r>
        <w:rPr>
          <w:sz w:val="24"/>
        </w:rPr>
        <w:tab/>
      </w:r>
      <w:r>
        <w:rPr>
          <w:spacing w:val="-10"/>
          <w:sz w:val="24"/>
        </w:rPr>
        <w:t>к</w:t>
      </w:r>
      <w:r>
        <w:rPr>
          <w:sz w:val="24"/>
        </w:rPr>
        <w:tab/>
      </w:r>
      <w:r>
        <w:rPr>
          <w:spacing w:val="-2"/>
          <w:sz w:val="24"/>
        </w:rPr>
        <w:t>преподаванию</w:t>
      </w:r>
      <w:r>
        <w:rPr>
          <w:sz w:val="24"/>
        </w:rPr>
        <w:tab/>
      </w:r>
      <w:r>
        <w:rPr>
          <w:spacing w:val="-2"/>
          <w:sz w:val="24"/>
        </w:rPr>
        <w:t>дисциплины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 xml:space="preserve">рамках </w:t>
      </w:r>
      <w:r>
        <w:rPr>
          <w:sz w:val="24"/>
        </w:rPr>
        <w:t>образовательного учреждения;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3"/>
        </w:tabs>
        <w:spacing w:before="0"/>
        <w:ind w:left="2563" w:hanging="359"/>
        <w:rPr>
          <w:sz w:val="24"/>
        </w:rPr>
      </w:pPr>
      <w:r>
        <w:rPr>
          <w:sz w:val="24"/>
        </w:rPr>
        <w:t>реализацию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компетентностного</w:t>
      </w:r>
      <w:proofErr w:type="spellEnd"/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подхода;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3"/>
        </w:tabs>
        <w:spacing w:before="42"/>
        <w:ind w:left="2563" w:hanging="359"/>
        <w:rPr>
          <w:sz w:val="24"/>
        </w:rPr>
      </w:pPr>
      <w:r>
        <w:rPr>
          <w:sz w:val="24"/>
        </w:rPr>
        <w:t>выявление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интересов </w:t>
      </w:r>
      <w:r>
        <w:rPr>
          <w:spacing w:val="-2"/>
          <w:sz w:val="24"/>
        </w:rPr>
        <w:t>учащегося;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4"/>
        </w:tabs>
        <w:spacing w:before="40" w:line="273" w:lineRule="auto"/>
        <w:ind w:right="140"/>
        <w:rPr>
          <w:sz w:val="24"/>
        </w:rPr>
      </w:pPr>
      <w:r>
        <w:rPr>
          <w:sz w:val="24"/>
        </w:rPr>
        <w:t>оценивание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продвижения</w:t>
      </w:r>
      <w:r>
        <w:rPr>
          <w:spacing w:val="80"/>
          <w:sz w:val="24"/>
        </w:rPr>
        <w:t xml:space="preserve"> </w:t>
      </w:r>
      <w:r>
        <w:rPr>
          <w:sz w:val="24"/>
        </w:rPr>
        <w:t>обучающегося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личностно-индивидуальным </w:t>
      </w:r>
      <w:r>
        <w:rPr>
          <w:spacing w:val="-2"/>
          <w:sz w:val="24"/>
        </w:rPr>
        <w:t>параметрам;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3"/>
        </w:tabs>
        <w:spacing w:before="3" w:line="436" w:lineRule="auto"/>
        <w:ind w:left="1844" w:right="1230" w:firstLine="360"/>
        <w:rPr>
          <w:sz w:val="24"/>
        </w:rPr>
      </w:pPr>
      <w:r>
        <w:rPr>
          <w:sz w:val="24"/>
        </w:rPr>
        <w:t>максимальное</w:t>
      </w:r>
      <w:r>
        <w:rPr>
          <w:spacing w:val="-7"/>
          <w:sz w:val="24"/>
        </w:rPr>
        <w:t xml:space="preserve"> </w:t>
      </w:r>
      <w:r>
        <w:rPr>
          <w:sz w:val="24"/>
        </w:rPr>
        <w:t>включение</w:t>
      </w:r>
      <w:r>
        <w:rPr>
          <w:spacing w:val="-7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во</w:t>
      </w:r>
      <w:r>
        <w:rPr>
          <w:spacing w:val="-6"/>
          <w:sz w:val="24"/>
        </w:rPr>
        <w:t xml:space="preserve"> </w:t>
      </w:r>
      <w:r>
        <w:rPr>
          <w:sz w:val="24"/>
        </w:rPr>
        <w:t>все</w:t>
      </w:r>
      <w:r>
        <w:rPr>
          <w:spacing w:val="-5"/>
          <w:sz w:val="24"/>
        </w:rPr>
        <w:t xml:space="preserve"> </w:t>
      </w:r>
      <w:r>
        <w:rPr>
          <w:sz w:val="24"/>
        </w:rPr>
        <w:t>формы</w:t>
      </w:r>
      <w:r>
        <w:rPr>
          <w:spacing w:val="-6"/>
          <w:sz w:val="24"/>
        </w:rPr>
        <w:t xml:space="preserve"> </w:t>
      </w:r>
      <w:r>
        <w:rPr>
          <w:sz w:val="24"/>
        </w:rPr>
        <w:t>активности. АДРЕСНАЯ НАПРАВЛЕННОСТЬ</w:t>
      </w:r>
    </w:p>
    <w:p w:rsidR="008D1BB1" w:rsidRPr="0056687E" w:rsidRDefault="000624BC">
      <w:pPr>
        <w:pStyle w:val="a3"/>
        <w:spacing w:before="15" w:line="276" w:lineRule="auto"/>
        <w:ind w:right="137"/>
      </w:pPr>
      <w:r>
        <w:t xml:space="preserve">Идея опыта подразумевает работу с </w:t>
      </w:r>
      <w:proofErr w:type="gramStart"/>
      <w:r>
        <w:t>обучающимися</w:t>
      </w:r>
      <w:proofErr w:type="gramEnd"/>
      <w:r>
        <w:t xml:space="preserve">, имеющими как высокий, так и низкий уровень </w:t>
      </w:r>
      <w:r w:rsidRPr="0056687E">
        <w:t>речевой культуры. Опыт комплексный, входит в систему учебной работы, доступен</w:t>
      </w:r>
      <w:r w:rsidRPr="0056687E">
        <w:rPr>
          <w:spacing w:val="6"/>
        </w:rPr>
        <w:t xml:space="preserve"> </w:t>
      </w:r>
      <w:r w:rsidRPr="0056687E">
        <w:t>в</w:t>
      </w:r>
      <w:r w:rsidRPr="0056687E">
        <w:rPr>
          <w:spacing w:val="7"/>
        </w:rPr>
        <w:t xml:space="preserve"> </w:t>
      </w:r>
      <w:r w:rsidRPr="0056687E">
        <w:t>освоении.</w:t>
      </w:r>
      <w:r w:rsidRPr="0056687E">
        <w:rPr>
          <w:spacing w:val="7"/>
        </w:rPr>
        <w:t xml:space="preserve"> </w:t>
      </w:r>
      <w:r w:rsidRPr="0056687E">
        <w:t>Данный</w:t>
      </w:r>
      <w:r w:rsidRPr="0056687E">
        <w:rPr>
          <w:spacing w:val="8"/>
        </w:rPr>
        <w:t xml:space="preserve"> </w:t>
      </w:r>
      <w:r w:rsidRPr="0056687E">
        <w:t>опыт</w:t>
      </w:r>
      <w:r w:rsidRPr="0056687E">
        <w:rPr>
          <w:spacing w:val="8"/>
        </w:rPr>
        <w:t xml:space="preserve"> </w:t>
      </w:r>
      <w:r w:rsidRPr="0056687E">
        <w:t>может</w:t>
      </w:r>
      <w:r w:rsidRPr="0056687E">
        <w:rPr>
          <w:spacing w:val="8"/>
        </w:rPr>
        <w:t xml:space="preserve"> </w:t>
      </w:r>
      <w:r w:rsidRPr="0056687E">
        <w:t>быть</w:t>
      </w:r>
      <w:r w:rsidRPr="0056687E">
        <w:rPr>
          <w:spacing w:val="9"/>
        </w:rPr>
        <w:t xml:space="preserve"> </w:t>
      </w:r>
      <w:r w:rsidRPr="0056687E">
        <w:t>использован</w:t>
      </w:r>
      <w:r w:rsidRPr="0056687E">
        <w:rPr>
          <w:spacing w:val="8"/>
        </w:rPr>
        <w:t xml:space="preserve"> </w:t>
      </w:r>
      <w:r w:rsidRPr="0056687E">
        <w:t>преподавателями</w:t>
      </w:r>
      <w:r w:rsidRPr="0056687E">
        <w:rPr>
          <w:spacing w:val="16"/>
        </w:rPr>
        <w:t xml:space="preserve"> </w:t>
      </w:r>
      <w:r w:rsidRPr="0056687E">
        <w:rPr>
          <w:spacing w:val="-2"/>
        </w:rPr>
        <w:t>дисциплин</w:t>
      </w:r>
    </w:p>
    <w:p w:rsidR="008D1BB1" w:rsidRPr="0056687E" w:rsidRDefault="000624BC">
      <w:pPr>
        <w:pStyle w:val="a3"/>
        <w:spacing w:before="0" w:line="276" w:lineRule="auto"/>
        <w:ind w:right="143" w:firstLine="0"/>
      </w:pPr>
      <w:r w:rsidRPr="0056687E">
        <w:t>«Русский язык и литература», «Русский язык и культура профессиональной речи», работающих со специальностями 34.02.01 «Сестринское дело», 31.02.03 «Лабораторная диагностика», 33.02.01 «Фармация».</w:t>
      </w:r>
    </w:p>
    <w:p w:rsidR="008D1BB1" w:rsidRDefault="000624BC">
      <w:pPr>
        <w:pStyle w:val="1"/>
      </w:pPr>
      <w:r>
        <w:rPr>
          <w:spacing w:val="-2"/>
        </w:rPr>
        <w:t>ТРУДОЕМКОСТЬ</w:t>
      </w:r>
    </w:p>
    <w:p w:rsidR="008D1BB1" w:rsidRDefault="000624BC">
      <w:pPr>
        <w:pStyle w:val="a3"/>
        <w:spacing w:before="240" w:line="276" w:lineRule="auto"/>
        <w:ind w:right="134"/>
      </w:pPr>
      <w:proofErr w:type="gramStart"/>
      <w:r>
        <w:t xml:space="preserve">Трудоемкость опыта заключается в составлении календарно–тематического плана изучения дисциплины с включением в план работы учебных и исследовательских проектов, составление планов занятий с элементами проблемного обучения, создания игровых моментов, разработка занятий с применением игровой технологии, разработка внеклассных мероприятий с динамической формой организации </w:t>
      </w:r>
      <w:proofErr w:type="spellStart"/>
      <w:r>
        <w:t>учебно</w:t>
      </w:r>
      <w:proofErr w:type="spellEnd"/>
      <w:r>
        <w:t>–воспитательного процесса, изготовление дополнительного дидактического материала к занятиям, наглядных пособий, презентаций, исследование динамики успеваемости и качества</w:t>
      </w:r>
      <w:r>
        <w:rPr>
          <w:spacing w:val="80"/>
        </w:rPr>
        <w:t xml:space="preserve"> </w:t>
      </w:r>
      <w:r>
        <w:t>знаний студентов.</w:t>
      </w:r>
      <w:proofErr w:type="gramEnd"/>
    </w:p>
    <w:p w:rsidR="008D1BB1" w:rsidRDefault="000624BC">
      <w:pPr>
        <w:pStyle w:val="1"/>
        <w:spacing w:before="202"/>
      </w:pPr>
      <w:r>
        <w:t>ТЕХНОЛОГИЯ</w:t>
      </w:r>
      <w:r>
        <w:rPr>
          <w:spacing w:val="-7"/>
        </w:rPr>
        <w:t xml:space="preserve"> </w:t>
      </w:r>
      <w:r>
        <w:rPr>
          <w:spacing w:val="-4"/>
        </w:rPr>
        <w:t>ОПЫТА</w:t>
      </w:r>
    </w:p>
    <w:p w:rsidR="008D1BB1" w:rsidRDefault="000624BC">
      <w:pPr>
        <w:pStyle w:val="a3"/>
        <w:spacing w:before="240" w:line="276" w:lineRule="auto"/>
        <w:ind w:right="144"/>
      </w:pPr>
      <w:r>
        <w:t>Методика преподавания должна основываться на активных методах обучения: проблемных, исследовательских, поисковых, практических ориентированных на реальные практические результаты и способствующих активизации познавательной деятельности.</w:t>
      </w:r>
    </w:p>
    <w:p w:rsidR="008D1BB1" w:rsidRDefault="000624BC">
      <w:pPr>
        <w:pStyle w:val="a3"/>
        <w:spacing w:before="201" w:line="278" w:lineRule="auto"/>
        <w:ind w:right="144"/>
      </w:pPr>
      <w:r>
        <w:t>Я использую в своей педагогической деятельности следующие формы организации учебного пространства: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3"/>
        </w:tabs>
        <w:spacing w:before="194"/>
        <w:ind w:left="2563" w:hanging="359"/>
        <w:rPr>
          <w:sz w:val="24"/>
        </w:rPr>
      </w:pPr>
      <w:r>
        <w:rPr>
          <w:sz w:val="24"/>
        </w:rPr>
        <w:t>индивидуальные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(реферат,</w:t>
      </w:r>
      <w:r>
        <w:rPr>
          <w:spacing w:val="-4"/>
          <w:sz w:val="24"/>
        </w:rPr>
        <w:t xml:space="preserve"> </w:t>
      </w:r>
      <w:r>
        <w:rPr>
          <w:sz w:val="24"/>
        </w:rPr>
        <w:t>сочинение,</w:t>
      </w:r>
      <w:r>
        <w:rPr>
          <w:spacing w:val="-3"/>
          <w:sz w:val="24"/>
        </w:rPr>
        <w:t xml:space="preserve"> </w:t>
      </w:r>
      <w:r>
        <w:rPr>
          <w:sz w:val="24"/>
        </w:rPr>
        <w:t>эссе,</w:t>
      </w:r>
      <w:r>
        <w:rPr>
          <w:spacing w:val="-3"/>
          <w:sz w:val="24"/>
        </w:rPr>
        <w:t xml:space="preserve"> </w:t>
      </w:r>
      <w:r>
        <w:rPr>
          <w:sz w:val="24"/>
        </w:rPr>
        <w:t>выразительное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чтение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т.д.);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4"/>
        </w:tabs>
        <w:spacing w:before="40" w:line="273" w:lineRule="auto"/>
        <w:ind w:right="140"/>
        <w:rPr>
          <w:sz w:val="24"/>
        </w:rPr>
      </w:pPr>
      <w:proofErr w:type="gramStart"/>
      <w:r>
        <w:rPr>
          <w:sz w:val="24"/>
        </w:rPr>
        <w:t>индивидуально-групповые</w:t>
      </w:r>
      <w:proofErr w:type="gramEnd"/>
      <w:r>
        <w:rPr>
          <w:spacing w:val="40"/>
          <w:sz w:val="24"/>
        </w:rPr>
        <w:t xml:space="preserve"> </w:t>
      </w:r>
      <w:r>
        <w:rPr>
          <w:sz w:val="24"/>
        </w:rPr>
        <w:t>(исследовательский</w:t>
      </w:r>
      <w:r>
        <w:rPr>
          <w:spacing w:val="40"/>
          <w:sz w:val="24"/>
        </w:rPr>
        <w:t xml:space="preserve"> </w:t>
      </w:r>
      <w:r>
        <w:rPr>
          <w:sz w:val="24"/>
        </w:rPr>
        <w:t>проект,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экспериментальная </w:t>
      </w:r>
      <w:r>
        <w:rPr>
          <w:spacing w:val="-2"/>
          <w:sz w:val="24"/>
        </w:rPr>
        <w:t>работа);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3"/>
        </w:tabs>
        <w:spacing w:before="3"/>
        <w:ind w:left="2563" w:hanging="359"/>
        <w:rPr>
          <w:sz w:val="24"/>
        </w:rPr>
      </w:pPr>
      <w:r>
        <w:rPr>
          <w:sz w:val="24"/>
        </w:rPr>
        <w:t>групповые</w:t>
      </w:r>
      <w:r>
        <w:rPr>
          <w:spacing w:val="-7"/>
          <w:sz w:val="24"/>
        </w:rPr>
        <w:t xml:space="preserve"> </w:t>
      </w:r>
      <w:r>
        <w:rPr>
          <w:sz w:val="24"/>
        </w:rPr>
        <w:t>(групповое</w:t>
      </w:r>
      <w:r>
        <w:rPr>
          <w:spacing w:val="-5"/>
          <w:sz w:val="24"/>
        </w:rPr>
        <w:t xml:space="preserve"> </w:t>
      </w:r>
      <w:r>
        <w:rPr>
          <w:sz w:val="24"/>
        </w:rPr>
        <w:t>взаимодействие:</w:t>
      </w:r>
      <w:r>
        <w:rPr>
          <w:spacing w:val="-5"/>
          <w:sz w:val="24"/>
        </w:rPr>
        <w:t xml:space="preserve"> </w:t>
      </w:r>
      <w:r>
        <w:rPr>
          <w:sz w:val="24"/>
        </w:rPr>
        <w:t>противоречия,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парадоксы);</w:t>
      </w:r>
    </w:p>
    <w:p w:rsidR="008D1BB1" w:rsidRDefault="008D1BB1">
      <w:pPr>
        <w:pStyle w:val="a4"/>
        <w:rPr>
          <w:sz w:val="24"/>
        </w:rPr>
        <w:sectPr w:rsidR="008D1BB1">
          <w:pgSz w:w="11910" w:h="16840"/>
          <w:pgMar w:top="1040" w:right="708" w:bottom="280" w:left="566" w:header="720" w:footer="720" w:gutter="0"/>
          <w:cols w:space="720"/>
        </w:sectPr>
      </w:pPr>
    </w:p>
    <w:p w:rsidR="008D1BB1" w:rsidRDefault="000624BC">
      <w:pPr>
        <w:pStyle w:val="a4"/>
        <w:numPr>
          <w:ilvl w:val="0"/>
          <w:numId w:val="1"/>
        </w:numPr>
        <w:tabs>
          <w:tab w:val="left" w:pos="2563"/>
        </w:tabs>
        <w:spacing w:before="88"/>
        <w:ind w:left="2563" w:hanging="359"/>
        <w:rPr>
          <w:sz w:val="24"/>
        </w:rPr>
      </w:pPr>
      <w:proofErr w:type="gramStart"/>
      <w:r>
        <w:rPr>
          <w:sz w:val="24"/>
        </w:rPr>
        <w:lastRenderedPageBreak/>
        <w:t>коллективные</w:t>
      </w:r>
      <w:proofErr w:type="gramEnd"/>
      <w:r>
        <w:rPr>
          <w:spacing w:val="-8"/>
          <w:sz w:val="24"/>
        </w:rPr>
        <w:t xml:space="preserve"> </w:t>
      </w:r>
      <w:r>
        <w:rPr>
          <w:sz w:val="24"/>
        </w:rPr>
        <w:t>(дискуссия,</w:t>
      </w:r>
      <w:r>
        <w:rPr>
          <w:spacing w:val="-4"/>
          <w:sz w:val="24"/>
        </w:rPr>
        <w:t xml:space="preserve"> </w:t>
      </w:r>
      <w:r>
        <w:rPr>
          <w:sz w:val="24"/>
        </w:rPr>
        <w:t>диалог,</w:t>
      </w:r>
      <w:r>
        <w:rPr>
          <w:spacing w:val="-4"/>
          <w:sz w:val="24"/>
        </w:rPr>
        <w:t xml:space="preserve"> </w:t>
      </w:r>
      <w:r>
        <w:rPr>
          <w:sz w:val="24"/>
        </w:rPr>
        <w:t>размышление,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обобщение).</w:t>
      </w:r>
    </w:p>
    <w:p w:rsidR="008D1BB1" w:rsidRDefault="000624BC">
      <w:pPr>
        <w:pStyle w:val="a3"/>
        <w:spacing w:before="242" w:line="276" w:lineRule="auto"/>
        <w:ind w:right="141"/>
      </w:pPr>
      <w:r>
        <w:t>На своих занятиях я активизирую познавательный интерес с применением следующих педагогических технологий: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4"/>
          <w:tab w:val="left" w:pos="4273"/>
          <w:tab w:val="left" w:pos="5677"/>
          <w:tab w:val="left" w:pos="9317"/>
        </w:tabs>
        <w:spacing w:line="273" w:lineRule="auto"/>
        <w:ind w:right="138"/>
        <w:rPr>
          <w:sz w:val="24"/>
        </w:rPr>
      </w:pPr>
      <w:r>
        <w:rPr>
          <w:spacing w:val="-2"/>
          <w:sz w:val="24"/>
        </w:rPr>
        <w:t>традиционные</w:t>
      </w:r>
      <w:r>
        <w:rPr>
          <w:sz w:val="24"/>
        </w:rPr>
        <w:tab/>
      </w:r>
      <w:r>
        <w:rPr>
          <w:spacing w:val="-2"/>
          <w:sz w:val="24"/>
        </w:rPr>
        <w:t>технологии</w:t>
      </w:r>
      <w:r>
        <w:rPr>
          <w:sz w:val="24"/>
        </w:rPr>
        <w:tab/>
      </w:r>
      <w:r>
        <w:rPr>
          <w:spacing w:val="-2"/>
          <w:sz w:val="24"/>
        </w:rPr>
        <w:t>(объяснительно-иллюстративные</w:t>
      </w:r>
      <w:r>
        <w:rPr>
          <w:sz w:val="24"/>
        </w:rPr>
        <w:tab/>
      </w:r>
      <w:r>
        <w:rPr>
          <w:spacing w:val="-2"/>
          <w:sz w:val="24"/>
        </w:rPr>
        <w:t>технологии обучения);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3"/>
        </w:tabs>
        <w:spacing w:before="3"/>
        <w:ind w:left="2563" w:hanging="359"/>
        <w:rPr>
          <w:sz w:val="24"/>
        </w:rPr>
      </w:pPr>
      <w:r>
        <w:rPr>
          <w:sz w:val="24"/>
        </w:rPr>
        <w:t>игровые</w:t>
      </w:r>
      <w:r>
        <w:rPr>
          <w:spacing w:val="-2"/>
          <w:sz w:val="24"/>
        </w:rPr>
        <w:t xml:space="preserve"> технологии;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3"/>
        </w:tabs>
        <w:spacing w:before="40"/>
        <w:ind w:left="2563" w:hanging="359"/>
        <w:rPr>
          <w:sz w:val="24"/>
        </w:rPr>
      </w:pPr>
      <w:r>
        <w:rPr>
          <w:sz w:val="24"/>
        </w:rPr>
        <w:t>компьютерные</w:t>
      </w:r>
      <w:r>
        <w:rPr>
          <w:spacing w:val="-9"/>
          <w:sz w:val="24"/>
        </w:rPr>
        <w:t xml:space="preserve"> </w:t>
      </w:r>
      <w:r>
        <w:rPr>
          <w:sz w:val="24"/>
        </w:rPr>
        <w:t>(новые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информационные)</w:t>
      </w:r>
      <w:r>
        <w:rPr>
          <w:spacing w:val="-5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обучения;</w:t>
      </w:r>
    </w:p>
    <w:p w:rsidR="008D1BB1" w:rsidRDefault="000624BC">
      <w:pPr>
        <w:pStyle w:val="a4"/>
        <w:numPr>
          <w:ilvl w:val="0"/>
          <w:numId w:val="1"/>
        </w:numPr>
        <w:tabs>
          <w:tab w:val="left" w:pos="2563"/>
        </w:tabs>
        <w:spacing w:before="42" w:line="434" w:lineRule="auto"/>
        <w:ind w:left="1844" w:right="1997" w:firstLine="360"/>
        <w:rPr>
          <w:sz w:val="24"/>
        </w:rPr>
      </w:pPr>
      <w:r>
        <w:rPr>
          <w:sz w:val="24"/>
        </w:rPr>
        <w:t>технология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саморазвивающего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8"/>
          <w:sz w:val="24"/>
        </w:rPr>
        <w:t xml:space="preserve"> </w:t>
      </w:r>
      <w:r>
        <w:rPr>
          <w:sz w:val="24"/>
        </w:rPr>
        <w:t>(метод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проектов). </w:t>
      </w:r>
      <w:r>
        <w:rPr>
          <w:spacing w:val="-2"/>
          <w:sz w:val="24"/>
        </w:rPr>
        <w:t>РЕЗУЛЬТАТИВНОСТЬ</w:t>
      </w:r>
    </w:p>
    <w:p w:rsidR="008D1BB1" w:rsidRDefault="000624BC">
      <w:pPr>
        <w:pStyle w:val="a3"/>
        <w:spacing w:before="20" w:line="276" w:lineRule="auto"/>
        <w:ind w:right="135"/>
      </w:pPr>
      <w:r>
        <w:t xml:space="preserve">Для анализа результативности применяемых технологий в </w:t>
      </w:r>
      <w:proofErr w:type="gramStart"/>
      <w:r>
        <w:t>учебно-воспитательном</w:t>
      </w:r>
      <w:proofErr w:type="gramEnd"/>
      <w:r>
        <w:t xml:space="preserve"> процессом я использую </w:t>
      </w:r>
      <w:proofErr w:type="spellStart"/>
      <w:r>
        <w:t>квалиметрические</w:t>
      </w:r>
      <w:proofErr w:type="spellEnd"/>
      <w:r>
        <w:t xml:space="preserve"> измерения. Педагогический мониторинг и диагностика результатов обучения позволяют мне контролировать свою объективность в выставлении отметок и корректировать стиль собственной деятельности.</w:t>
      </w:r>
    </w:p>
    <w:p w:rsidR="008D1BB1" w:rsidRDefault="000624BC">
      <w:pPr>
        <w:pStyle w:val="a3"/>
        <w:spacing w:before="199"/>
        <w:ind w:left="1844" w:firstLine="0"/>
        <w:jc w:val="left"/>
      </w:pPr>
      <w:r>
        <w:t>Мониторинг</w:t>
      </w:r>
      <w:r>
        <w:rPr>
          <w:spacing w:val="-4"/>
        </w:rPr>
        <w:t xml:space="preserve"> </w:t>
      </w:r>
      <w:r>
        <w:t>успеваемости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дисциплине</w:t>
      </w:r>
      <w:r>
        <w:rPr>
          <w:spacing w:val="-4"/>
        </w:rPr>
        <w:t xml:space="preserve"> </w:t>
      </w:r>
      <w:r>
        <w:t>“Русский</w:t>
      </w:r>
      <w:r>
        <w:rPr>
          <w:spacing w:val="-3"/>
        </w:rPr>
        <w:t xml:space="preserve"> </w:t>
      </w:r>
      <w:r>
        <w:t>язык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литература”</w:t>
      </w:r>
    </w:p>
    <w:p w:rsidR="008D1BB1" w:rsidRDefault="008D1BB1">
      <w:pPr>
        <w:pStyle w:val="a3"/>
        <w:spacing w:before="18" w:after="1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1155"/>
        <w:gridCol w:w="1184"/>
        <w:gridCol w:w="1133"/>
        <w:gridCol w:w="1157"/>
        <w:gridCol w:w="1154"/>
        <w:gridCol w:w="1132"/>
        <w:gridCol w:w="1157"/>
        <w:gridCol w:w="1111"/>
      </w:tblGrid>
      <w:tr w:rsidR="008D1BB1">
        <w:trPr>
          <w:trHeight w:val="304"/>
        </w:trPr>
        <w:tc>
          <w:tcPr>
            <w:tcW w:w="3475" w:type="dxa"/>
            <w:gridSpan w:val="3"/>
          </w:tcPr>
          <w:p w:rsidR="008D1BB1" w:rsidRPr="0056687E" w:rsidRDefault="000624BC">
            <w:pPr>
              <w:pStyle w:val="TableParagraph"/>
              <w:ind w:left="510"/>
              <w:rPr>
                <w:sz w:val="24"/>
              </w:rPr>
            </w:pPr>
            <w:r w:rsidRPr="0056687E">
              <w:rPr>
                <w:sz w:val="24"/>
              </w:rPr>
              <w:t>2018</w:t>
            </w:r>
            <w:r w:rsidRPr="0056687E">
              <w:rPr>
                <w:spacing w:val="-3"/>
                <w:sz w:val="24"/>
              </w:rPr>
              <w:t xml:space="preserve"> </w:t>
            </w:r>
            <w:r w:rsidRPr="0056687E">
              <w:rPr>
                <w:sz w:val="24"/>
              </w:rPr>
              <w:t>-2019 учебный</w:t>
            </w:r>
            <w:r w:rsidRPr="0056687E">
              <w:rPr>
                <w:spacing w:val="-2"/>
                <w:sz w:val="24"/>
              </w:rPr>
              <w:t xml:space="preserve"> </w:t>
            </w:r>
            <w:r w:rsidRPr="0056687E">
              <w:rPr>
                <w:spacing w:val="-5"/>
                <w:sz w:val="24"/>
              </w:rPr>
              <w:t>год</w:t>
            </w:r>
          </w:p>
        </w:tc>
        <w:tc>
          <w:tcPr>
            <w:tcW w:w="3444" w:type="dxa"/>
            <w:gridSpan w:val="3"/>
          </w:tcPr>
          <w:p w:rsidR="008D1BB1" w:rsidRPr="0056687E" w:rsidRDefault="000624BC">
            <w:pPr>
              <w:pStyle w:val="TableParagraph"/>
              <w:ind w:left="495"/>
              <w:rPr>
                <w:sz w:val="24"/>
              </w:rPr>
            </w:pPr>
            <w:r w:rsidRPr="0056687E">
              <w:rPr>
                <w:sz w:val="24"/>
              </w:rPr>
              <w:t>2019</w:t>
            </w:r>
            <w:r w:rsidRPr="0056687E">
              <w:rPr>
                <w:spacing w:val="-3"/>
                <w:sz w:val="24"/>
              </w:rPr>
              <w:t xml:space="preserve"> </w:t>
            </w:r>
            <w:r w:rsidRPr="0056687E">
              <w:rPr>
                <w:sz w:val="24"/>
              </w:rPr>
              <w:t>-2020 учебный</w:t>
            </w:r>
            <w:r w:rsidRPr="0056687E">
              <w:rPr>
                <w:spacing w:val="-2"/>
                <w:sz w:val="24"/>
              </w:rPr>
              <w:t xml:space="preserve"> </w:t>
            </w:r>
            <w:r w:rsidRPr="0056687E">
              <w:rPr>
                <w:spacing w:val="-5"/>
                <w:sz w:val="24"/>
              </w:rPr>
              <w:t>год</w:t>
            </w:r>
          </w:p>
        </w:tc>
        <w:tc>
          <w:tcPr>
            <w:tcW w:w="3400" w:type="dxa"/>
            <w:gridSpan w:val="3"/>
          </w:tcPr>
          <w:p w:rsidR="008D1BB1" w:rsidRPr="0056687E" w:rsidRDefault="000624BC">
            <w:pPr>
              <w:pStyle w:val="TableParagraph"/>
              <w:ind w:left="474"/>
              <w:rPr>
                <w:sz w:val="24"/>
              </w:rPr>
            </w:pPr>
            <w:r w:rsidRPr="0056687E">
              <w:rPr>
                <w:sz w:val="24"/>
              </w:rPr>
              <w:t>2020</w:t>
            </w:r>
            <w:r w:rsidRPr="0056687E">
              <w:rPr>
                <w:spacing w:val="-3"/>
                <w:sz w:val="24"/>
              </w:rPr>
              <w:t xml:space="preserve"> </w:t>
            </w:r>
            <w:r w:rsidRPr="0056687E">
              <w:rPr>
                <w:sz w:val="24"/>
              </w:rPr>
              <w:t>-2021 учебный</w:t>
            </w:r>
            <w:r w:rsidRPr="0056687E">
              <w:rPr>
                <w:spacing w:val="-2"/>
                <w:sz w:val="24"/>
              </w:rPr>
              <w:t xml:space="preserve"> </w:t>
            </w:r>
            <w:r w:rsidRPr="0056687E">
              <w:rPr>
                <w:spacing w:val="-5"/>
                <w:sz w:val="24"/>
              </w:rPr>
              <w:t>год</w:t>
            </w:r>
          </w:p>
        </w:tc>
      </w:tr>
      <w:tr w:rsidR="008D1BB1">
        <w:trPr>
          <w:trHeight w:val="597"/>
        </w:trPr>
        <w:tc>
          <w:tcPr>
            <w:tcW w:w="1136" w:type="dxa"/>
          </w:tcPr>
          <w:p w:rsidR="008D1BB1" w:rsidRPr="0056687E" w:rsidRDefault="000624BC">
            <w:pPr>
              <w:pStyle w:val="TableParagraph"/>
              <w:spacing w:line="240" w:lineRule="auto"/>
              <w:ind w:left="268" w:right="97" w:hanging="161"/>
              <w:rPr>
                <w:sz w:val="24"/>
              </w:rPr>
            </w:pPr>
            <w:proofErr w:type="spellStart"/>
            <w:r w:rsidRPr="0056687E">
              <w:rPr>
                <w:spacing w:val="-2"/>
                <w:sz w:val="24"/>
              </w:rPr>
              <w:t>Успева</w:t>
            </w:r>
            <w:proofErr w:type="gramStart"/>
            <w:r w:rsidRPr="0056687E">
              <w:rPr>
                <w:spacing w:val="-2"/>
                <w:sz w:val="24"/>
              </w:rPr>
              <w:t>е</w:t>
            </w:r>
            <w:proofErr w:type="spellEnd"/>
            <w:r w:rsidRPr="0056687E">
              <w:rPr>
                <w:spacing w:val="-2"/>
                <w:sz w:val="24"/>
              </w:rPr>
              <w:t>-</w:t>
            </w:r>
            <w:proofErr w:type="gramEnd"/>
            <w:r w:rsidRPr="0056687E">
              <w:rPr>
                <w:spacing w:val="-2"/>
                <w:sz w:val="24"/>
              </w:rPr>
              <w:t xml:space="preserve"> </w:t>
            </w:r>
            <w:proofErr w:type="spellStart"/>
            <w:r w:rsidRPr="0056687E">
              <w:rPr>
                <w:spacing w:val="-4"/>
                <w:sz w:val="24"/>
              </w:rPr>
              <w:t>мость</w:t>
            </w:r>
            <w:proofErr w:type="spellEnd"/>
          </w:p>
        </w:tc>
        <w:tc>
          <w:tcPr>
            <w:tcW w:w="1155" w:type="dxa"/>
          </w:tcPr>
          <w:p w:rsidR="008D1BB1" w:rsidRPr="0056687E" w:rsidRDefault="000624BC">
            <w:pPr>
              <w:pStyle w:val="TableParagraph"/>
              <w:spacing w:line="240" w:lineRule="auto"/>
              <w:ind w:left="215" w:right="98" w:hanging="111"/>
              <w:rPr>
                <w:sz w:val="24"/>
              </w:rPr>
            </w:pPr>
            <w:r w:rsidRPr="0056687E">
              <w:rPr>
                <w:spacing w:val="-2"/>
                <w:sz w:val="24"/>
              </w:rPr>
              <w:t>Качество знаний</w:t>
            </w:r>
          </w:p>
        </w:tc>
        <w:tc>
          <w:tcPr>
            <w:tcW w:w="1184" w:type="dxa"/>
          </w:tcPr>
          <w:p w:rsidR="008D1BB1" w:rsidRPr="0056687E" w:rsidRDefault="000624BC">
            <w:pPr>
              <w:pStyle w:val="TableParagraph"/>
              <w:spacing w:line="240" w:lineRule="auto"/>
              <w:ind w:left="356" w:right="133" w:hanging="216"/>
              <w:rPr>
                <w:sz w:val="24"/>
              </w:rPr>
            </w:pPr>
            <w:r w:rsidRPr="0056687E">
              <w:rPr>
                <w:spacing w:val="-2"/>
                <w:sz w:val="24"/>
              </w:rPr>
              <w:t xml:space="preserve">Средний </w:t>
            </w:r>
            <w:r w:rsidRPr="0056687E">
              <w:rPr>
                <w:spacing w:val="-4"/>
                <w:sz w:val="24"/>
              </w:rPr>
              <w:t>балл</w:t>
            </w:r>
          </w:p>
        </w:tc>
        <w:tc>
          <w:tcPr>
            <w:tcW w:w="1133" w:type="dxa"/>
          </w:tcPr>
          <w:p w:rsidR="008D1BB1" w:rsidRPr="0056687E" w:rsidRDefault="000624BC">
            <w:pPr>
              <w:pStyle w:val="TableParagraph"/>
              <w:spacing w:line="240" w:lineRule="auto"/>
              <w:ind w:right="95" w:hanging="161"/>
              <w:rPr>
                <w:sz w:val="24"/>
              </w:rPr>
            </w:pPr>
            <w:proofErr w:type="spellStart"/>
            <w:r w:rsidRPr="0056687E">
              <w:rPr>
                <w:spacing w:val="-2"/>
                <w:sz w:val="24"/>
              </w:rPr>
              <w:t>Успева</w:t>
            </w:r>
            <w:proofErr w:type="gramStart"/>
            <w:r w:rsidRPr="0056687E">
              <w:rPr>
                <w:spacing w:val="-2"/>
                <w:sz w:val="24"/>
              </w:rPr>
              <w:t>е</w:t>
            </w:r>
            <w:proofErr w:type="spellEnd"/>
            <w:r w:rsidRPr="0056687E">
              <w:rPr>
                <w:spacing w:val="-2"/>
                <w:sz w:val="24"/>
              </w:rPr>
              <w:t>-</w:t>
            </w:r>
            <w:proofErr w:type="gramEnd"/>
            <w:r w:rsidRPr="0056687E">
              <w:rPr>
                <w:spacing w:val="-2"/>
                <w:sz w:val="24"/>
              </w:rPr>
              <w:t xml:space="preserve"> </w:t>
            </w:r>
            <w:proofErr w:type="spellStart"/>
            <w:r w:rsidRPr="0056687E">
              <w:rPr>
                <w:spacing w:val="-4"/>
                <w:sz w:val="24"/>
              </w:rPr>
              <w:t>мость</w:t>
            </w:r>
            <w:proofErr w:type="spellEnd"/>
          </w:p>
        </w:tc>
        <w:tc>
          <w:tcPr>
            <w:tcW w:w="1157" w:type="dxa"/>
          </w:tcPr>
          <w:p w:rsidR="008D1BB1" w:rsidRPr="0056687E" w:rsidRDefault="000624BC">
            <w:pPr>
              <w:pStyle w:val="TableParagraph"/>
              <w:spacing w:line="240" w:lineRule="auto"/>
              <w:ind w:left="216" w:right="99" w:hanging="111"/>
              <w:rPr>
                <w:sz w:val="24"/>
              </w:rPr>
            </w:pPr>
            <w:r w:rsidRPr="0056687E">
              <w:rPr>
                <w:spacing w:val="-2"/>
                <w:sz w:val="24"/>
              </w:rPr>
              <w:t>Качество знаний</w:t>
            </w:r>
          </w:p>
        </w:tc>
        <w:tc>
          <w:tcPr>
            <w:tcW w:w="1154" w:type="dxa"/>
          </w:tcPr>
          <w:p w:rsidR="008D1BB1" w:rsidRPr="0056687E" w:rsidRDefault="000624BC">
            <w:pPr>
              <w:pStyle w:val="TableParagraph"/>
              <w:spacing w:line="240" w:lineRule="auto"/>
              <w:ind w:left="339" w:right="120" w:hanging="216"/>
              <w:rPr>
                <w:sz w:val="24"/>
              </w:rPr>
            </w:pPr>
            <w:r w:rsidRPr="0056687E">
              <w:rPr>
                <w:spacing w:val="-2"/>
                <w:sz w:val="24"/>
              </w:rPr>
              <w:t xml:space="preserve">Средний </w:t>
            </w:r>
            <w:r w:rsidRPr="0056687E">
              <w:rPr>
                <w:spacing w:val="-4"/>
                <w:sz w:val="24"/>
              </w:rPr>
              <w:t>балл</w:t>
            </w:r>
          </w:p>
        </w:tc>
        <w:tc>
          <w:tcPr>
            <w:tcW w:w="1132" w:type="dxa"/>
          </w:tcPr>
          <w:p w:rsidR="008D1BB1" w:rsidRPr="0056687E" w:rsidRDefault="000624BC">
            <w:pPr>
              <w:pStyle w:val="TableParagraph"/>
              <w:spacing w:line="240" w:lineRule="auto"/>
              <w:ind w:right="94" w:hanging="161"/>
              <w:rPr>
                <w:sz w:val="24"/>
              </w:rPr>
            </w:pPr>
            <w:proofErr w:type="spellStart"/>
            <w:r w:rsidRPr="0056687E">
              <w:rPr>
                <w:spacing w:val="-2"/>
                <w:sz w:val="24"/>
              </w:rPr>
              <w:t>Успева</w:t>
            </w:r>
            <w:proofErr w:type="gramStart"/>
            <w:r w:rsidRPr="0056687E">
              <w:rPr>
                <w:spacing w:val="-2"/>
                <w:sz w:val="24"/>
              </w:rPr>
              <w:t>е</w:t>
            </w:r>
            <w:proofErr w:type="spellEnd"/>
            <w:r w:rsidRPr="0056687E">
              <w:rPr>
                <w:spacing w:val="-2"/>
                <w:sz w:val="24"/>
              </w:rPr>
              <w:t>-</w:t>
            </w:r>
            <w:proofErr w:type="gramEnd"/>
            <w:r w:rsidRPr="0056687E">
              <w:rPr>
                <w:spacing w:val="-2"/>
                <w:sz w:val="24"/>
              </w:rPr>
              <w:t xml:space="preserve"> </w:t>
            </w:r>
            <w:proofErr w:type="spellStart"/>
            <w:r w:rsidRPr="0056687E">
              <w:rPr>
                <w:spacing w:val="-4"/>
                <w:sz w:val="24"/>
              </w:rPr>
              <w:t>мость</w:t>
            </w:r>
            <w:proofErr w:type="spellEnd"/>
          </w:p>
        </w:tc>
        <w:tc>
          <w:tcPr>
            <w:tcW w:w="1157" w:type="dxa"/>
          </w:tcPr>
          <w:p w:rsidR="008D1BB1" w:rsidRPr="0056687E" w:rsidRDefault="000624BC">
            <w:pPr>
              <w:pStyle w:val="TableParagraph"/>
              <w:spacing w:line="240" w:lineRule="auto"/>
              <w:ind w:left="218" w:right="97" w:hanging="111"/>
              <w:rPr>
                <w:sz w:val="24"/>
              </w:rPr>
            </w:pPr>
            <w:r w:rsidRPr="0056687E">
              <w:rPr>
                <w:spacing w:val="-2"/>
                <w:sz w:val="24"/>
              </w:rPr>
              <w:t>Качество знаний</w:t>
            </w:r>
          </w:p>
        </w:tc>
        <w:tc>
          <w:tcPr>
            <w:tcW w:w="1111" w:type="dxa"/>
          </w:tcPr>
          <w:p w:rsidR="008D1BB1" w:rsidRPr="0056687E" w:rsidRDefault="000624BC">
            <w:pPr>
              <w:pStyle w:val="TableParagraph"/>
              <w:spacing w:line="240" w:lineRule="auto"/>
              <w:ind w:left="319" w:right="97" w:hanging="214"/>
              <w:rPr>
                <w:sz w:val="24"/>
              </w:rPr>
            </w:pPr>
            <w:r w:rsidRPr="0056687E">
              <w:rPr>
                <w:spacing w:val="-2"/>
                <w:sz w:val="24"/>
              </w:rPr>
              <w:t xml:space="preserve">Средний </w:t>
            </w:r>
            <w:r w:rsidRPr="0056687E">
              <w:rPr>
                <w:spacing w:val="-4"/>
                <w:sz w:val="24"/>
              </w:rPr>
              <w:t>балл</w:t>
            </w:r>
          </w:p>
        </w:tc>
      </w:tr>
      <w:tr w:rsidR="008D1BB1">
        <w:trPr>
          <w:trHeight w:val="306"/>
        </w:trPr>
        <w:tc>
          <w:tcPr>
            <w:tcW w:w="1136" w:type="dxa"/>
          </w:tcPr>
          <w:p w:rsidR="008D1BB1" w:rsidRPr="0056687E" w:rsidRDefault="000624BC">
            <w:pPr>
              <w:pStyle w:val="TableParagraph"/>
              <w:ind w:left="285"/>
              <w:rPr>
                <w:sz w:val="24"/>
              </w:rPr>
            </w:pPr>
            <w:r w:rsidRPr="0056687E">
              <w:rPr>
                <w:spacing w:val="-4"/>
                <w:sz w:val="24"/>
              </w:rPr>
              <w:t>100%</w:t>
            </w:r>
          </w:p>
        </w:tc>
        <w:tc>
          <w:tcPr>
            <w:tcW w:w="1155" w:type="dxa"/>
          </w:tcPr>
          <w:p w:rsidR="008D1BB1" w:rsidRPr="0056687E" w:rsidRDefault="000624BC">
            <w:pPr>
              <w:pStyle w:val="TableParagraph"/>
              <w:ind w:left="354"/>
              <w:rPr>
                <w:sz w:val="24"/>
              </w:rPr>
            </w:pPr>
            <w:r w:rsidRPr="0056687E">
              <w:rPr>
                <w:spacing w:val="-5"/>
                <w:sz w:val="24"/>
              </w:rPr>
              <w:t>64%</w:t>
            </w:r>
          </w:p>
        </w:tc>
        <w:tc>
          <w:tcPr>
            <w:tcW w:w="1184" w:type="dxa"/>
          </w:tcPr>
          <w:p w:rsidR="008D1BB1" w:rsidRPr="0056687E" w:rsidRDefault="000624BC">
            <w:pPr>
              <w:pStyle w:val="TableParagraph"/>
              <w:ind w:left="6"/>
              <w:jc w:val="center"/>
              <w:rPr>
                <w:sz w:val="24"/>
              </w:rPr>
            </w:pPr>
            <w:r w:rsidRPr="0056687E">
              <w:rPr>
                <w:spacing w:val="-5"/>
                <w:sz w:val="24"/>
              </w:rPr>
              <w:t>3,6</w:t>
            </w:r>
          </w:p>
        </w:tc>
        <w:tc>
          <w:tcPr>
            <w:tcW w:w="1133" w:type="dxa"/>
          </w:tcPr>
          <w:p w:rsidR="008D1BB1" w:rsidRPr="0056687E" w:rsidRDefault="000624BC">
            <w:pPr>
              <w:pStyle w:val="TableParagraph"/>
              <w:ind w:left="284"/>
              <w:rPr>
                <w:sz w:val="24"/>
              </w:rPr>
            </w:pPr>
            <w:r w:rsidRPr="0056687E">
              <w:rPr>
                <w:spacing w:val="-4"/>
                <w:sz w:val="24"/>
              </w:rPr>
              <w:t>100%</w:t>
            </w:r>
          </w:p>
        </w:tc>
        <w:tc>
          <w:tcPr>
            <w:tcW w:w="1157" w:type="dxa"/>
          </w:tcPr>
          <w:p w:rsidR="008D1BB1" w:rsidRPr="0056687E" w:rsidRDefault="000624BC">
            <w:pPr>
              <w:pStyle w:val="TableParagraph"/>
              <w:ind w:left="356"/>
              <w:rPr>
                <w:sz w:val="24"/>
              </w:rPr>
            </w:pPr>
            <w:r w:rsidRPr="0056687E">
              <w:rPr>
                <w:spacing w:val="-5"/>
                <w:sz w:val="24"/>
              </w:rPr>
              <w:t>68%</w:t>
            </w:r>
          </w:p>
        </w:tc>
        <w:tc>
          <w:tcPr>
            <w:tcW w:w="1154" w:type="dxa"/>
          </w:tcPr>
          <w:p w:rsidR="008D1BB1" w:rsidRPr="0056687E" w:rsidRDefault="000624BC">
            <w:pPr>
              <w:pStyle w:val="TableParagraph"/>
              <w:ind w:left="2"/>
              <w:jc w:val="center"/>
              <w:rPr>
                <w:sz w:val="24"/>
              </w:rPr>
            </w:pPr>
            <w:r w:rsidRPr="0056687E">
              <w:rPr>
                <w:spacing w:val="-5"/>
                <w:sz w:val="24"/>
              </w:rPr>
              <w:t>3,6</w:t>
            </w:r>
          </w:p>
        </w:tc>
        <w:tc>
          <w:tcPr>
            <w:tcW w:w="1132" w:type="dxa"/>
          </w:tcPr>
          <w:p w:rsidR="008D1BB1" w:rsidRPr="0056687E" w:rsidRDefault="000624BC">
            <w:pPr>
              <w:pStyle w:val="TableParagraph"/>
              <w:ind w:left="284"/>
              <w:rPr>
                <w:sz w:val="24"/>
              </w:rPr>
            </w:pPr>
            <w:r w:rsidRPr="0056687E">
              <w:rPr>
                <w:spacing w:val="-4"/>
                <w:sz w:val="24"/>
              </w:rPr>
              <w:t>100%</w:t>
            </w:r>
          </w:p>
        </w:tc>
        <w:tc>
          <w:tcPr>
            <w:tcW w:w="1157" w:type="dxa"/>
          </w:tcPr>
          <w:p w:rsidR="008D1BB1" w:rsidRPr="0056687E" w:rsidRDefault="000624BC">
            <w:pPr>
              <w:pStyle w:val="TableParagraph"/>
              <w:ind w:left="357"/>
              <w:rPr>
                <w:sz w:val="24"/>
              </w:rPr>
            </w:pPr>
            <w:r w:rsidRPr="0056687E">
              <w:rPr>
                <w:spacing w:val="-5"/>
                <w:sz w:val="24"/>
              </w:rPr>
              <w:t>70%</w:t>
            </w:r>
          </w:p>
        </w:tc>
        <w:tc>
          <w:tcPr>
            <w:tcW w:w="1111" w:type="dxa"/>
          </w:tcPr>
          <w:p w:rsidR="008D1BB1" w:rsidRPr="0056687E" w:rsidRDefault="000624BC">
            <w:pPr>
              <w:pStyle w:val="TableParagraph"/>
              <w:ind w:left="5"/>
              <w:jc w:val="center"/>
              <w:rPr>
                <w:sz w:val="24"/>
              </w:rPr>
            </w:pPr>
            <w:r w:rsidRPr="0056687E">
              <w:rPr>
                <w:spacing w:val="-5"/>
                <w:sz w:val="24"/>
              </w:rPr>
              <w:t>3,8</w:t>
            </w:r>
          </w:p>
        </w:tc>
      </w:tr>
    </w:tbl>
    <w:p w:rsidR="008D1BB1" w:rsidRDefault="008D1BB1">
      <w:pPr>
        <w:pStyle w:val="a3"/>
        <w:spacing w:before="235"/>
        <w:ind w:left="0" w:firstLine="0"/>
        <w:jc w:val="left"/>
      </w:pPr>
    </w:p>
    <w:p w:rsidR="008D1BB1" w:rsidRDefault="000624BC">
      <w:pPr>
        <w:pStyle w:val="a3"/>
        <w:spacing w:before="0" w:line="276" w:lineRule="auto"/>
        <w:ind w:right="143"/>
      </w:pPr>
      <w:r>
        <w:t>Результаты свидетельствуют о</w:t>
      </w:r>
      <w:r>
        <w:rPr>
          <w:spacing w:val="-1"/>
        </w:rPr>
        <w:t xml:space="preserve"> </w:t>
      </w:r>
      <w:r>
        <w:t>том, что формирование</w:t>
      </w:r>
      <w:r>
        <w:rPr>
          <w:spacing w:val="-2"/>
        </w:rPr>
        <w:t xml:space="preserve"> </w:t>
      </w:r>
      <w:r>
        <w:t xml:space="preserve">речевой культуры студентов средствами современных педагогических технологий способствует повышению успеваемости и росту </w:t>
      </w:r>
      <w:bookmarkStart w:id="0" w:name="_GoBack"/>
      <w:bookmarkEnd w:id="0"/>
      <w:r>
        <w:t>качества знаний.</w:t>
      </w:r>
    </w:p>
    <w:p w:rsidR="008D1BB1" w:rsidRDefault="000624BC">
      <w:pPr>
        <w:pStyle w:val="1"/>
      </w:pPr>
      <w:r>
        <w:rPr>
          <w:spacing w:val="-2"/>
        </w:rPr>
        <w:t>ВЫВОД</w:t>
      </w:r>
    </w:p>
    <w:p w:rsidR="008D1BB1" w:rsidRDefault="000624BC">
      <w:pPr>
        <w:pStyle w:val="a3"/>
        <w:spacing w:before="243" w:line="276" w:lineRule="auto"/>
        <w:ind w:right="143"/>
      </w:pPr>
      <w:r>
        <w:t>Анализ данной проблемы и опыт работы позволяет сделать обобщающие выводы и дать практические рекомендации.</w:t>
      </w:r>
    </w:p>
    <w:p w:rsidR="008D1BB1" w:rsidRDefault="000624BC">
      <w:pPr>
        <w:pStyle w:val="a3"/>
        <w:spacing w:line="276" w:lineRule="auto"/>
        <w:ind w:right="137"/>
      </w:pPr>
      <w:r>
        <w:t>Успех в работе по формированию речевой культуры обучающихся в значительной степени зависит от характера взаимоотношений преподавателя и студентов. Положительный результат будет только в том случае, если эти отношения будут носить позитивный характер взаимного понимания и уважения.</w:t>
      </w:r>
    </w:p>
    <w:p w:rsidR="008D1BB1" w:rsidRDefault="000624BC">
      <w:pPr>
        <w:pStyle w:val="a3"/>
        <w:spacing w:line="276" w:lineRule="auto"/>
        <w:ind w:right="141"/>
      </w:pPr>
      <w:r>
        <w:t xml:space="preserve">Формирование речевой культуры невозможно без постоянных практических тренировок, которые способны раскрыть потенциал студента и скорректировать при необходимости его речь. Однако это трудно реализовать без создания спокойной, доверительной атмосферы на занятии, без внимательного и толерантного отношения </w:t>
      </w:r>
      <w:proofErr w:type="gramStart"/>
      <w:r>
        <w:t>педагога</w:t>
      </w:r>
      <w:proofErr w:type="gramEnd"/>
      <w:r>
        <w:t xml:space="preserve"> к мнению обучающегося и к его возможным ошибкам.</w:t>
      </w:r>
    </w:p>
    <w:p w:rsidR="008D1BB1" w:rsidRDefault="000624BC">
      <w:pPr>
        <w:pStyle w:val="a3"/>
        <w:spacing w:before="201" w:line="276" w:lineRule="auto"/>
        <w:ind w:right="143"/>
      </w:pPr>
      <w:r>
        <w:t>В своей деятельности преподаватель должен учитывать противоречивый характер процесса познания. Не все обучающиеся осознают необходимость повышения уровня своей речевой культуры, поэтому задача преподавателя заключается не только в передаче</w:t>
      </w:r>
    </w:p>
    <w:p w:rsidR="008D1BB1" w:rsidRDefault="008D1BB1">
      <w:pPr>
        <w:pStyle w:val="a3"/>
        <w:spacing w:line="276" w:lineRule="auto"/>
        <w:sectPr w:rsidR="008D1BB1">
          <w:pgSz w:w="11910" w:h="16840"/>
          <w:pgMar w:top="1020" w:right="708" w:bottom="280" w:left="566" w:header="720" w:footer="720" w:gutter="0"/>
          <w:cols w:space="720"/>
        </w:sectPr>
      </w:pPr>
    </w:p>
    <w:p w:rsidR="008D1BB1" w:rsidRDefault="000624BC">
      <w:pPr>
        <w:pStyle w:val="a3"/>
        <w:spacing w:before="68" w:line="278" w:lineRule="auto"/>
        <w:ind w:firstLine="0"/>
        <w:jc w:val="left"/>
      </w:pPr>
      <w:r>
        <w:lastRenderedPageBreak/>
        <w:t>теоретических</w:t>
      </w:r>
      <w:r>
        <w:rPr>
          <w:spacing w:val="33"/>
        </w:rPr>
        <w:t xml:space="preserve"> </w:t>
      </w:r>
      <w:r>
        <w:t>знаний,</w:t>
      </w:r>
      <w:r>
        <w:rPr>
          <w:spacing w:val="29"/>
        </w:rPr>
        <w:t xml:space="preserve"> </w:t>
      </w:r>
      <w:r>
        <w:t>но</w:t>
      </w:r>
      <w:r>
        <w:rPr>
          <w:spacing w:val="31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практическом</w:t>
      </w:r>
      <w:r>
        <w:rPr>
          <w:spacing w:val="33"/>
        </w:rPr>
        <w:t xml:space="preserve"> </w:t>
      </w:r>
      <w:r>
        <w:t>обосновании</w:t>
      </w:r>
      <w:r>
        <w:rPr>
          <w:spacing w:val="32"/>
        </w:rPr>
        <w:t xml:space="preserve"> </w:t>
      </w:r>
      <w:r>
        <w:t>значимости</w:t>
      </w:r>
      <w:r>
        <w:rPr>
          <w:spacing w:val="33"/>
        </w:rPr>
        <w:t xml:space="preserve"> </w:t>
      </w:r>
      <w:r>
        <w:t>речевой</w:t>
      </w:r>
      <w:r>
        <w:rPr>
          <w:spacing w:val="32"/>
        </w:rPr>
        <w:t xml:space="preserve"> </w:t>
      </w:r>
      <w:r>
        <w:t>культуры как важной составляющей профессионализма медицинского работника.</w:t>
      </w:r>
    </w:p>
    <w:sectPr w:rsidR="008D1BB1">
      <w:pgSz w:w="11910" w:h="16840"/>
      <w:pgMar w:top="1040" w:right="708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902C8"/>
    <w:multiLevelType w:val="hybridMultilevel"/>
    <w:tmpl w:val="D1A41EF6"/>
    <w:lvl w:ilvl="0" w:tplc="03B6BA7A">
      <w:start w:val="1"/>
      <w:numFmt w:val="decimal"/>
      <w:lvlText w:val="%1."/>
      <w:lvlJc w:val="left"/>
      <w:pPr>
        <w:ind w:left="1136" w:hanging="3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60E62E4">
      <w:numFmt w:val="bullet"/>
      <w:lvlText w:val="•"/>
      <w:lvlJc w:val="left"/>
      <w:pPr>
        <w:ind w:left="2089" w:hanging="320"/>
      </w:pPr>
      <w:rPr>
        <w:rFonts w:hint="default"/>
        <w:lang w:val="ru-RU" w:eastAsia="en-US" w:bidi="ar-SA"/>
      </w:rPr>
    </w:lvl>
    <w:lvl w:ilvl="2" w:tplc="52E22C42">
      <w:numFmt w:val="bullet"/>
      <w:lvlText w:val="•"/>
      <w:lvlJc w:val="left"/>
      <w:pPr>
        <w:ind w:left="3038" w:hanging="320"/>
      </w:pPr>
      <w:rPr>
        <w:rFonts w:hint="default"/>
        <w:lang w:val="ru-RU" w:eastAsia="en-US" w:bidi="ar-SA"/>
      </w:rPr>
    </w:lvl>
    <w:lvl w:ilvl="3" w:tplc="443C23C2">
      <w:numFmt w:val="bullet"/>
      <w:lvlText w:val="•"/>
      <w:lvlJc w:val="left"/>
      <w:pPr>
        <w:ind w:left="3987" w:hanging="320"/>
      </w:pPr>
      <w:rPr>
        <w:rFonts w:hint="default"/>
        <w:lang w:val="ru-RU" w:eastAsia="en-US" w:bidi="ar-SA"/>
      </w:rPr>
    </w:lvl>
    <w:lvl w:ilvl="4" w:tplc="3FB45CD8">
      <w:numFmt w:val="bullet"/>
      <w:lvlText w:val="•"/>
      <w:lvlJc w:val="left"/>
      <w:pPr>
        <w:ind w:left="4936" w:hanging="320"/>
      </w:pPr>
      <w:rPr>
        <w:rFonts w:hint="default"/>
        <w:lang w:val="ru-RU" w:eastAsia="en-US" w:bidi="ar-SA"/>
      </w:rPr>
    </w:lvl>
    <w:lvl w:ilvl="5" w:tplc="24AE8D7E">
      <w:numFmt w:val="bullet"/>
      <w:lvlText w:val="•"/>
      <w:lvlJc w:val="left"/>
      <w:pPr>
        <w:ind w:left="5886" w:hanging="320"/>
      </w:pPr>
      <w:rPr>
        <w:rFonts w:hint="default"/>
        <w:lang w:val="ru-RU" w:eastAsia="en-US" w:bidi="ar-SA"/>
      </w:rPr>
    </w:lvl>
    <w:lvl w:ilvl="6" w:tplc="AF20ED4A">
      <w:numFmt w:val="bullet"/>
      <w:lvlText w:val="•"/>
      <w:lvlJc w:val="left"/>
      <w:pPr>
        <w:ind w:left="6835" w:hanging="320"/>
      </w:pPr>
      <w:rPr>
        <w:rFonts w:hint="default"/>
        <w:lang w:val="ru-RU" w:eastAsia="en-US" w:bidi="ar-SA"/>
      </w:rPr>
    </w:lvl>
    <w:lvl w:ilvl="7" w:tplc="C30AED82">
      <w:numFmt w:val="bullet"/>
      <w:lvlText w:val="•"/>
      <w:lvlJc w:val="left"/>
      <w:pPr>
        <w:ind w:left="7784" w:hanging="320"/>
      </w:pPr>
      <w:rPr>
        <w:rFonts w:hint="default"/>
        <w:lang w:val="ru-RU" w:eastAsia="en-US" w:bidi="ar-SA"/>
      </w:rPr>
    </w:lvl>
    <w:lvl w:ilvl="8" w:tplc="58B4617E">
      <w:numFmt w:val="bullet"/>
      <w:lvlText w:val="•"/>
      <w:lvlJc w:val="left"/>
      <w:pPr>
        <w:ind w:left="8733" w:hanging="320"/>
      </w:pPr>
      <w:rPr>
        <w:rFonts w:hint="default"/>
        <w:lang w:val="ru-RU" w:eastAsia="en-US" w:bidi="ar-SA"/>
      </w:rPr>
    </w:lvl>
  </w:abstractNum>
  <w:abstractNum w:abstractNumId="1">
    <w:nsid w:val="43280BDF"/>
    <w:multiLevelType w:val="hybridMultilevel"/>
    <w:tmpl w:val="5010F792"/>
    <w:lvl w:ilvl="0" w:tplc="2C588BE0">
      <w:start w:val="1"/>
      <w:numFmt w:val="decimal"/>
      <w:lvlText w:val="%1."/>
      <w:lvlJc w:val="left"/>
      <w:pPr>
        <w:ind w:left="1136" w:hanging="3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62C4FC2">
      <w:numFmt w:val="bullet"/>
      <w:lvlText w:val="•"/>
      <w:lvlJc w:val="left"/>
      <w:pPr>
        <w:ind w:left="2089" w:hanging="319"/>
      </w:pPr>
      <w:rPr>
        <w:rFonts w:hint="default"/>
        <w:lang w:val="ru-RU" w:eastAsia="en-US" w:bidi="ar-SA"/>
      </w:rPr>
    </w:lvl>
    <w:lvl w:ilvl="2" w:tplc="1D6289DE">
      <w:numFmt w:val="bullet"/>
      <w:lvlText w:val="•"/>
      <w:lvlJc w:val="left"/>
      <w:pPr>
        <w:ind w:left="3038" w:hanging="319"/>
      </w:pPr>
      <w:rPr>
        <w:rFonts w:hint="default"/>
        <w:lang w:val="ru-RU" w:eastAsia="en-US" w:bidi="ar-SA"/>
      </w:rPr>
    </w:lvl>
    <w:lvl w:ilvl="3" w:tplc="8C146686">
      <w:numFmt w:val="bullet"/>
      <w:lvlText w:val="•"/>
      <w:lvlJc w:val="left"/>
      <w:pPr>
        <w:ind w:left="3987" w:hanging="319"/>
      </w:pPr>
      <w:rPr>
        <w:rFonts w:hint="default"/>
        <w:lang w:val="ru-RU" w:eastAsia="en-US" w:bidi="ar-SA"/>
      </w:rPr>
    </w:lvl>
    <w:lvl w:ilvl="4" w:tplc="99D4E0B6">
      <w:numFmt w:val="bullet"/>
      <w:lvlText w:val="•"/>
      <w:lvlJc w:val="left"/>
      <w:pPr>
        <w:ind w:left="4936" w:hanging="319"/>
      </w:pPr>
      <w:rPr>
        <w:rFonts w:hint="default"/>
        <w:lang w:val="ru-RU" w:eastAsia="en-US" w:bidi="ar-SA"/>
      </w:rPr>
    </w:lvl>
    <w:lvl w:ilvl="5" w:tplc="2BD609AE">
      <w:numFmt w:val="bullet"/>
      <w:lvlText w:val="•"/>
      <w:lvlJc w:val="left"/>
      <w:pPr>
        <w:ind w:left="5886" w:hanging="319"/>
      </w:pPr>
      <w:rPr>
        <w:rFonts w:hint="default"/>
        <w:lang w:val="ru-RU" w:eastAsia="en-US" w:bidi="ar-SA"/>
      </w:rPr>
    </w:lvl>
    <w:lvl w:ilvl="6" w:tplc="CE7AC422">
      <w:numFmt w:val="bullet"/>
      <w:lvlText w:val="•"/>
      <w:lvlJc w:val="left"/>
      <w:pPr>
        <w:ind w:left="6835" w:hanging="319"/>
      </w:pPr>
      <w:rPr>
        <w:rFonts w:hint="default"/>
        <w:lang w:val="ru-RU" w:eastAsia="en-US" w:bidi="ar-SA"/>
      </w:rPr>
    </w:lvl>
    <w:lvl w:ilvl="7" w:tplc="FF224216">
      <w:numFmt w:val="bullet"/>
      <w:lvlText w:val="•"/>
      <w:lvlJc w:val="left"/>
      <w:pPr>
        <w:ind w:left="7784" w:hanging="319"/>
      </w:pPr>
      <w:rPr>
        <w:rFonts w:hint="default"/>
        <w:lang w:val="ru-RU" w:eastAsia="en-US" w:bidi="ar-SA"/>
      </w:rPr>
    </w:lvl>
    <w:lvl w:ilvl="8" w:tplc="A394D2A6">
      <w:numFmt w:val="bullet"/>
      <w:lvlText w:val="•"/>
      <w:lvlJc w:val="left"/>
      <w:pPr>
        <w:ind w:left="8733" w:hanging="319"/>
      </w:pPr>
      <w:rPr>
        <w:rFonts w:hint="default"/>
        <w:lang w:val="ru-RU" w:eastAsia="en-US" w:bidi="ar-SA"/>
      </w:rPr>
    </w:lvl>
  </w:abstractNum>
  <w:abstractNum w:abstractNumId="2">
    <w:nsid w:val="779F5A0F"/>
    <w:multiLevelType w:val="hybridMultilevel"/>
    <w:tmpl w:val="95F09DA4"/>
    <w:lvl w:ilvl="0" w:tplc="2F8EC778">
      <w:numFmt w:val="bullet"/>
      <w:lvlText w:val=""/>
      <w:lvlJc w:val="left"/>
      <w:pPr>
        <w:ind w:left="25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944BF20">
      <w:numFmt w:val="bullet"/>
      <w:lvlText w:val="•"/>
      <w:lvlJc w:val="left"/>
      <w:pPr>
        <w:ind w:left="3367" w:hanging="360"/>
      </w:pPr>
      <w:rPr>
        <w:rFonts w:hint="default"/>
        <w:lang w:val="ru-RU" w:eastAsia="en-US" w:bidi="ar-SA"/>
      </w:rPr>
    </w:lvl>
    <w:lvl w:ilvl="2" w:tplc="C54210D2">
      <w:numFmt w:val="bullet"/>
      <w:lvlText w:val="•"/>
      <w:lvlJc w:val="left"/>
      <w:pPr>
        <w:ind w:left="4174" w:hanging="360"/>
      </w:pPr>
      <w:rPr>
        <w:rFonts w:hint="default"/>
        <w:lang w:val="ru-RU" w:eastAsia="en-US" w:bidi="ar-SA"/>
      </w:rPr>
    </w:lvl>
    <w:lvl w:ilvl="3" w:tplc="B23E857C">
      <w:numFmt w:val="bullet"/>
      <w:lvlText w:val="•"/>
      <w:lvlJc w:val="left"/>
      <w:pPr>
        <w:ind w:left="4981" w:hanging="360"/>
      </w:pPr>
      <w:rPr>
        <w:rFonts w:hint="default"/>
        <w:lang w:val="ru-RU" w:eastAsia="en-US" w:bidi="ar-SA"/>
      </w:rPr>
    </w:lvl>
    <w:lvl w:ilvl="4" w:tplc="4D18DFB2">
      <w:numFmt w:val="bullet"/>
      <w:lvlText w:val="•"/>
      <w:lvlJc w:val="left"/>
      <w:pPr>
        <w:ind w:left="5788" w:hanging="360"/>
      </w:pPr>
      <w:rPr>
        <w:rFonts w:hint="default"/>
        <w:lang w:val="ru-RU" w:eastAsia="en-US" w:bidi="ar-SA"/>
      </w:rPr>
    </w:lvl>
    <w:lvl w:ilvl="5" w:tplc="2FCC35CA">
      <w:numFmt w:val="bullet"/>
      <w:lvlText w:val="•"/>
      <w:lvlJc w:val="left"/>
      <w:pPr>
        <w:ind w:left="6596" w:hanging="360"/>
      </w:pPr>
      <w:rPr>
        <w:rFonts w:hint="default"/>
        <w:lang w:val="ru-RU" w:eastAsia="en-US" w:bidi="ar-SA"/>
      </w:rPr>
    </w:lvl>
    <w:lvl w:ilvl="6" w:tplc="0C927C76">
      <w:numFmt w:val="bullet"/>
      <w:lvlText w:val="•"/>
      <w:lvlJc w:val="left"/>
      <w:pPr>
        <w:ind w:left="7403" w:hanging="360"/>
      </w:pPr>
      <w:rPr>
        <w:rFonts w:hint="default"/>
        <w:lang w:val="ru-RU" w:eastAsia="en-US" w:bidi="ar-SA"/>
      </w:rPr>
    </w:lvl>
    <w:lvl w:ilvl="7" w:tplc="588C4936">
      <w:numFmt w:val="bullet"/>
      <w:lvlText w:val="•"/>
      <w:lvlJc w:val="left"/>
      <w:pPr>
        <w:ind w:left="8210" w:hanging="360"/>
      </w:pPr>
      <w:rPr>
        <w:rFonts w:hint="default"/>
        <w:lang w:val="ru-RU" w:eastAsia="en-US" w:bidi="ar-SA"/>
      </w:rPr>
    </w:lvl>
    <w:lvl w:ilvl="8" w:tplc="FA5429B6">
      <w:numFmt w:val="bullet"/>
      <w:lvlText w:val="•"/>
      <w:lvlJc w:val="left"/>
      <w:pPr>
        <w:ind w:left="9017" w:hanging="3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D1BB1"/>
    <w:rsid w:val="000624BC"/>
    <w:rsid w:val="0056687E"/>
    <w:rsid w:val="008D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00"/>
      <w:ind w:left="1844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0"/>
      <w:ind w:left="1136" w:firstLine="707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200"/>
      <w:ind w:left="2563" w:hanging="359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26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200"/>
      <w:ind w:left="1844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00"/>
      <w:ind w:left="1136" w:firstLine="707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200"/>
      <w:ind w:left="2563" w:hanging="359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2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2723</Words>
  <Characters>15524</Characters>
  <Application>Microsoft Office Word</Application>
  <DocSecurity>0</DocSecurity>
  <Lines>129</Lines>
  <Paragraphs>36</Paragraphs>
  <ScaleCrop>false</ScaleCrop>
  <Company/>
  <LinksUpToDate>false</LinksUpToDate>
  <CharactersWithSpaces>18211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Наталья</cp:lastModifiedBy>
  <cp:revision>3</cp:revision>
  <dcterms:created xsi:type="dcterms:W3CDTF">2025-02-14T18:18:00Z</dcterms:created>
  <dcterms:modified xsi:type="dcterms:W3CDTF">2025-02-14T18:29:00Z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2025-02-14T00:00:00Z</vt:filetime>
  </property>
  <property fmtid="{D5CDD505-2E9C-101B-9397-08002B2CF9AE}" pid="5" name="Producer">
    <vt:lpwstr>Microsoft® Word 2013</vt:lpwstr>
  </property>
</Properties>
</file>