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33E" w:rsidRPr="00E713D8" w:rsidRDefault="0050033E" w:rsidP="0050033E">
      <w:pPr>
        <w:pStyle w:val="1"/>
        <w:suppressAutoHyphens/>
        <w:spacing w:before="440" w:after="840"/>
        <w:ind w:left="142" w:right="123" w:firstLine="0"/>
        <w:jc w:val="center"/>
        <w:outlineLvl w:val="1"/>
        <w:rPr>
          <w:sz w:val="28"/>
          <w:szCs w:val="28"/>
        </w:rPr>
      </w:pPr>
      <w:bookmarkStart w:id="0" w:name="_Toc515367633"/>
      <w:r>
        <w:rPr>
          <w:sz w:val="28"/>
          <w:szCs w:val="28"/>
        </w:rPr>
        <w:t xml:space="preserve">Софизмы и парадоксы как историко-методический прототип </w:t>
      </w:r>
      <w:r>
        <w:rPr>
          <w:sz w:val="28"/>
          <w:szCs w:val="28"/>
        </w:rPr>
        <w:br/>
        <w:t xml:space="preserve">приёма </w:t>
      </w:r>
      <w:r w:rsidRPr="00D323C2">
        <w:rPr>
          <w:sz w:val="28"/>
          <w:szCs w:val="28"/>
        </w:rPr>
        <w:t>обучения</w:t>
      </w:r>
      <w:bookmarkEnd w:id="0"/>
      <w:r>
        <w:rPr>
          <w:sz w:val="28"/>
          <w:szCs w:val="28"/>
        </w:rPr>
        <w:t xml:space="preserve"> предупреждению ошибок</w:t>
      </w:r>
      <w:r w:rsidR="008F6EE1">
        <w:rPr>
          <w:sz w:val="28"/>
          <w:szCs w:val="28"/>
        </w:rPr>
        <w:t xml:space="preserve"> </w:t>
      </w:r>
      <w:bookmarkStart w:id="1" w:name="_GoBack"/>
      <w:r w:rsidR="008F6EE1">
        <w:rPr>
          <w:sz w:val="28"/>
          <w:szCs w:val="28"/>
        </w:rPr>
        <w:t>при обучении математике</w:t>
      </w:r>
      <w:bookmarkEnd w:id="1"/>
    </w:p>
    <w:p w:rsidR="0050033E" w:rsidRPr="001F215F"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bdr w:val="none" w:sz="0" w:space="0" w:color="auto" w:frame="1"/>
        </w:rPr>
      </w:pPr>
      <w:r>
        <w:rPr>
          <w:rStyle w:val="c0"/>
          <w:color w:val="000000"/>
          <w:sz w:val="28"/>
          <w:szCs w:val="28"/>
          <w:bdr w:val="none" w:sz="0" w:space="0" w:color="auto" w:frame="1"/>
        </w:rPr>
        <w:t xml:space="preserve">Когда же появились первые методические приёмы работы над ошибками? Анализируя историко-философские источники, у нас появилось предположение, что возникновение первых приёмов напрямую связано с софистикой – известным философским течением. Впервые софистика была упомянута в Греции во второй половине </w:t>
      </w:r>
      <w:r>
        <w:rPr>
          <w:rStyle w:val="c0"/>
          <w:color w:val="000000"/>
          <w:sz w:val="28"/>
          <w:szCs w:val="28"/>
          <w:bdr w:val="none" w:sz="0" w:space="0" w:color="auto" w:frame="1"/>
          <w:lang w:val="en-US"/>
        </w:rPr>
        <w:t>V</w:t>
      </w:r>
      <w:r>
        <w:rPr>
          <w:rStyle w:val="c0"/>
          <w:color w:val="000000"/>
          <w:sz w:val="28"/>
          <w:szCs w:val="28"/>
          <w:bdr w:val="none" w:sz="0" w:space="0" w:color="auto" w:frame="1"/>
        </w:rPr>
        <w:t xml:space="preserve"> в. до нашей эры. Группа</w:t>
      </w:r>
      <w:r w:rsidRPr="001B6A9D">
        <w:rPr>
          <w:rStyle w:val="c0"/>
          <w:color w:val="000000"/>
          <w:sz w:val="28"/>
          <w:szCs w:val="28"/>
          <w:bdr w:val="none" w:sz="0" w:space="0" w:color="auto" w:frame="1"/>
        </w:rPr>
        <w:t xml:space="preserve"> древнегреческих философов</w:t>
      </w:r>
      <w:r>
        <w:rPr>
          <w:rStyle w:val="c0"/>
          <w:color w:val="000000"/>
          <w:sz w:val="28"/>
          <w:szCs w:val="28"/>
          <w:bdr w:val="none" w:sz="0" w:space="0" w:color="auto" w:frame="1"/>
        </w:rPr>
        <w:t xml:space="preserve"> – софистов, достигших больших успехов в изучении логики, </w:t>
      </w:r>
      <w:r w:rsidRPr="001B6A9D">
        <w:rPr>
          <w:rStyle w:val="c0"/>
          <w:color w:val="000000"/>
          <w:sz w:val="28"/>
          <w:szCs w:val="28"/>
          <w:bdr w:val="none" w:sz="0" w:space="0" w:color="auto" w:frame="1"/>
        </w:rPr>
        <w:t>целью</w:t>
      </w:r>
      <w:r>
        <w:rPr>
          <w:rStyle w:val="c0"/>
          <w:color w:val="000000"/>
          <w:sz w:val="28"/>
          <w:szCs w:val="28"/>
          <w:bdr w:val="none" w:sz="0" w:space="0" w:color="auto" w:frame="1"/>
        </w:rPr>
        <w:t xml:space="preserve"> которых было </w:t>
      </w:r>
      <w:r w:rsidRPr="001B6A9D">
        <w:rPr>
          <w:rStyle w:val="c0"/>
          <w:color w:val="000000"/>
          <w:sz w:val="28"/>
          <w:szCs w:val="28"/>
          <w:bdr w:val="none" w:sz="0" w:space="0" w:color="auto" w:frame="1"/>
        </w:rPr>
        <w:t>приобретение</w:t>
      </w:r>
      <w:r>
        <w:rPr>
          <w:rStyle w:val="c0"/>
          <w:color w:val="000000"/>
          <w:sz w:val="28"/>
          <w:szCs w:val="28"/>
          <w:bdr w:val="none" w:sz="0" w:space="0" w:color="auto" w:frame="1"/>
        </w:rPr>
        <w:t xml:space="preserve"> </w:t>
      </w:r>
      <w:r w:rsidRPr="001B6A9D">
        <w:rPr>
          <w:rStyle w:val="c0"/>
          <w:color w:val="000000"/>
          <w:sz w:val="28"/>
          <w:szCs w:val="28"/>
          <w:bdr w:val="none" w:sz="0" w:space="0" w:color="auto" w:frame="1"/>
        </w:rPr>
        <w:t>и распр</w:t>
      </w:r>
      <w:r>
        <w:rPr>
          <w:rStyle w:val="c0"/>
          <w:color w:val="000000"/>
          <w:sz w:val="28"/>
          <w:szCs w:val="28"/>
          <w:bdr w:val="none" w:sz="0" w:space="0" w:color="auto" w:frame="1"/>
        </w:rPr>
        <w:t>остранение мудрости, стали основоположниками такого интересного по сей день направления</w:t>
      </w:r>
      <w:r w:rsidRPr="001B6A9D">
        <w:rPr>
          <w:rStyle w:val="c0"/>
          <w:color w:val="000000"/>
          <w:sz w:val="28"/>
          <w:szCs w:val="28"/>
          <w:bdr w:val="none" w:sz="0" w:space="0" w:color="auto" w:frame="1"/>
        </w:rPr>
        <w:t>.</w:t>
      </w:r>
      <w:r>
        <w:rPr>
          <w:rStyle w:val="c0"/>
          <w:color w:val="000000"/>
          <w:sz w:val="28"/>
          <w:szCs w:val="28"/>
          <w:bdr w:val="none" w:sz="0" w:space="0" w:color="auto" w:frame="1"/>
        </w:rPr>
        <w:t xml:space="preserve"> Они обучали</w:t>
      </w:r>
      <w:r w:rsidRPr="001B6A9D">
        <w:rPr>
          <w:rStyle w:val="c0"/>
          <w:color w:val="000000"/>
          <w:sz w:val="28"/>
          <w:szCs w:val="28"/>
          <w:bdr w:val="none" w:sz="0" w:space="0" w:color="auto" w:frame="1"/>
        </w:rPr>
        <w:t xml:space="preserve"> древнегреческий народ, </w:t>
      </w:r>
      <w:r>
        <w:rPr>
          <w:rStyle w:val="c0"/>
          <w:color w:val="000000"/>
          <w:sz w:val="28"/>
          <w:szCs w:val="28"/>
          <w:bdr w:val="none" w:sz="0" w:space="0" w:color="auto" w:frame="1"/>
        </w:rPr>
        <w:t xml:space="preserve">помогали </w:t>
      </w:r>
      <w:r w:rsidRPr="001B6A9D">
        <w:rPr>
          <w:rStyle w:val="c0"/>
          <w:color w:val="000000"/>
          <w:sz w:val="28"/>
          <w:szCs w:val="28"/>
          <w:bdr w:val="none" w:sz="0" w:space="0" w:color="auto" w:frame="1"/>
        </w:rPr>
        <w:t xml:space="preserve">достижению нравственности, </w:t>
      </w:r>
      <w:r>
        <w:rPr>
          <w:rStyle w:val="c0"/>
          <w:color w:val="000000"/>
          <w:sz w:val="28"/>
          <w:szCs w:val="28"/>
          <w:bdr w:val="none" w:sz="0" w:space="0" w:color="auto" w:frame="1"/>
        </w:rPr>
        <w:t>укреплению</w:t>
      </w:r>
      <w:r w:rsidRPr="001B6A9D">
        <w:rPr>
          <w:rStyle w:val="c0"/>
          <w:color w:val="000000"/>
          <w:sz w:val="28"/>
          <w:szCs w:val="28"/>
          <w:bdr w:val="none" w:sz="0" w:space="0" w:color="auto" w:frame="1"/>
        </w:rPr>
        <w:t xml:space="preserve"> духа, </w:t>
      </w:r>
      <w:r>
        <w:rPr>
          <w:rStyle w:val="c0"/>
          <w:color w:val="000000"/>
          <w:sz w:val="28"/>
          <w:szCs w:val="28"/>
          <w:bdr w:val="none" w:sz="0" w:space="0" w:color="auto" w:frame="1"/>
        </w:rPr>
        <w:t>развитию ума и логического мышления</w:t>
      </w:r>
      <w:r w:rsidRPr="001B6A9D">
        <w:rPr>
          <w:rStyle w:val="c0"/>
          <w:color w:val="000000"/>
          <w:sz w:val="28"/>
          <w:szCs w:val="28"/>
          <w:bdr w:val="none" w:sz="0" w:space="0" w:color="auto" w:frame="1"/>
        </w:rPr>
        <w:t xml:space="preserve">. </w:t>
      </w:r>
      <w:r>
        <w:rPr>
          <w:rStyle w:val="c0"/>
          <w:color w:val="000000"/>
          <w:sz w:val="28"/>
          <w:szCs w:val="28"/>
          <w:bdr w:val="none" w:sz="0" w:space="0" w:color="auto" w:frame="1"/>
        </w:rPr>
        <w:t>Софистов в своё время не назвали учёными, т.к. у</w:t>
      </w:r>
      <w:r w:rsidRPr="001B6A9D">
        <w:rPr>
          <w:rStyle w:val="c0"/>
          <w:color w:val="000000"/>
          <w:sz w:val="28"/>
          <w:szCs w:val="28"/>
          <w:bdr w:val="none" w:sz="0" w:space="0" w:color="auto" w:frame="1"/>
        </w:rPr>
        <w:t xml:space="preserve">мение, которое </w:t>
      </w:r>
      <w:r>
        <w:rPr>
          <w:rStyle w:val="c0"/>
          <w:color w:val="000000"/>
          <w:sz w:val="28"/>
          <w:szCs w:val="28"/>
          <w:bdr w:val="none" w:sz="0" w:space="0" w:color="auto" w:frame="1"/>
        </w:rPr>
        <w:t>достигалось</w:t>
      </w:r>
      <w:r w:rsidRPr="001B6A9D">
        <w:rPr>
          <w:rStyle w:val="c0"/>
          <w:color w:val="000000"/>
          <w:sz w:val="28"/>
          <w:szCs w:val="28"/>
          <w:bdr w:val="none" w:sz="0" w:space="0" w:color="auto" w:frame="1"/>
        </w:rPr>
        <w:t xml:space="preserve"> с их помощью, заключалось в том, что человек учился иметь </w:t>
      </w:r>
      <w:r>
        <w:rPr>
          <w:rStyle w:val="c0"/>
          <w:color w:val="000000"/>
          <w:sz w:val="28"/>
          <w:szCs w:val="28"/>
          <w:bdr w:val="none" w:sz="0" w:space="0" w:color="auto" w:frame="1"/>
        </w:rPr>
        <w:t>множество точек зрения.</w:t>
      </w:r>
    </w:p>
    <w:p w:rsidR="0050033E" w:rsidRDefault="0050033E" w:rsidP="0050033E">
      <w:pPr>
        <w:pStyle w:val="c22"/>
        <w:spacing w:before="0" w:beforeAutospacing="0" w:after="0" w:afterAutospacing="0" w:line="360" w:lineRule="auto"/>
        <w:ind w:left="142" w:right="123" w:firstLine="851"/>
        <w:contextualSpacing/>
        <w:jc w:val="both"/>
        <w:textAlignment w:val="baseline"/>
        <w:rPr>
          <w:rStyle w:val="c0"/>
          <w:color w:val="000000"/>
          <w:sz w:val="28"/>
          <w:szCs w:val="28"/>
          <w:bdr w:val="none" w:sz="0" w:space="0" w:color="auto" w:frame="1"/>
        </w:rPr>
      </w:pPr>
      <w:r>
        <w:rPr>
          <w:rStyle w:val="c0"/>
          <w:color w:val="000000"/>
          <w:sz w:val="28"/>
          <w:szCs w:val="28"/>
          <w:bdr w:val="none" w:sz="0" w:space="0" w:color="auto" w:frame="1"/>
        </w:rPr>
        <w:t xml:space="preserve">Понятие софизма связывают с намеренной фальсификацией. Древнегреческий философ </w:t>
      </w:r>
      <w:r w:rsidRPr="001B6A9D">
        <w:rPr>
          <w:rStyle w:val="c0"/>
          <w:color w:val="000000"/>
          <w:sz w:val="28"/>
          <w:szCs w:val="28"/>
          <w:bdr w:val="none" w:sz="0" w:space="0" w:color="auto" w:frame="1"/>
        </w:rPr>
        <w:t>Протагор</w:t>
      </w:r>
      <w:r>
        <w:rPr>
          <w:rStyle w:val="c0"/>
          <w:color w:val="000000"/>
          <w:sz w:val="28"/>
          <w:szCs w:val="28"/>
          <w:bdr w:val="none" w:sz="0" w:space="0" w:color="auto" w:frame="1"/>
        </w:rPr>
        <w:t xml:space="preserve"> признавал, что главная задача софиста – </w:t>
      </w:r>
      <w:r w:rsidRPr="001B6A9D">
        <w:rPr>
          <w:rStyle w:val="c0"/>
          <w:color w:val="000000"/>
          <w:sz w:val="28"/>
          <w:szCs w:val="28"/>
          <w:bdr w:val="none" w:sz="0" w:space="0" w:color="auto" w:frame="1"/>
        </w:rPr>
        <w:t xml:space="preserve">представить </w:t>
      </w:r>
      <w:r>
        <w:rPr>
          <w:rStyle w:val="c0"/>
          <w:color w:val="000000"/>
          <w:sz w:val="28"/>
          <w:szCs w:val="28"/>
          <w:bdr w:val="none" w:sz="0" w:space="0" w:color="auto" w:frame="1"/>
        </w:rPr>
        <w:t xml:space="preserve">ложный аргумент как наилучшую хитроумную уловку в речи или </w:t>
      </w:r>
      <w:r w:rsidRPr="001B6A9D">
        <w:rPr>
          <w:rStyle w:val="c0"/>
          <w:color w:val="000000"/>
          <w:sz w:val="28"/>
          <w:szCs w:val="28"/>
          <w:bdr w:val="none" w:sz="0" w:space="0" w:color="auto" w:frame="1"/>
        </w:rPr>
        <w:t>в рассуждении, за</w:t>
      </w:r>
      <w:r>
        <w:rPr>
          <w:rStyle w:val="c0"/>
          <w:color w:val="000000"/>
          <w:sz w:val="28"/>
          <w:szCs w:val="28"/>
          <w:bdr w:val="none" w:sz="0" w:space="0" w:color="auto" w:frame="1"/>
        </w:rPr>
        <w:t>ботясь не об истине, а об успешном исходе спора или о практической выгоде.</w:t>
      </w:r>
    </w:p>
    <w:p w:rsidR="0050033E" w:rsidRPr="0019140C" w:rsidRDefault="0050033E" w:rsidP="0050033E">
      <w:pPr>
        <w:pStyle w:val="c22"/>
        <w:spacing w:before="0" w:beforeAutospacing="0" w:after="0" w:afterAutospacing="0" w:line="360" w:lineRule="auto"/>
        <w:ind w:left="142" w:right="123" w:firstLine="851"/>
        <w:contextualSpacing/>
        <w:jc w:val="both"/>
        <w:textAlignment w:val="baseline"/>
        <w:rPr>
          <w:rStyle w:val="c0"/>
          <w:color w:val="000000"/>
          <w:sz w:val="28"/>
          <w:szCs w:val="28"/>
          <w:bdr w:val="none" w:sz="0" w:space="0" w:color="auto" w:frame="1"/>
        </w:rPr>
      </w:pPr>
      <w:r>
        <w:rPr>
          <w:rStyle w:val="c0"/>
          <w:color w:val="000000"/>
          <w:sz w:val="28"/>
          <w:szCs w:val="28"/>
          <w:bdr w:val="none" w:sz="0" w:space="0" w:color="auto" w:frame="1"/>
        </w:rPr>
        <w:t xml:space="preserve">Известный древнегреческий </w:t>
      </w:r>
      <w:r w:rsidRPr="001B6A9D">
        <w:rPr>
          <w:rStyle w:val="c0"/>
          <w:color w:val="000000"/>
          <w:sz w:val="28"/>
          <w:szCs w:val="28"/>
          <w:bdr w:val="none" w:sz="0" w:space="0" w:color="auto" w:frame="1"/>
        </w:rPr>
        <w:t>философ Сократ</w:t>
      </w:r>
      <w:r>
        <w:rPr>
          <w:rStyle w:val="c0"/>
          <w:color w:val="000000"/>
          <w:sz w:val="28"/>
          <w:szCs w:val="28"/>
          <w:bdr w:val="none" w:sz="0" w:space="0" w:color="auto" w:frame="1"/>
        </w:rPr>
        <w:t xml:space="preserve"> и его ученики Платон и </w:t>
      </w:r>
      <w:proofErr w:type="spellStart"/>
      <w:r>
        <w:rPr>
          <w:rStyle w:val="c0"/>
          <w:color w:val="000000"/>
          <w:sz w:val="28"/>
          <w:szCs w:val="28"/>
          <w:bdr w:val="none" w:sz="0" w:space="0" w:color="auto" w:frame="1"/>
        </w:rPr>
        <w:t>Ксенофонт</w:t>
      </w:r>
      <w:proofErr w:type="spellEnd"/>
      <w:r>
        <w:rPr>
          <w:rStyle w:val="c0"/>
          <w:color w:val="000000"/>
          <w:sz w:val="28"/>
          <w:szCs w:val="28"/>
          <w:bdr w:val="none" w:sz="0" w:space="0" w:color="auto" w:frame="1"/>
        </w:rPr>
        <w:t xml:space="preserve"> некоторое время</w:t>
      </w:r>
      <w:r w:rsidRPr="001B6A9D">
        <w:rPr>
          <w:rStyle w:val="c0"/>
          <w:color w:val="000000"/>
          <w:sz w:val="28"/>
          <w:szCs w:val="28"/>
          <w:bdr w:val="none" w:sz="0" w:space="0" w:color="auto" w:frame="1"/>
        </w:rPr>
        <w:t xml:space="preserve"> был</w:t>
      </w:r>
      <w:r>
        <w:rPr>
          <w:rStyle w:val="c0"/>
          <w:color w:val="000000"/>
          <w:sz w:val="28"/>
          <w:szCs w:val="28"/>
          <w:bdr w:val="none" w:sz="0" w:space="0" w:color="auto" w:frame="1"/>
        </w:rPr>
        <w:t>и софистами</w:t>
      </w:r>
      <w:r w:rsidRPr="001B6A9D">
        <w:rPr>
          <w:rStyle w:val="c0"/>
          <w:color w:val="000000"/>
          <w:sz w:val="28"/>
          <w:szCs w:val="28"/>
          <w:bdr w:val="none" w:sz="0" w:space="0" w:color="auto" w:frame="1"/>
        </w:rPr>
        <w:t xml:space="preserve">, активно </w:t>
      </w:r>
      <w:r>
        <w:rPr>
          <w:rStyle w:val="c0"/>
          <w:color w:val="000000"/>
          <w:sz w:val="28"/>
          <w:szCs w:val="28"/>
          <w:bdr w:val="none" w:sz="0" w:space="0" w:color="auto" w:frame="1"/>
        </w:rPr>
        <w:t xml:space="preserve">поддерживали, </w:t>
      </w:r>
      <w:r w:rsidRPr="001B6A9D">
        <w:rPr>
          <w:rStyle w:val="c0"/>
          <w:color w:val="000000"/>
          <w:sz w:val="28"/>
          <w:szCs w:val="28"/>
          <w:bdr w:val="none" w:sz="0" w:space="0" w:color="auto" w:frame="1"/>
        </w:rPr>
        <w:t>участвовал</w:t>
      </w:r>
      <w:r>
        <w:rPr>
          <w:rStyle w:val="c0"/>
          <w:color w:val="000000"/>
          <w:sz w:val="28"/>
          <w:szCs w:val="28"/>
          <w:bdr w:val="none" w:sz="0" w:space="0" w:color="auto" w:frame="1"/>
        </w:rPr>
        <w:t>и</w:t>
      </w:r>
      <w:r w:rsidRPr="001B6A9D">
        <w:rPr>
          <w:rStyle w:val="c0"/>
          <w:color w:val="000000"/>
          <w:sz w:val="28"/>
          <w:szCs w:val="28"/>
          <w:bdr w:val="none" w:sz="0" w:space="0" w:color="auto" w:frame="1"/>
        </w:rPr>
        <w:t xml:space="preserve"> в спорах и обсуждениях</w:t>
      </w:r>
      <w:r>
        <w:rPr>
          <w:rStyle w:val="c0"/>
          <w:color w:val="000000"/>
          <w:sz w:val="28"/>
          <w:szCs w:val="28"/>
          <w:bdr w:val="none" w:sz="0" w:space="0" w:color="auto" w:frame="1"/>
        </w:rPr>
        <w:t xml:space="preserve"> софизмов</w:t>
      </w:r>
      <w:r w:rsidRPr="001B6A9D">
        <w:rPr>
          <w:rStyle w:val="c0"/>
          <w:color w:val="000000"/>
          <w:sz w:val="28"/>
          <w:szCs w:val="28"/>
          <w:bdr w:val="none" w:sz="0" w:space="0" w:color="auto" w:frame="1"/>
        </w:rPr>
        <w:t>, но вскоре стал</w:t>
      </w:r>
      <w:r>
        <w:rPr>
          <w:rStyle w:val="c0"/>
          <w:color w:val="000000"/>
          <w:sz w:val="28"/>
          <w:szCs w:val="28"/>
          <w:bdr w:val="none" w:sz="0" w:space="0" w:color="auto" w:frame="1"/>
        </w:rPr>
        <w:t>и критиковать это</w:t>
      </w:r>
      <w:r w:rsidRPr="001B6A9D">
        <w:rPr>
          <w:rStyle w:val="c0"/>
          <w:color w:val="000000"/>
          <w:sz w:val="28"/>
          <w:szCs w:val="28"/>
          <w:bdr w:val="none" w:sz="0" w:space="0" w:color="auto" w:frame="1"/>
        </w:rPr>
        <w:t xml:space="preserve"> учение.</w:t>
      </w:r>
    </w:p>
    <w:p w:rsidR="0050033E" w:rsidRPr="0019140C" w:rsidRDefault="0050033E" w:rsidP="0050033E">
      <w:pPr>
        <w:pStyle w:val="c22"/>
        <w:spacing w:before="0" w:beforeAutospacing="0" w:after="0" w:afterAutospacing="0" w:line="360" w:lineRule="auto"/>
        <w:ind w:left="142" w:right="123" w:firstLine="851"/>
        <w:contextualSpacing/>
        <w:jc w:val="both"/>
        <w:textAlignment w:val="baseline"/>
        <w:rPr>
          <w:rStyle w:val="c0"/>
          <w:rFonts w:ascii="Calibri" w:hAnsi="Calibri" w:cs="Calibri"/>
          <w:color w:val="000000"/>
          <w:sz w:val="28"/>
          <w:szCs w:val="28"/>
        </w:rPr>
      </w:pPr>
      <w:r>
        <w:rPr>
          <w:rStyle w:val="c0"/>
          <w:color w:val="000000"/>
          <w:sz w:val="28"/>
          <w:szCs w:val="28"/>
          <w:bdr w:val="none" w:sz="0" w:space="0" w:color="auto" w:frame="1"/>
        </w:rPr>
        <w:t>Касаемо</w:t>
      </w:r>
      <w:r w:rsidRPr="001B6A9D">
        <w:rPr>
          <w:rStyle w:val="c0"/>
          <w:color w:val="000000"/>
          <w:sz w:val="28"/>
          <w:szCs w:val="28"/>
          <w:bdr w:val="none" w:sz="0" w:space="0" w:color="auto" w:frame="1"/>
        </w:rPr>
        <w:t xml:space="preserve"> самих софизмо</w:t>
      </w:r>
      <w:r>
        <w:rPr>
          <w:rStyle w:val="c0"/>
          <w:color w:val="000000"/>
          <w:sz w:val="28"/>
          <w:szCs w:val="28"/>
          <w:bdr w:val="none" w:sz="0" w:space="0" w:color="auto" w:frame="1"/>
        </w:rPr>
        <w:t>в, то, пожалуй, самым известным</w:t>
      </w:r>
      <w:r w:rsidRPr="001B6A9D">
        <w:rPr>
          <w:rStyle w:val="c0"/>
          <w:color w:val="000000"/>
          <w:sz w:val="28"/>
          <w:szCs w:val="28"/>
          <w:bdr w:val="none" w:sz="0" w:space="0" w:color="auto" w:frame="1"/>
        </w:rPr>
        <w:t xml:space="preserve"> в Дре</w:t>
      </w:r>
      <w:r>
        <w:rPr>
          <w:rStyle w:val="c0"/>
          <w:color w:val="000000"/>
          <w:sz w:val="28"/>
          <w:szCs w:val="28"/>
          <w:bdr w:val="none" w:sz="0" w:space="0" w:color="auto" w:frame="1"/>
        </w:rPr>
        <w:t>вней Греции был софизм Евклида</w:t>
      </w:r>
      <w:r w:rsidRPr="001B6A9D">
        <w:rPr>
          <w:rStyle w:val="c0"/>
          <w:color w:val="000000"/>
          <w:sz w:val="28"/>
          <w:szCs w:val="28"/>
          <w:bdr w:val="none" w:sz="0" w:space="0" w:color="auto" w:frame="1"/>
        </w:rPr>
        <w:t>: «Что ты не терял, ты имеешь. Рога ты не терял. З</w:t>
      </w:r>
      <w:r>
        <w:rPr>
          <w:rStyle w:val="c0"/>
          <w:color w:val="000000"/>
          <w:sz w:val="28"/>
          <w:szCs w:val="28"/>
          <w:bdr w:val="none" w:sz="0" w:space="0" w:color="auto" w:frame="1"/>
        </w:rPr>
        <w:t xml:space="preserve">начит, у тебя рога». Двусмысленность высказывания – это </w:t>
      </w:r>
      <w:r>
        <w:rPr>
          <w:rStyle w:val="c0"/>
          <w:color w:val="000000"/>
          <w:sz w:val="28"/>
          <w:szCs w:val="28"/>
          <w:bdr w:val="none" w:sz="0" w:space="0" w:color="auto" w:frame="1"/>
        </w:rPr>
        <w:lastRenderedPageBreak/>
        <w:t>единственное несоответствие, которое</w:t>
      </w:r>
      <w:r w:rsidRPr="001B6A9D">
        <w:rPr>
          <w:rStyle w:val="c0"/>
          <w:color w:val="000000"/>
          <w:sz w:val="28"/>
          <w:szCs w:val="28"/>
          <w:bdr w:val="none" w:sz="0" w:space="0" w:color="auto" w:frame="1"/>
        </w:rPr>
        <w:t xml:space="preserve"> возможно было допустить. </w:t>
      </w:r>
      <w:r>
        <w:rPr>
          <w:rStyle w:val="c0"/>
          <w:color w:val="000000"/>
          <w:sz w:val="28"/>
          <w:szCs w:val="28"/>
          <w:bdr w:val="none" w:sz="0" w:space="0" w:color="auto" w:frame="1"/>
        </w:rPr>
        <w:t>Постановку данной фразы можно считать нелогичной</w:t>
      </w:r>
      <w:r w:rsidRPr="001B6A9D">
        <w:rPr>
          <w:rStyle w:val="c0"/>
          <w:color w:val="000000"/>
          <w:sz w:val="28"/>
          <w:szCs w:val="28"/>
          <w:bdr w:val="none" w:sz="0" w:space="0" w:color="auto" w:frame="1"/>
        </w:rPr>
        <w:t>, но</w:t>
      </w:r>
      <w:r>
        <w:rPr>
          <w:rStyle w:val="c0"/>
          <w:color w:val="000000"/>
          <w:sz w:val="28"/>
          <w:szCs w:val="28"/>
          <w:bdr w:val="none" w:sz="0" w:space="0" w:color="auto" w:frame="1"/>
        </w:rPr>
        <w:t xml:space="preserve"> это не критично, так как</w:t>
      </w:r>
      <w:r w:rsidRPr="001B6A9D">
        <w:rPr>
          <w:rStyle w:val="c0"/>
          <w:color w:val="000000"/>
          <w:sz w:val="28"/>
          <w:szCs w:val="28"/>
          <w:bdr w:val="none" w:sz="0" w:space="0" w:color="auto" w:frame="1"/>
        </w:rPr>
        <w:t xml:space="preserve"> логика возникла намного позже, благодаря </w:t>
      </w:r>
      <w:r>
        <w:rPr>
          <w:rStyle w:val="c0"/>
          <w:color w:val="000000"/>
          <w:sz w:val="28"/>
          <w:szCs w:val="28"/>
          <w:bdr w:val="none" w:sz="0" w:space="0" w:color="auto" w:frame="1"/>
        </w:rPr>
        <w:t xml:space="preserve">стараниям древнегреческого философа </w:t>
      </w:r>
      <w:r w:rsidRPr="001B6A9D">
        <w:rPr>
          <w:rStyle w:val="c0"/>
          <w:color w:val="000000"/>
          <w:sz w:val="28"/>
          <w:szCs w:val="28"/>
          <w:bdr w:val="none" w:sz="0" w:space="0" w:color="auto" w:frame="1"/>
        </w:rPr>
        <w:t>Арист</w:t>
      </w:r>
      <w:r>
        <w:rPr>
          <w:rStyle w:val="c0"/>
          <w:color w:val="000000"/>
          <w:sz w:val="28"/>
          <w:szCs w:val="28"/>
          <w:bdr w:val="none" w:sz="0" w:space="0" w:color="auto" w:frame="1"/>
        </w:rPr>
        <w:t>отеля</w:t>
      </w:r>
      <w:r w:rsidRPr="001B6A9D">
        <w:rPr>
          <w:rStyle w:val="c0"/>
          <w:color w:val="000000"/>
          <w:sz w:val="28"/>
          <w:szCs w:val="28"/>
          <w:bdr w:val="none" w:sz="0" w:space="0" w:color="auto" w:frame="1"/>
        </w:rPr>
        <w:t xml:space="preserve">, </w:t>
      </w:r>
      <w:r>
        <w:rPr>
          <w:rStyle w:val="c0"/>
          <w:color w:val="000000"/>
          <w:sz w:val="28"/>
          <w:szCs w:val="28"/>
          <w:bdr w:val="none" w:sz="0" w:space="0" w:color="auto" w:frame="1"/>
        </w:rPr>
        <w:t>построив фразу иначе: «Всё, что ты не терял …</w:t>
      </w:r>
      <w:r w:rsidRPr="001B6A9D">
        <w:rPr>
          <w:rStyle w:val="c0"/>
          <w:color w:val="000000"/>
          <w:sz w:val="28"/>
          <w:szCs w:val="28"/>
          <w:bdr w:val="none" w:sz="0" w:space="0" w:color="auto" w:frame="1"/>
        </w:rPr>
        <w:t>», то вывод стал бы логически</w:t>
      </w:r>
      <w:r>
        <w:rPr>
          <w:rStyle w:val="c0"/>
          <w:color w:val="000000"/>
          <w:sz w:val="28"/>
          <w:szCs w:val="28"/>
          <w:bdr w:val="none" w:sz="0" w:space="0" w:color="auto" w:frame="1"/>
        </w:rPr>
        <w:t xml:space="preserve"> завершённым</w:t>
      </w:r>
      <w:r w:rsidRPr="001B6A9D">
        <w:rPr>
          <w:rStyle w:val="c0"/>
          <w:color w:val="000000"/>
          <w:sz w:val="28"/>
          <w:szCs w:val="28"/>
          <w:bdr w:val="none" w:sz="0" w:space="0" w:color="auto" w:frame="1"/>
        </w:rPr>
        <w:t>.</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История математики наполнена неожиданными и интересными софизмами и парадоксами</w:t>
      </w:r>
      <w:r w:rsidRPr="000D4B48">
        <w:rPr>
          <w:sz w:val="28"/>
          <w:szCs w:val="28"/>
        </w:rPr>
        <w:t xml:space="preserve">. </w:t>
      </w:r>
      <w:r>
        <w:rPr>
          <w:sz w:val="28"/>
          <w:szCs w:val="28"/>
        </w:rPr>
        <w:t xml:space="preserve">Как правило, их разрешение и </w:t>
      </w:r>
      <w:r w:rsidRPr="000D4B48">
        <w:rPr>
          <w:sz w:val="28"/>
          <w:szCs w:val="28"/>
        </w:rPr>
        <w:t>служило толчком к новым</w:t>
      </w:r>
      <w:r>
        <w:rPr>
          <w:sz w:val="28"/>
          <w:szCs w:val="28"/>
        </w:rPr>
        <w:t xml:space="preserve"> открытиям, из которых, в свою </w:t>
      </w:r>
      <w:r w:rsidRPr="000D4B48">
        <w:rPr>
          <w:sz w:val="28"/>
          <w:szCs w:val="28"/>
        </w:rPr>
        <w:t xml:space="preserve">очередь, </w:t>
      </w:r>
      <w:r>
        <w:rPr>
          <w:sz w:val="28"/>
          <w:szCs w:val="28"/>
        </w:rPr>
        <w:t xml:space="preserve">появлялись </w:t>
      </w:r>
      <w:r w:rsidRPr="000D4B48">
        <w:rPr>
          <w:sz w:val="28"/>
          <w:szCs w:val="28"/>
        </w:rPr>
        <w:t>новые софизмы и парадоксы.</w:t>
      </w:r>
    </w:p>
    <w:p w:rsidR="0050033E" w:rsidRPr="0019140C"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Понятия софизма и парадокса необходимо различать между собой. Парадоксы – </w:t>
      </w:r>
      <w:r w:rsidRPr="00793FA9">
        <w:rPr>
          <w:sz w:val="28"/>
          <w:szCs w:val="28"/>
        </w:rPr>
        <w:t>это справедливые, хотя и неожиданные утвер</w:t>
      </w:r>
      <w:r>
        <w:rPr>
          <w:sz w:val="28"/>
          <w:szCs w:val="28"/>
        </w:rPr>
        <w:t xml:space="preserve">ждения, в то время как софизмы – </w:t>
      </w:r>
      <w:r w:rsidRPr="00793FA9">
        <w:rPr>
          <w:sz w:val="28"/>
          <w:szCs w:val="28"/>
        </w:rPr>
        <w:t>ложные результаты, полученные с помощью рассуждений</w:t>
      </w:r>
      <w:r>
        <w:rPr>
          <w:sz w:val="28"/>
          <w:szCs w:val="28"/>
        </w:rPr>
        <w:t xml:space="preserve">, которые только </w:t>
      </w:r>
      <w:r w:rsidRPr="00793FA9">
        <w:rPr>
          <w:sz w:val="28"/>
          <w:szCs w:val="28"/>
        </w:rPr>
        <w:t>кажутся правильными, но обязательно содержат ту или иную ошибку</w:t>
      </w:r>
      <w:r>
        <w:rPr>
          <w:sz w:val="28"/>
          <w:szCs w:val="28"/>
        </w:rPr>
        <w:t xml:space="preserve"> </w:t>
      </w:r>
      <w:r w:rsidRPr="005638CB">
        <w:rPr>
          <w:sz w:val="28"/>
          <w:szCs w:val="28"/>
        </w:rPr>
        <w:t>[</w:t>
      </w:r>
      <w:r>
        <w:rPr>
          <w:sz w:val="28"/>
          <w:szCs w:val="28"/>
        </w:rPr>
        <w:t>1</w:t>
      </w:r>
      <w:r w:rsidRPr="0019140C">
        <w:rPr>
          <w:sz w:val="28"/>
          <w:szCs w:val="28"/>
        </w:rPr>
        <w:t>]</w:t>
      </w:r>
      <w:r>
        <w:rPr>
          <w:sz w:val="28"/>
          <w:szCs w:val="28"/>
        </w:rPr>
        <w:t>.</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Софизм – </w:t>
      </w:r>
      <w:r w:rsidRPr="00982D72">
        <w:rPr>
          <w:sz w:val="28"/>
          <w:szCs w:val="28"/>
        </w:rPr>
        <w:t>слово греческого происхождения, в переводе означающее хитроумную</w:t>
      </w:r>
      <w:r>
        <w:rPr>
          <w:sz w:val="28"/>
          <w:szCs w:val="28"/>
        </w:rPr>
        <w:t xml:space="preserve"> выдумку, ухищрение или голово</w:t>
      </w:r>
      <w:r w:rsidRPr="00982D72">
        <w:rPr>
          <w:sz w:val="28"/>
          <w:szCs w:val="28"/>
        </w:rPr>
        <w:t>ломку</w:t>
      </w:r>
      <w:r>
        <w:rPr>
          <w:sz w:val="28"/>
          <w:szCs w:val="28"/>
        </w:rPr>
        <w:t xml:space="preserve"> </w:t>
      </w:r>
      <w:r w:rsidRPr="005638CB">
        <w:rPr>
          <w:sz w:val="28"/>
          <w:szCs w:val="28"/>
        </w:rPr>
        <w:t>[</w:t>
      </w:r>
      <w:r>
        <w:rPr>
          <w:sz w:val="28"/>
          <w:szCs w:val="28"/>
        </w:rPr>
        <w:t>2</w:t>
      </w:r>
      <w:r w:rsidRPr="0019140C">
        <w:rPr>
          <w:sz w:val="28"/>
          <w:szCs w:val="28"/>
        </w:rPr>
        <w:t>]</w:t>
      </w:r>
      <w:r w:rsidRPr="00982D72">
        <w:rPr>
          <w:sz w:val="28"/>
          <w:szCs w:val="28"/>
        </w:rPr>
        <w:t>.</w:t>
      </w:r>
    </w:p>
    <w:p w:rsidR="0050033E" w:rsidRPr="0019140C"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В философии софизм – это </w:t>
      </w:r>
      <w:r w:rsidRPr="00876776">
        <w:rPr>
          <w:sz w:val="28"/>
          <w:szCs w:val="28"/>
        </w:rPr>
        <w:t>рассуждение</w:t>
      </w:r>
      <w:r>
        <w:rPr>
          <w:sz w:val="28"/>
          <w:szCs w:val="28"/>
        </w:rPr>
        <w:t xml:space="preserve">, </w:t>
      </w:r>
      <w:r w:rsidRPr="00876776">
        <w:rPr>
          <w:sz w:val="28"/>
          <w:szCs w:val="28"/>
        </w:rPr>
        <w:t>умозаключение</w:t>
      </w:r>
      <w:r>
        <w:rPr>
          <w:sz w:val="28"/>
          <w:szCs w:val="28"/>
        </w:rPr>
        <w:t xml:space="preserve"> </w:t>
      </w:r>
      <w:r w:rsidRPr="00876776">
        <w:rPr>
          <w:sz w:val="28"/>
          <w:szCs w:val="28"/>
        </w:rPr>
        <w:t>или</w:t>
      </w:r>
      <w:r>
        <w:rPr>
          <w:sz w:val="28"/>
          <w:szCs w:val="28"/>
        </w:rPr>
        <w:t xml:space="preserve"> убеждающая речь </w:t>
      </w:r>
      <w:r w:rsidRPr="00876776">
        <w:rPr>
          <w:sz w:val="28"/>
          <w:szCs w:val="28"/>
        </w:rPr>
        <w:t>(аргументация</w:t>
      </w:r>
      <w:r>
        <w:rPr>
          <w:sz w:val="28"/>
          <w:szCs w:val="28"/>
        </w:rPr>
        <w:t xml:space="preserve">), обосновывающие </w:t>
      </w:r>
      <w:r w:rsidRPr="00876776">
        <w:rPr>
          <w:sz w:val="28"/>
          <w:szCs w:val="28"/>
        </w:rPr>
        <w:t>какую</w:t>
      </w:r>
      <w:r>
        <w:rPr>
          <w:sz w:val="28"/>
          <w:szCs w:val="28"/>
        </w:rPr>
        <w:t>-</w:t>
      </w:r>
      <w:r w:rsidRPr="00876776">
        <w:rPr>
          <w:sz w:val="28"/>
          <w:szCs w:val="28"/>
        </w:rPr>
        <w:t>либо</w:t>
      </w:r>
      <w:r>
        <w:rPr>
          <w:sz w:val="28"/>
          <w:szCs w:val="28"/>
        </w:rPr>
        <w:t xml:space="preserve"> </w:t>
      </w:r>
      <w:r w:rsidRPr="00876776">
        <w:rPr>
          <w:sz w:val="28"/>
          <w:szCs w:val="28"/>
        </w:rPr>
        <w:t>заведомую</w:t>
      </w:r>
      <w:r>
        <w:rPr>
          <w:sz w:val="28"/>
          <w:szCs w:val="28"/>
        </w:rPr>
        <w:t xml:space="preserve"> </w:t>
      </w:r>
      <w:r w:rsidRPr="00876776">
        <w:rPr>
          <w:sz w:val="28"/>
          <w:szCs w:val="28"/>
        </w:rPr>
        <w:t>нелепость</w:t>
      </w:r>
      <w:r>
        <w:rPr>
          <w:sz w:val="28"/>
          <w:szCs w:val="28"/>
        </w:rPr>
        <w:t xml:space="preserve"> </w:t>
      </w:r>
      <w:r>
        <w:rPr>
          <w:sz w:val="28"/>
          <w:szCs w:val="28"/>
        </w:rPr>
        <w:br/>
      </w:r>
      <w:r w:rsidRPr="00876776">
        <w:rPr>
          <w:sz w:val="28"/>
          <w:szCs w:val="28"/>
        </w:rPr>
        <w:t>(абсурд</w:t>
      </w:r>
      <w:r>
        <w:rPr>
          <w:sz w:val="28"/>
          <w:szCs w:val="28"/>
        </w:rPr>
        <w:t xml:space="preserve">) </w:t>
      </w:r>
      <w:r w:rsidRPr="00876776">
        <w:rPr>
          <w:sz w:val="28"/>
          <w:szCs w:val="28"/>
        </w:rPr>
        <w:t>или</w:t>
      </w:r>
      <w:r>
        <w:rPr>
          <w:sz w:val="28"/>
          <w:szCs w:val="28"/>
        </w:rPr>
        <w:t xml:space="preserve"> </w:t>
      </w:r>
      <w:r w:rsidRPr="00876776">
        <w:rPr>
          <w:sz w:val="28"/>
          <w:szCs w:val="28"/>
        </w:rPr>
        <w:t>утверждение</w:t>
      </w:r>
      <w:r>
        <w:rPr>
          <w:sz w:val="28"/>
          <w:szCs w:val="28"/>
        </w:rPr>
        <w:t xml:space="preserve">, </w:t>
      </w:r>
      <w:r w:rsidRPr="00876776">
        <w:rPr>
          <w:sz w:val="28"/>
          <w:szCs w:val="28"/>
        </w:rPr>
        <w:t>противоречащее</w:t>
      </w:r>
      <w:r>
        <w:rPr>
          <w:sz w:val="28"/>
          <w:szCs w:val="28"/>
        </w:rPr>
        <w:t xml:space="preserve"> общеприня</w:t>
      </w:r>
      <w:r w:rsidRPr="00876776">
        <w:rPr>
          <w:sz w:val="28"/>
          <w:szCs w:val="28"/>
        </w:rPr>
        <w:t>тым</w:t>
      </w:r>
      <w:r>
        <w:rPr>
          <w:sz w:val="28"/>
          <w:szCs w:val="28"/>
        </w:rPr>
        <w:t xml:space="preserve"> </w:t>
      </w:r>
      <w:r w:rsidRPr="00876776">
        <w:rPr>
          <w:sz w:val="28"/>
          <w:szCs w:val="28"/>
        </w:rPr>
        <w:t>представлениям</w:t>
      </w:r>
      <w:r>
        <w:rPr>
          <w:sz w:val="28"/>
          <w:szCs w:val="28"/>
        </w:rPr>
        <w:t xml:space="preserve"> </w:t>
      </w:r>
      <w:r>
        <w:rPr>
          <w:sz w:val="28"/>
          <w:szCs w:val="28"/>
        </w:rPr>
        <w:br/>
      </w:r>
      <w:r w:rsidRPr="00876776">
        <w:rPr>
          <w:sz w:val="28"/>
          <w:szCs w:val="28"/>
        </w:rPr>
        <w:t>(парадокс)</w:t>
      </w:r>
      <w:r>
        <w:rPr>
          <w:sz w:val="28"/>
          <w:szCs w:val="28"/>
        </w:rPr>
        <w:t xml:space="preserve"> </w:t>
      </w:r>
      <w:r w:rsidRPr="005638CB">
        <w:rPr>
          <w:sz w:val="28"/>
          <w:szCs w:val="28"/>
        </w:rPr>
        <w:t>[</w:t>
      </w:r>
      <w:r>
        <w:rPr>
          <w:sz w:val="28"/>
          <w:szCs w:val="28"/>
        </w:rPr>
        <w:t>3</w:t>
      </w:r>
      <w:r w:rsidRPr="0019140C">
        <w:rPr>
          <w:sz w:val="28"/>
          <w:szCs w:val="28"/>
        </w:rPr>
        <w:t>]</w:t>
      </w:r>
      <w:r>
        <w:rPr>
          <w:sz w:val="28"/>
          <w:szCs w:val="28"/>
        </w:rPr>
        <w:t>.</w:t>
      </w:r>
    </w:p>
    <w:p w:rsidR="0050033E" w:rsidRPr="0019140C"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В словаре С. И. Ожегова софизм представлен как «</w:t>
      </w:r>
      <w:r w:rsidRPr="005638CB">
        <w:rPr>
          <w:sz w:val="28"/>
          <w:szCs w:val="28"/>
        </w:rPr>
        <w:t>формально кажущееся</w:t>
      </w:r>
      <w:r w:rsidRPr="00876776">
        <w:rPr>
          <w:color w:val="000000"/>
          <w:sz w:val="28"/>
          <w:szCs w:val="28"/>
          <w:shd w:val="clear" w:color="auto" w:fill="FBFBFB"/>
        </w:rPr>
        <w:t xml:space="preserve"> правильным, но по существу ложное умозаключение, основанное на преднамеренно неправильном подборе исходных положений</w:t>
      </w:r>
      <w:r>
        <w:rPr>
          <w:color w:val="000000"/>
          <w:sz w:val="28"/>
          <w:szCs w:val="28"/>
          <w:shd w:val="clear" w:color="auto" w:fill="FBFBFB"/>
        </w:rPr>
        <w:t>» [4</w:t>
      </w:r>
      <w:r w:rsidRPr="005638CB">
        <w:rPr>
          <w:color w:val="000000"/>
          <w:sz w:val="28"/>
          <w:szCs w:val="28"/>
          <w:shd w:val="clear" w:color="auto" w:fill="FBFBFB"/>
        </w:rPr>
        <w:t>].</w:t>
      </w:r>
    </w:p>
    <w:p w:rsidR="0050033E" w:rsidRPr="00737307"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sidRPr="008F292E">
        <w:rPr>
          <w:sz w:val="28"/>
          <w:szCs w:val="28"/>
        </w:rPr>
        <w:t>Софизмы не имеют определ</w:t>
      </w:r>
      <w:r>
        <w:rPr>
          <w:sz w:val="28"/>
          <w:szCs w:val="28"/>
        </w:rPr>
        <w:t>ё</w:t>
      </w:r>
      <w:r w:rsidRPr="008F292E">
        <w:rPr>
          <w:sz w:val="28"/>
          <w:szCs w:val="28"/>
        </w:rPr>
        <w:t xml:space="preserve">нной трактовки, к ним относятся с нескрываемым осуждением. Распространено мнение о том, что </w:t>
      </w:r>
      <w:r>
        <w:rPr>
          <w:sz w:val="28"/>
          <w:szCs w:val="28"/>
        </w:rPr>
        <w:t xml:space="preserve">софизм – </w:t>
      </w:r>
      <w:r w:rsidRPr="008F292E">
        <w:rPr>
          <w:sz w:val="28"/>
          <w:szCs w:val="28"/>
        </w:rPr>
        <w:t xml:space="preserve">это умышленный обман, который основан на несоблюдении правил. Но обман настолько замаскирован, что его не всегда и не всем удается </w:t>
      </w:r>
      <w:r w:rsidRPr="008F292E">
        <w:rPr>
          <w:sz w:val="28"/>
          <w:szCs w:val="28"/>
        </w:rPr>
        <w:lastRenderedPageBreak/>
        <w:t>раскрыть. Основной целью софизма является представление ложных суждений как истинных</w:t>
      </w:r>
      <w:r>
        <w:rPr>
          <w:sz w:val="28"/>
          <w:szCs w:val="28"/>
        </w:rPr>
        <w:t xml:space="preserve">. </w:t>
      </w:r>
      <w:r w:rsidRPr="008F292E">
        <w:rPr>
          <w:sz w:val="28"/>
          <w:szCs w:val="28"/>
        </w:rPr>
        <w:t>Считается, что прибегать к софизму то же самое, что обманывать и внушать ложную мысль, зная заранее, в чем истина.</w:t>
      </w:r>
    </w:p>
    <w:p w:rsidR="0050033E" w:rsidRPr="0019140C"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sidRPr="005B762C">
        <w:rPr>
          <w:sz w:val="28"/>
          <w:szCs w:val="28"/>
        </w:rPr>
        <w:t xml:space="preserve">Математические софизмы </w:t>
      </w:r>
      <w:r>
        <w:rPr>
          <w:sz w:val="28"/>
          <w:szCs w:val="28"/>
        </w:rPr>
        <w:t>можно считать</w:t>
      </w:r>
      <w:r w:rsidRPr="005B762C">
        <w:rPr>
          <w:sz w:val="28"/>
          <w:szCs w:val="28"/>
        </w:rPr>
        <w:t xml:space="preserve"> част</w:t>
      </w:r>
      <w:r>
        <w:rPr>
          <w:sz w:val="28"/>
          <w:szCs w:val="28"/>
        </w:rPr>
        <w:t>ными случаями</w:t>
      </w:r>
      <w:r w:rsidRPr="005B762C">
        <w:rPr>
          <w:sz w:val="28"/>
          <w:szCs w:val="28"/>
        </w:rPr>
        <w:t xml:space="preserve"> ошибок в математических рассуждениях, когда</w:t>
      </w:r>
      <w:r>
        <w:rPr>
          <w:sz w:val="28"/>
          <w:szCs w:val="28"/>
        </w:rPr>
        <w:t xml:space="preserve"> </w:t>
      </w:r>
      <w:r w:rsidRPr="005B762C">
        <w:rPr>
          <w:sz w:val="28"/>
          <w:szCs w:val="28"/>
        </w:rPr>
        <w:t>при</w:t>
      </w:r>
      <w:r>
        <w:rPr>
          <w:sz w:val="28"/>
          <w:szCs w:val="28"/>
        </w:rPr>
        <w:t xml:space="preserve"> явной ошибке в результате</w:t>
      </w:r>
      <w:r w:rsidRPr="005B762C">
        <w:rPr>
          <w:sz w:val="28"/>
          <w:szCs w:val="28"/>
        </w:rPr>
        <w:t>,</w:t>
      </w:r>
      <w:r>
        <w:rPr>
          <w:sz w:val="28"/>
          <w:szCs w:val="28"/>
        </w:rPr>
        <w:t xml:space="preserve"> в самом решении трудно найти неверные шаги. Раскрытие</w:t>
      </w:r>
      <w:r w:rsidRPr="005B762C">
        <w:rPr>
          <w:sz w:val="28"/>
          <w:szCs w:val="28"/>
        </w:rPr>
        <w:t xml:space="preserve"> софизм</w:t>
      </w:r>
      <w:r>
        <w:rPr>
          <w:sz w:val="28"/>
          <w:szCs w:val="28"/>
        </w:rPr>
        <w:t>а заключается в указании на</w:t>
      </w:r>
      <w:r w:rsidRPr="005B762C">
        <w:rPr>
          <w:sz w:val="28"/>
          <w:szCs w:val="28"/>
        </w:rPr>
        <w:t xml:space="preserve"> ошибку в рассуждении, с помощью которой была создана внешняя видимость доказательства.</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sidRPr="00E543EC">
        <w:rPr>
          <w:sz w:val="28"/>
          <w:szCs w:val="28"/>
        </w:rPr>
        <w:t xml:space="preserve">В </w:t>
      </w:r>
      <w:r>
        <w:rPr>
          <w:sz w:val="28"/>
          <w:szCs w:val="28"/>
        </w:rPr>
        <w:t>большинстве своём</w:t>
      </w:r>
      <w:r w:rsidRPr="00427A93">
        <w:rPr>
          <w:sz w:val="28"/>
          <w:szCs w:val="28"/>
        </w:rPr>
        <w:t xml:space="preserve"> математические софизмы </w:t>
      </w:r>
      <w:r>
        <w:rPr>
          <w:sz w:val="28"/>
          <w:szCs w:val="28"/>
        </w:rPr>
        <w:t>основываются</w:t>
      </w:r>
      <w:r w:rsidRPr="00427A93">
        <w:rPr>
          <w:sz w:val="28"/>
          <w:szCs w:val="28"/>
        </w:rPr>
        <w:t xml:space="preserve"> на неверном </w:t>
      </w:r>
      <w:r>
        <w:rPr>
          <w:sz w:val="28"/>
          <w:szCs w:val="28"/>
        </w:rPr>
        <w:t>употреблении слов, на ложных формулиров</w:t>
      </w:r>
      <w:r w:rsidRPr="00427A93">
        <w:rPr>
          <w:sz w:val="28"/>
          <w:szCs w:val="28"/>
        </w:rPr>
        <w:t>к</w:t>
      </w:r>
      <w:r>
        <w:rPr>
          <w:sz w:val="28"/>
          <w:szCs w:val="28"/>
        </w:rPr>
        <w:t>ах теорем</w:t>
      </w:r>
      <w:r w:rsidRPr="00427A93">
        <w:rPr>
          <w:sz w:val="28"/>
          <w:szCs w:val="28"/>
        </w:rPr>
        <w:t>,</w:t>
      </w:r>
      <w:r>
        <w:rPr>
          <w:sz w:val="28"/>
          <w:szCs w:val="28"/>
        </w:rPr>
        <w:t xml:space="preserve"> </w:t>
      </w:r>
      <w:r w:rsidRPr="00427A93">
        <w:rPr>
          <w:sz w:val="28"/>
          <w:szCs w:val="28"/>
        </w:rPr>
        <w:t>на не</w:t>
      </w:r>
      <w:r>
        <w:rPr>
          <w:sz w:val="28"/>
          <w:szCs w:val="28"/>
        </w:rPr>
        <w:t>умест</w:t>
      </w:r>
      <w:r w:rsidRPr="00427A93">
        <w:rPr>
          <w:sz w:val="28"/>
          <w:szCs w:val="28"/>
        </w:rPr>
        <w:t>ных обобщениях,</w:t>
      </w:r>
      <w:r>
        <w:rPr>
          <w:sz w:val="28"/>
          <w:szCs w:val="28"/>
        </w:rPr>
        <w:t xml:space="preserve"> </w:t>
      </w:r>
      <w:r w:rsidRPr="00427A93">
        <w:rPr>
          <w:sz w:val="28"/>
          <w:szCs w:val="28"/>
        </w:rPr>
        <w:t>на выполнении не</w:t>
      </w:r>
      <w:r>
        <w:rPr>
          <w:sz w:val="28"/>
          <w:szCs w:val="28"/>
        </w:rPr>
        <w:t>допустимых действий</w:t>
      </w:r>
      <w:r w:rsidRPr="00427A93">
        <w:rPr>
          <w:sz w:val="28"/>
          <w:szCs w:val="28"/>
        </w:rPr>
        <w:t xml:space="preserve"> и на </w:t>
      </w:r>
      <w:r>
        <w:rPr>
          <w:sz w:val="28"/>
          <w:szCs w:val="28"/>
        </w:rPr>
        <w:t>использовании</w:t>
      </w:r>
      <w:r w:rsidRPr="00427A93">
        <w:rPr>
          <w:sz w:val="28"/>
          <w:szCs w:val="28"/>
        </w:rPr>
        <w:t xml:space="preserve"> ошибочных рассуждений </w:t>
      </w:r>
      <w:r>
        <w:rPr>
          <w:sz w:val="28"/>
          <w:szCs w:val="28"/>
        </w:rPr>
        <w:t>геометрической «очевидности». Исходя из этого, можно выделить три класса ошибок в софизмах, представленные в табл. 2.</w:t>
      </w:r>
    </w:p>
    <w:p w:rsidR="0050033E" w:rsidRDefault="0050033E" w:rsidP="0050033E">
      <w:pPr>
        <w:pStyle w:val="c22"/>
        <w:spacing w:before="0" w:beforeAutospacing="0" w:after="240" w:afterAutospacing="0" w:line="360" w:lineRule="auto"/>
        <w:ind w:right="123" w:firstLine="142"/>
        <w:jc w:val="both"/>
        <w:textAlignment w:val="baseline"/>
        <w:rPr>
          <w:sz w:val="28"/>
          <w:szCs w:val="28"/>
        </w:rPr>
      </w:pPr>
      <w:r>
        <w:rPr>
          <w:sz w:val="28"/>
          <w:szCs w:val="28"/>
        </w:rPr>
        <w:t>Таблица 2 – Классы софизмов</w:t>
      </w:r>
    </w:p>
    <w:tbl>
      <w:tblPr>
        <w:tblStyle w:val="a5"/>
        <w:tblW w:w="0" w:type="auto"/>
        <w:jc w:val="center"/>
        <w:tblInd w:w="-576" w:type="dxa"/>
        <w:tblLook w:val="04A0" w:firstRow="1" w:lastRow="0" w:firstColumn="1" w:lastColumn="0" w:noHBand="0" w:noVBand="1"/>
      </w:tblPr>
      <w:tblGrid>
        <w:gridCol w:w="2393"/>
        <w:gridCol w:w="3038"/>
        <w:gridCol w:w="4563"/>
      </w:tblGrid>
      <w:tr w:rsidR="0050033E" w:rsidRPr="00156052" w:rsidTr="000867F6">
        <w:trPr>
          <w:jc w:val="center"/>
        </w:trPr>
        <w:tc>
          <w:tcPr>
            <w:tcW w:w="2374" w:type="dxa"/>
          </w:tcPr>
          <w:p w:rsidR="0050033E" w:rsidRPr="00156052" w:rsidRDefault="0050033E" w:rsidP="000867F6">
            <w:pPr>
              <w:pStyle w:val="c22"/>
              <w:spacing w:before="120" w:beforeAutospacing="0" w:after="120" w:afterAutospacing="0" w:line="24" w:lineRule="atLeast"/>
              <w:ind w:right="123"/>
              <w:jc w:val="center"/>
              <w:textAlignment w:val="baseline"/>
            </w:pPr>
            <w:r w:rsidRPr="00156052">
              <w:t>Класс</w:t>
            </w:r>
          </w:p>
        </w:tc>
        <w:tc>
          <w:tcPr>
            <w:tcW w:w="3038" w:type="dxa"/>
          </w:tcPr>
          <w:p w:rsidR="0050033E" w:rsidRPr="00156052" w:rsidRDefault="0050033E" w:rsidP="000867F6">
            <w:pPr>
              <w:pStyle w:val="c22"/>
              <w:spacing w:before="120" w:beforeAutospacing="0" w:after="120" w:afterAutospacing="0" w:line="24" w:lineRule="atLeast"/>
              <w:ind w:right="123"/>
              <w:jc w:val="center"/>
              <w:textAlignment w:val="baseline"/>
            </w:pPr>
            <w:r w:rsidRPr="00156052">
              <w:t>Суть</w:t>
            </w:r>
          </w:p>
        </w:tc>
        <w:tc>
          <w:tcPr>
            <w:tcW w:w="4563" w:type="dxa"/>
          </w:tcPr>
          <w:p w:rsidR="0050033E" w:rsidRPr="00156052" w:rsidRDefault="0050033E" w:rsidP="000867F6">
            <w:pPr>
              <w:pStyle w:val="c22"/>
              <w:spacing w:before="120" w:beforeAutospacing="0" w:after="120" w:afterAutospacing="0" w:line="24" w:lineRule="atLeast"/>
              <w:ind w:right="123"/>
              <w:jc w:val="center"/>
              <w:textAlignment w:val="baseline"/>
            </w:pPr>
            <w:r w:rsidRPr="00156052">
              <w:t>Причины и источники</w:t>
            </w:r>
          </w:p>
        </w:tc>
      </w:tr>
      <w:tr w:rsidR="0050033E" w:rsidRPr="00156052" w:rsidTr="000867F6">
        <w:trPr>
          <w:jc w:val="center"/>
        </w:trPr>
        <w:tc>
          <w:tcPr>
            <w:tcW w:w="2374" w:type="dxa"/>
          </w:tcPr>
          <w:p w:rsidR="0050033E" w:rsidRPr="00156052" w:rsidRDefault="0050033E" w:rsidP="000867F6">
            <w:pPr>
              <w:pStyle w:val="c22"/>
              <w:spacing w:before="0" w:beforeAutospacing="0" w:after="0" w:afterAutospacing="0" w:line="24" w:lineRule="atLeast"/>
              <w:ind w:right="123"/>
              <w:contextualSpacing/>
              <w:jc w:val="both"/>
              <w:textAlignment w:val="baseline"/>
            </w:pPr>
            <w:r w:rsidRPr="00156052">
              <w:t xml:space="preserve">Логические </w:t>
            </w:r>
          </w:p>
        </w:tc>
        <w:tc>
          <w:tcPr>
            <w:tcW w:w="3038" w:type="dxa"/>
          </w:tcPr>
          <w:p w:rsidR="0050033E" w:rsidRPr="00156052" w:rsidRDefault="0050033E" w:rsidP="000867F6">
            <w:pPr>
              <w:pStyle w:val="c22"/>
              <w:spacing w:before="0" w:beforeAutospacing="0" w:after="0" w:afterAutospacing="0" w:line="24" w:lineRule="atLeast"/>
              <w:ind w:right="123"/>
              <w:contextualSpacing/>
              <w:jc w:val="both"/>
              <w:textAlignment w:val="baseline"/>
            </w:pPr>
            <w:r w:rsidRPr="00156052">
              <w:t>Нарушение правил логики.</w:t>
            </w:r>
          </w:p>
        </w:tc>
        <w:tc>
          <w:tcPr>
            <w:tcW w:w="4563" w:type="dxa"/>
          </w:tcPr>
          <w:p w:rsidR="0050033E" w:rsidRPr="00AB68EC" w:rsidRDefault="0050033E" w:rsidP="0050033E">
            <w:pPr>
              <w:pStyle w:val="a3"/>
              <w:numPr>
                <w:ilvl w:val="0"/>
                <w:numId w:val="2"/>
              </w:numPr>
              <w:tabs>
                <w:tab w:val="left" w:pos="0"/>
                <w:tab w:val="left" w:pos="305"/>
              </w:tabs>
              <w:autoSpaceDE w:val="0"/>
              <w:autoSpaceDN w:val="0"/>
              <w:adjustRightInd w:val="0"/>
              <w:spacing w:line="24" w:lineRule="atLeast"/>
              <w:ind w:left="0" w:firstLine="0"/>
              <w:jc w:val="both"/>
              <w:rPr>
                <w:rFonts w:ascii="Times New Roman" w:eastAsia="TimesNewRomanPSMT" w:hAnsi="Times New Roman" w:cs="Times New Roman"/>
                <w:sz w:val="24"/>
                <w:szCs w:val="24"/>
              </w:rPr>
            </w:pPr>
            <w:r>
              <w:rPr>
                <w:rFonts w:ascii="Times New Roman" w:eastAsia="Times New Roman" w:hAnsi="Times New Roman" w:cs="Times New Roman"/>
                <w:sz w:val="24"/>
                <w:szCs w:val="24"/>
              </w:rPr>
              <w:t>в</w:t>
            </w:r>
            <w:r w:rsidRPr="00006F83">
              <w:rPr>
                <w:rFonts w:ascii="Times New Roman" w:eastAsia="Times New Roman" w:hAnsi="Times New Roman" w:cs="Times New Roman"/>
                <w:sz w:val="24"/>
                <w:szCs w:val="24"/>
              </w:rPr>
              <w:t>ывод с отрицательной меньшей посылкой в первой фигуре</w:t>
            </w:r>
            <w:r w:rsidRPr="00006F83">
              <w:rPr>
                <w:rFonts w:ascii="Times New Roman" w:hAnsi="Times New Roman" w:cs="Times New Roman"/>
                <w:sz w:val="24"/>
                <w:szCs w:val="24"/>
              </w:rPr>
              <w:t>;</w:t>
            </w:r>
          </w:p>
          <w:p w:rsidR="0050033E" w:rsidRPr="00AB68EC" w:rsidRDefault="0050033E" w:rsidP="0050033E">
            <w:pPr>
              <w:pStyle w:val="a3"/>
              <w:numPr>
                <w:ilvl w:val="0"/>
                <w:numId w:val="2"/>
              </w:numPr>
              <w:tabs>
                <w:tab w:val="left" w:pos="0"/>
                <w:tab w:val="left" w:pos="305"/>
              </w:tabs>
              <w:autoSpaceDE w:val="0"/>
              <w:autoSpaceDN w:val="0"/>
              <w:adjustRightInd w:val="0"/>
              <w:spacing w:line="24" w:lineRule="atLeast"/>
              <w:ind w:left="0" w:firstLine="0"/>
              <w:jc w:val="both"/>
              <w:rPr>
                <w:rFonts w:ascii="Times New Roman" w:eastAsia="TimesNewRomanPSMT" w:hAnsi="Times New Roman" w:cs="Times New Roman"/>
                <w:sz w:val="24"/>
                <w:szCs w:val="24"/>
              </w:rPr>
            </w:pPr>
            <w:r w:rsidRPr="00AB68EC">
              <w:rPr>
                <w:rFonts w:ascii="Times New Roman" w:hAnsi="Times New Roman" w:cs="Times New Roman"/>
                <w:sz w:val="24"/>
                <w:szCs w:val="24"/>
              </w:rPr>
              <w:t>в</w:t>
            </w:r>
            <w:r w:rsidRPr="00AB68EC">
              <w:rPr>
                <w:rFonts w:ascii="Times New Roman" w:eastAsia="Times New Roman" w:hAnsi="Times New Roman" w:cs="Times New Roman"/>
                <w:sz w:val="24"/>
                <w:szCs w:val="24"/>
              </w:rPr>
              <w:t>ывод с утвердительными посылками во второй фигуре</w:t>
            </w:r>
            <w:r w:rsidRPr="00AB68EC">
              <w:rPr>
                <w:rFonts w:ascii="Times New Roman" w:hAnsi="Times New Roman" w:cs="Times New Roman"/>
                <w:sz w:val="24"/>
                <w:szCs w:val="24"/>
              </w:rPr>
              <w:t>;</w:t>
            </w:r>
          </w:p>
          <w:p w:rsidR="0050033E" w:rsidRPr="00AB68EC" w:rsidRDefault="0050033E" w:rsidP="0050033E">
            <w:pPr>
              <w:pStyle w:val="a3"/>
              <w:numPr>
                <w:ilvl w:val="0"/>
                <w:numId w:val="2"/>
              </w:numPr>
              <w:tabs>
                <w:tab w:val="left" w:pos="0"/>
                <w:tab w:val="left" w:pos="305"/>
              </w:tabs>
              <w:autoSpaceDE w:val="0"/>
              <w:autoSpaceDN w:val="0"/>
              <w:adjustRightInd w:val="0"/>
              <w:spacing w:line="24" w:lineRule="atLeast"/>
              <w:ind w:left="0" w:firstLine="0"/>
              <w:jc w:val="both"/>
              <w:rPr>
                <w:rFonts w:ascii="Times New Roman" w:eastAsia="TimesNewRomanPSMT" w:hAnsi="Times New Roman" w:cs="Times New Roman"/>
                <w:sz w:val="24"/>
                <w:szCs w:val="24"/>
              </w:rPr>
            </w:pPr>
            <w:r w:rsidRPr="00AB68EC">
              <w:rPr>
                <w:rFonts w:ascii="Times New Roman" w:hAnsi="Times New Roman" w:cs="Times New Roman"/>
                <w:sz w:val="24"/>
                <w:szCs w:val="24"/>
              </w:rPr>
              <w:t>в</w:t>
            </w:r>
            <w:r w:rsidRPr="00AB68EC">
              <w:rPr>
                <w:rFonts w:ascii="Times New Roman" w:eastAsia="Times New Roman" w:hAnsi="Times New Roman" w:cs="Times New Roman"/>
                <w:sz w:val="24"/>
                <w:szCs w:val="24"/>
              </w:rPr>
              <w:t>ывод с общим заключением в третьей фигуре</w:t>
            </w:r>
            <w:r w:rsidRPr="00AB68EC">
              <w:rPr>
                <w:rFonts w:ascii="Times New Roman" w:hAnsi="Times New Roman" w:cs="Times New Roman"/>
                <w:sz w:val="24"/>
                <w:szCs w:val="24"/>
              </w:rPr>
              <w:t>;</w:t>
            </w:r>
          </w:p>
          <w:p w:rsidR="0050033E" w:rsidRPr="00AB68EC" w:rsidRDefault="0050033E" w:rsidP="0050033E">
            <w:pPr>
              <w:pStyle w:val="a3"/>
              <w:numPr>
                <w:ilvl w:val="0"/>
                <w:numId w:val="2"/>
              </w:numPr>
              <w:tabs>
                <w:tab w:val="left" w:pos="0"/>
                <w:tab w:val="left" w:pos="305"/>
              </w:tabs>
              <w:autoSpaceDE w:val="0"/>
              <w:autoSpaceDN w:val="0"/>
              <w:adjustRightInd w:val="0"/>
              <w:spacing w:line="24" w:lineRule="atLeast"/>
              <w:ind w:left="0" w:firstLine="0"/>
              <w:jc w:val="both"/>
              <w:rPr>
                <w:rFonts w:ascii="Times New Roman" w:eastAsia="TimesNewRomanPSMT" w:hAnsi="Times New Roman" w:cs="Times New Roman"/>
                <w:sz w:val="24"/>
                <w:szCs w:val="24"/>
              </w:rPr>
            </w:pPr>
            <w:r w:rsidRPr="00AB68EC">
              <w:rPr>
                <w:rFonts w:ascii="Times New Roman" w:eastAsia="Times New Roman" w:hAnsi="Times New Roman" w:cs="Times New Roman"/>
                <w:sz w:val="24"/>
                <w:szCs w:val="24"/>
              </w:rPr>
              <w:t>«</w:t>
            </w:r>
            <w:proofErr w:type="spellStart"/>
            <w:r w:rsidRPr="00AB68EC">
              <w:rPr>
                <w:rFonts w:ascii="Times New Roman" w:eastAsia="Times New Roman" w:hAnsi="Times New Roman" w:cs="Times New Roman"/>
                <w:bCs/>
                <w:sz w:val="24"/>
                <w:szCs w:val="24"/>
              </w:rPr>
              <w:t>у</w:t>
            </w:r>
            <w:r>
              <w:rPr>
                <w:rFonts w:ascii="Times New Roman" w:eastAsia="Times New Roman" w:hAnsi="Times New Roman" w:cs="Times New Roman"/>
                <w:bCs/>
                <w:sz w:val="24"/>
                <w:szCs w:val="24"/>
              </w:rPr>
              <w:t>четверение</w:t>
            </w:r>
            <w:proofErr w:type="spellEnd"/>
            <w:r>
              <w:rPr>
                <w:rFonts w:ascii="Times New Roman" w:eastAsia="Times New Roman" w:hAnsi="Times New Roman" w:cs="Times New Roman"/>
                <w:bCs/>
                <w:sz w:val="24"/>
                <w:szCs w:val="24"/>
              </w:rPr>
              <w:t xml:space="preserve"> те</w:t>
            </w:r>
            <w:r w:rsidRPr="00AB68EC">
              <w:rPr>
                <w:rFonts w:ascii="Times New Roman" w:eastAsia="Times New Roman" w:hAnsi="Times New Roman" w:cs="Times New Roman"/>
                <w:bCs/>
                <w:sz w:val="24"/>
                <w:szCs w:val="24"/>
              </w:rPr>
              <w:t>рминов».</w:t>
            </w:r>
          </w:p>
        </w:tc>
      </w:tr>
      <w:tr w:rsidR="0050033E" w:rsidRPr="00156052" w:rsidTr="000867F6">
        <w:trPr>
          <w:jc w:val="center"/>
        </w:trPr>
        <w:tc>
          <w:tcPr>
            <w:tcW w:w="2374" w:type="dxa"/>
          </w:tcPr>
          <w:p w:rsidR="0050033E" w:rsidRPr="00156052" w:rsidRDefault="0050033E" w:rsidP="000867F6">
            <w:pPr>
              <w:pStyle w:val="c22"/>
              <w:spacing w:before="0" w:beforeAutospacing="0" w:after="0" w:afterAutospacing="0" w:line="24" w:lineRule="atLeast"/>
              <w:ind w:right="123"/>
              <w:contextualSpacing/>
              <w:jc w:val="both"/>
              <w:textAlignment w:val="baseline"/>
            </w:pPr>
            <w:r w:rsidRPr="00156052">
              <w:t>Терминологические</w:t>
            </w:r>
          </w:p>
        </w:tc>
        <w:tc>
          <w:tcPr>
            <w:tcW w:w="3038" w:type="dxa"/>
          </w:tcPr>
          <w:p w:rsidR="0050033E" w:rsidRPr="00156052" w:rsidRDefault="0050033E" w:rsidP="000867F6">
            <w:pPr>
              <w:pStyle w:val="c22"/>
              <w:spacing w:before="0" w:beforeAutospacing="0" w:after="0" w:afterAutospacing="0" w:line="24" w:lineRule="atLeast"/>
              <w:ind w:right="123"/>
              <w:contextualSpacing/>
              <w:jc w:val="both"/>
              <w:textAlignment w:val="baseline"/>
            </w:pPr>
            <w:r w:rsidRPr="00156052">
              <w:t xml:space="preserve">Неправильное словоупотребление и построение фразы. </w:t>
            </w:r>
          </w:p>
        </w:tc>
        <w:tc>
          <w:tcPr>
            <w:tcW w:w="4563" w:type="dxa"/>
          </w:tcPr>
          <w:p w:rsidR="0050033E" w:rsidRDefault="0050033E" w:rsidP="0050033E">
            <w:pPr>
              <w:pStyle w:val="a3"/>
              <w:numPr>
                <w:ilvl w:val="0"/>
                <w:numId w:val="3"/>
              </w:numPr>
              <w:tabs>
                <w:tab w:val="left" w:pos="317"/>
              </w:tabs>
              <w:autoSpaceDE w:val="0"/>
              <w:autoSpaceDN w:val="0"/>
              <w:adjustRightInd w:val="0"/>
              <w:spacing w:line="24" w:lineRule="atLeast"/>
              <w:ind w:left="268" w:hanging="268"/>
              <w:jc w:val="both"/>
              <w:rPr>
                <w:rFonts w:ascii="Times New Roman" w:hAnsi="Times New Roman" w:cs="Times New Roman"/>
                <w:sz w:val="24"/>
                <w:szCs w:val="24"/>
              </w:rPr>
            </w:pPr>
            <w:r>
              <w:rPr>
                <w:rFonts w:ascii="Times New Roman" w:eastAsia="Times New Roman" w:hAnsi="Times New Roman" w:cs="Times New Roman"/>
                <w:sz w:val="24"/>
                <w:szCs w:val="24"/>
              </w:rPr>
              <w:t>о</w:t>
            </w:r>
            <w:r w:rsidRPr="00367CB6">
              <w:rPr>
                <w:rFonts w:ascii="Times New Roman" w:eastAsia="Times New Roman" w:hAnsi="Times New Roman" w:cs="Times New Roman"/>
                <w:sz w:val="24"/>
                <w:szCs w:val="24"/>
              </w:rPr>
              <w:t xml:space="preserve">шибка </w:t>
            </w:r>
            <w:proofErr w:type="spellStart"/>
            <w:r w:rsidRPr="00367CB6">
              <w:rPr>
                <w:rFonts w:ascii="Times New Roman" w:eastAsia="Times New Roman" w:hAnsi="Times New Roman" w:cs="Times New Roman"/>
                <w:sz w:val="24"/>
                <w:szCs w:val="24"/>
              </w:rPr>
              <w:t>гомонимия</w:t>
            </w:r>
            <w:proofErr w:type="spellEnd"/>
            <w:r w:rsidRPr="00367CB6">
              <w:rPr>
                <w:rFonts w:ascii="Times New Roman" w:hAnsi="Times New Roman" w:cs="Times New Roman"/>
                <w:sz w:val="24"/>
                <w:szCs w:val="24"/>
              </w:rPr>
              <w:t>;</w:t>
            </w:r>
          </w:p>
          <w:p w:rsidR="0050033E" w:rsidRDefault="0050033E" w:rsidP="0050033E">
            <w:pPr>
              <w:pStyle w:val="a3"/>
              <w:numPr>
                <w:ilvl w:val="0"/>
                <w:numId w:val="3"/>
              </w:numPr>
              <w:tabs>
                <w:tab w:val="left" w:pos="268"/>
                <w:tab w:val="left" w:pos="3954"/>
              </w:tabs>
              <w:autoSpaceDE w:val="0"/>
              <w:autoSpaceDN w:val="0"/>
              <w:adjustRightInd w:val="0"/>
              <w:spacing w:line="24" w:lineRule="atLeast"/>
              <w:ind w:left="0" w:firstLine="0"/>
              <w:jc w:val="both"/>
              <w:rPr>
                <w:rFonts w:ascii="Times New Roman" w:hAnsi="Times New Roman" w:cs="Times New Roman"/>
                <w:sz w:val="24"/>
                <w:szCs w:val="24"/>
              </w:rPr>
            </w:pPr>
            <w:r w:rsidRPr="00443937">
              <w:rPr>
                <w:rFonts w:ascii="Times New Roman" w:eastAsia="Times New Roman" w:hAnsi="Times New Roman" w:cs="Times New Roman"/>
                <w:sz w:val="24"/>
                <w:szCs w:val="24"/>
              </w:rPr>
              <w:t>ошибка</w:t>
            </w:r>
            <w:r>
              <w:rPr>
                <w:rFonts w:ascii="Times New Roman" w:eastAsia="Times New Roman" w:hAnsi="Times New Roman" w:cs="Times New Roman"/>
                <w:sz w:val="24"/>
                <w:szCs w:val="24"/>
              </w:rPr>
              <w:t xml:space="preserve"> сложения –</w:t>
            </w:r>
            <w:r w:rsidRPr="00443937">
              <w:rPr>
                <w:rFonts w:ascii="Times New Roman" w:eastAsia="Times New Roman" w:hAnsi="Times New Roman" w:cs="Times New Roman"/>
                <w:sz w:val="24"/>
                <w:szCs w:val="24"/>
              </w:rPr>
              <w:t xml:space="preserve"> когда разделитель</w:t>
            </w:r>
            <w:r>
              <w:rPr>
                <w:rFonts w:ascii="Times New Roman" w:eastAsia="Times New Roman" w:hAnsi="Times New Roman" w:cs="Times New Roman"/>
                <w:sz w:val="24"/>
                <w:szCs w:val="24"/>
              </w:rPr>
              <w:t>ному термину придаё</w:t>
            </w:r>
            <w:r w:rsidRPr="00443937">
              <w:rPr>
                <w:rFonts w:ascii="Times New Roman" w:eastAsia="Times New Roman" w:hAnsi="Times New Roman" w:cs="Times New Roman"/>
                <w:sz w:val="24"/>
                <w:szCs w:val="24"/>
              </w:rPr>
              <w:t>тся значение собирательного</w:t>
            </w:r>
            <w:r w:rsidRPr="00443937">
              <w:rPr>
                <w:rFonts w:ascii="Times New Roman" w:hAnsi="Times New Roman" w:cs="Times New Roman"/>
                <w:sz w:val="24"/>
                <w:szCs w:val="24"/>
              </w:rPr>
              <w:t>;</w:t>
            </w:r>
          </w:p>
          <w:p w:rsidR="0050033E" w:rsidRDefault="0050033E" w:rsidP="0050033E">
            <w:pPr>
              <w:pStyle w:val="a3"/>
              <w:numPr>
                <w:ilvl w:val="0"/>
                <w:numId w:val="3"/>
              </w:numPr>
              <w:tabs>
                <w:tab w:val="left" w:pos="268"/>
                <w:tab w:val="left" w:pos="3954"/>
              </w:tabs>
              <w:autoSpaceDE w:val="0"/>
              <w:autoSpaceDN w:val="0"/>
              <w:adjustRightInd w:val="0"/>
              <w:spacing w:line="24" w:lineRule="atLeast"/>
              <w:ind w:left="0" w:firstLine="0"/>
              <w:jc w:val="both"/>
              <w:rPr>
                <w:rFonts w:ascii="Times New Roman" w:hAnsi="Times New Roman" w:cs="Times New Roman"/>
                <w:sz w:val="24"/>
                <w:szCs w:val="24"/>
              </w:rPr>
            </w:pPr>
            <w:proofErr w:type="gramStart"/>
            <w:r w:rsidRPr="00443937">
              <w:rPr>
                <w:rFonts w:ascii="Times New Roman" w:hAnsi="Times New Roman" w:cs="Times New Roman"/>
                <w:sz w:val="24"/>
                <w:szCs w:val="24"/>
              </w:rPr>
              <w:t>о</w:t>
            </w:r>
            <w:r w:rsidRPr="00443937">
              <w:rPr>
                <w:rFonts w:ascii="Times New Roman" w:eastAsia="Times New Roman" w:hAnsi="Times New Roman" w:cs="Times New Roman"/>
                <w:sz w:val="24"/>
                <w:szCs w:val="24"/>
              </w:rPr>
              <w:t xml:space="preserve">шибка разделения, обратная, </w:t>
            </w:r>
            <w:r>
              <w:rPr>
                <w:rFonts w:ascii="Times New Roman" w:eastAsia="Times New Roman" w:hAnsi="Times New Roman" w:cs="Times New Roman"/>
                <w:sz w:val="24"/>
                <w:szCs w:val="24"/>
              </w:rPr>
              <w:t>когда собирательному термину даё</w:t>
            </w:r>
            <w:r w:rsidRPr="00443937">
              <w:rPr>
                <w:rFonts w:ascii="Times New Roman" w:eastAsia="Times New Roman" w:hAnsi="Times New Roman" w:cs="Times New Roman"/>
                <w:sz w:val="24"/>
                <w:szCs w:val="24"/>
              </w:rPr>
              <w:t>тся значение разделительного</w:t>
            </w:r>
            <w:r w:rsidRPr="00443937">
              <w:rPr>
                <w:rFonts w:ascii="Times New Roman" w:hAnsi="Times New Roman" w:cs="Times New Roman"/>
                <w:sz w:val="24"/>
                <w:szCs w:val="24"/>
              </w:rPr>
              <w:t>;</w:t>
            </w:r>
            <w:proofErr w:type="gramEnd"/>
          </w:p>
          <w:p w:rsidR="0050033E" w:rsidRDefault="0050033E" w:rsidP="0050033E">
            <w:pPr>
              <w:pStyle w:val="a3"/>
              <w:numPr>
                <w:ilvl w:val="0"/>
                <w:numId w:val="3"/>
              </w:numPr>
              <w:tabs>
                <w:tab w:val="left" w:pos="268"/>
                <w:tab w:val="left" w:pos="3954"/>
              </w:tabs>
              <w:autoSpaceDE w:val="0"/>
              <w:autoSpaceDN w:val="0"/>
              <w:adjustRightInd w:val="0"/>
              <w:spacing w:line="24" w:lineRule="atLeast"/>
              <w:ind w:left="0" w:firstLine="0"/>
              <w:jc w:val="both"/>
              <w:rPr>
                <w:rFonts w:ascii="Times New Roman" w:hAnsi="Times New Roman" w:cs="Times New Roman"/>
                <w:sz w:val="24"/>
                <w:szCs w:val="24"/>
              </w:rPr>
            </w:pPr>
            <w:r w:rsidRPr="00443937">
              <w:rPr>
                <w:rFonts w:ascii="Times New Roman" w:hAnsi="Times New Roman" w:cs="Times New Roman"/>
                <w:sz w:val="24"/>
                <w:szCs w:val="24"/>
              </w:rPr>
              <w:t>о</w:t>
            </w:r>
            <w:r w:rsidRPr="00443937">
              <w:rPr>
                <w:rFonts w:ascii="Times New Roman" w:eastAsia="Times New Roman" w:hAnsi="Times New Roman" w:cs="Times New Roman"/>
                <w:sz w:val="24"/>
                <w:szCs w:val="24"/>
              </w:rPr>
              <w:t>шибка ударения</w:t>
            </w:r>
            <w:r w:rsidRPr="00443937">
              <w:rPr>
                <w:rFonts w:ascii="Times New Roman" w:hAnsi="Times New Roman" w:cs="Times New Roman"/>
                <w:sz w:val="24"/>
                <w:szCs w:val="24"/>
              </w:rPr>
              <w:t>;</w:t>
            </w:r>
          </w:p>
          <w:p w:rsidR="0050033E" w:rsidRPr="00443937" w:rsidRDefault="0050033E" w:rsidP="0050033E">
            <w:pPr>
              <w:pStyle w:val="a3"/>
              <w:numPr>
                <w:ilvl w:val="0"/>
                <w:numId w:val="3"/>
              </w:numPr>
              <w:tabs>
                <w:tab w:val="left" w:pos="268"/>
                <w:tab w:val="left" w:pos="3954"/>
              </w:tabs>
              <w:autoSpaceDE w:val="0"/>
              <w:autoSpaceDN w:val="0"/>
              <w:adjustRightInd w:val="0"/>
              <w:spacing w:line="24" w:lineRule="atLeast"/>
              <w:ind w:left="0" w:firstLine="0"/>
              <w:jc w:val="both"/>
              <w:rPr>
                <w:rFonts w:ascii="Times New Roman" w:hAnsi="Times New Roman" w:cs="Times New Roman"/>
                <w:sz w:val="24"/>
                <w:szCs w:val="24"/>
              </w:rPr>
            </w:pPr>
            <w:r w:rsidRPr="00443937">
              <w:rPr>
                <w:rFonts w:ascii="Times New Roman" w:hAnsi="Times New Roman" w:cs="Times New Roman"/>
                <w:sz w:val="24"/>
                <w:szCs w:val="24"/>
              </w:rPr>
              <w:t>о</w:t>
            </w:r>
            <w:r w:rsidRPr="00443937">
              <w:rPr>
                <w:rFonts w:ascii="Times New Roman" w:eastAsia="Times New Roman" w:hAnsi="Times New Roman" w:cs="Times New Roman"/>
                <w:sz w:val="24"/>
                <w:szCs w:val="24"/>
              </w:rPr>
              <w:t>шибка выражения</w:t>
            </w:r>
            <w:r w:rsidRPr="00443937">
              <w:rPr>
                <w:rFonts w:ascii="Times New Roman" w:hAnsi="Times New Roman" w:cs="Times New Roman"/>
                <w:sz w:val="24"/>
                <w:szCs w:val="24"/>
              </w:rPr>
              <w:t>.</w:t>
            </w:r>
          </w:p>
        </w:tc>
      </w:tr>
      <w:tr w:rsidR="0050033E" w:rsidRPr="00156052" w:rsidTr="000867F6">
        <w:trPr>
          <w:jc w:val="center"/>
        </w:trPr>
        <w:tc>
          <w:tcPr>
            <w:tcW w:w="2374" w:type="dxa"/>
          </w:tcPr>
          <w:p w:rsidR="0050033E" w:rsidRPr="00156052" w:rsidRDefault="0050033E" w:rsidP="000867F6">
            <w:pPr>
              <w:pStyle w:val="c22"/>
              <w:spacing w:before="0" w:beforeAutospacing="0" w:after="0" w:afterAutospacing="0" w:line="24" w:lineRule="atLeast"/>
              <w:ind w:right="123"/>
              <w:contextualSpacing/>
              <w:jc w:val="both"/>
              <w:textAlignment w:val="baseline"/>
            </w:pPr>
            <w:r w:rsidRPr="00156052">
              <w:t>Психологические</w:t>
            </w:r>
          </w:p>
        </w:tc>
        <w:tc>
          <w:tcPr>
            <w:tcW w:w="3038" w:type="dxa"/>
          </w:tcPr>
          <w:p w:rsidR="0050033E" w:rsidRDefault="0050033E" w:rsidP="000867F6">
            <w:pPr>
              <w:ind w:right="123"/>
              <w:rPr>
                <w:rFonts w:ascii="Times New Roman" w:hAnsi="Times New Roman" w:cs="Times New Roman"/>
                <w:sz w:val="24"/>
                <w:szCs w:val="24"/>
              </w:rPr>
            </w:pPr>
            <w:r w:rsidRPr="001C1107">
              <w:rPr>
                <w:rFonts w:ascii="Times New Roman" w:hAnsi="Times New Roman" w:cs="Times New Roman"/>
                <w:sz w:val="24"/>
                <w:szCs w:val="24"/>
              </w:rPr>
              <w:t>Интеллектуальные</w:t>
            </w:r>
          </w:p>
          <w:p w:rsidR="0050033E" w:rsidRDefault="0050033E" w:rsidP="000867F6">
            <w:pPr>
              <w:ind w:right="123"/>
              <w:rPr>
                <w:rFonts w:ascii="Times New Roman" w:hAnsi="Times New Roman" w:cs="Times New Roman"/>
                <w:sz w:val="24"/>
                <w:szCs w:val="24"/>
              </w:rPr>
            </w:pPr>
          </w:p>
          <w:p w:rsidR="0050033E" w:rsidRPr="001C1107" w:rsidRDefault="0050033E" w:rsidP="000867F6">
            <w:pPr>
              <w:ind w:right="123"/>
              <w:rPr>
                <w:rFonts w:ascii="Times New Roman" w:hAnsi="Times New Roman" w:cs="Times New Roman"/>
                <w:sz w:val="24"/>
                <w:szCs w:val="24"/>
              </w:rPr>
            </w:pPr>
            <w:r w:rsidRPr="001C1107">
              <w:rPr>
                <w:rFonts w:ascii="Times New Roman" w:hAnsi="Times New Roman" w:cs="Times New Roman"/>
                <w:sz w:val="24"/>
                <w:szCs w:val="24"/>
              </w:rPr>
              <w:t>Аффективные</w:t>
            </w:r>
          </w:p>
          <w:p w:rsidR="0050033E" w:rsidRDefault="0050033E" w:rsidP="000867F6">
            <w:pPr>
              <w:ind w:right="123"/>
              <w:rPr>
                <w:rFonts w:ascii="Times New Roman" w:hAnsi="Times New Roman" w:cs="Times New Roman"/>
                <w:sz w:val="24"/>
                <w:szCs w:val="24"/>
              </w:rPr>
            </w:pPr>
          </w:p>
          <w:p w:rsidR="0050033E" w:rsidRPr="00156052" w:rsidRDefault="0050033E" w:rsidP="000867F6">
            <w:pPr>
              <w:ind w:right="123"/>
            </w:pPr>
            <w:r w:rsidRPr="001C1107">
              <w:rPr>
                <w:rFonts w:ascii="Times New Roman" w:hAnsi="Times New Roman" w:cs="Times New Roman"/>
                <w:sz w:val="24"/>
                <w:szCs w:val="24"/>
              </w:rPr>
              <w:t>Волевые</w:t>
            </w:r>
          </w:p>
        </w:tc>
        <w:tc>
          <w:tcPr>
            <w:tcW w:w="4563" w:type="dxa"/>
          </w:tcPr>
          <w:p w:rsidR="0050033E" w:rsidRDefault="0050033E" w:rsidP="000867F6">
            <w:pPr>
              <w:jc w:val="both"/>
              <w:rPr>
                <w:rFonts w:ascii="Times New Roman" w:hAnsi="Times New Roman" w:cs="Times New Roman"/>
                <w:sz w:val="24"/>
                <w:szCs w:val="24"/>
              </w:rPr>
            </w:pPr>
            <w:r>
              <w:rPr>
                <w:rFonts w:ascii="Times New Roman" w:hAnsi="Times New Roman" w:cs="Times New Roman"/>
                <w:sz w:val="24"/>
                <w:szCs w:val="24"/>
              </w:rPr>
              <w:t>- с</w:t>
            </w:r>
            <w:r w:rsidRPr="001C1107">
              <w:rPr>
                <w:rFonts w:ascii="Times New Roman" w:hAnsi="Times New Roman" w:cs="Times New Roman"/>
                <w:sz w:val="24"/>
                <w:szCs w:val="24"/>
              </w:rPr>
              <w:t>лабая память, леность мыслей, бедность</w:t>
            </w:r>
            <w:r>
              <w:rPr>
                <w:rFonts w:ascii="Times New Roman" w:hAnsi="Times New Roman" w:cs="Times New Roman"/>
                <w:sz w:val="24"/>
                <w:szCs w:val="24"/>
              </w:rPr>
              <w:t xml:space="preserve"> фактических знаний по предмету;</w:t>
            </w:r>
          </w:p>
          <w:p w:rsidR="0050033E" w:rsidRDefault="0050033E" w:rsidP="000867F6">
            <w:pPr>
              <w:jc w:val="both"/>
              <w:rPr>
                <w:rFonts w:ascii="Times New Roman" w:hAnsi="Times New Roman" w:cs="Times New Roman"/>
                <w:sz w:val="24"/>
                <w:szCs w:val="24"/>
              </w:rPr>
            </w:pPr>
            <w:r>
              <w:rPr>
                <w:rFonts w:ascii="Times New Roman" w:hAnsi="Times New Roman" w:cs="Times New Roman"/>
                <w:sz w:val="24"/>
                <w:szCs w:val="24"/>
              </w:rPr>
              <w:t>- т</w:t>
            </w:r>
            <w:r w:rsidRPr="001C1107">
              <w:rPr>
                <w:rFonts w:ascii="Times New Roman" w:hAnsi="Times New Roman" w:cs="Times New Roman"/>
                <w:sz w:val="24"/>
                <w:szCs w:val="24"/>
              </w:rPr>
              <w:t>русость в мышлении, боязнь о</w:t>
            </w:r>
            <w:r>
              <w:rPr>
                <w:rFonts w:ascii="Times New Roman" w:hAnsi="Times New Roman" w:cs="Times New Roman"/>
                <w:sz w:val="24"/>
                <w:szCs w:val="24"/>
              </w:rPr>
              <w:t>пасных практических последствий;</w:t>
            </w:r>
          </w:p>
          <w:p w:rsidR="0050033E" w:rsidRPr="00443937" w:rsidRDefault="0050033E" w:rsidP="000867F6">
            <w:pPr>
              <w:jc w:val="both"/>
              <w:rPr>
                <w:rFonts w:ascii="Times New Roman" w:hAnsi="Times New Roman" w:cs="Times New Roman"/>
                <w:sz w:val="24"/>
                <w:szCs w:val="24"/>
              </w:rPr>
            </w:pPr>
            <w:r>
              <w:rPr>
                <w:rFonts w:ascii="Times New Roman" w:hAnsi="Times New Roman" w:cs="Times New Roman"/>
                <w:sz w:val="24"/>
                <w:szCs w:val="24"/>
              </w:rPr>
              <w:t>- п</w:t>
            </w:r>
            <w:r w:rsidRPr="001C1107">
              <w:rPr>
                <w:rFonts w:ascii="Times New Roman" w:hAnsi="Times New Roman" w:cs="Times New Roman"/>
                <w:sz w:val="24"/>
                <w:szCs w:val="24"/>
              </w:rPr>
              <w:t>ассивность слушателя, легко поддающегося внушению.</w:t>
            </w:r>
          </w:p>
        </w:tc>
      </w:tr>
    </w:tbl>
    <w:p w:rsidR="0050033E" w:rsidRDefault="0050033E" w:rsidP="0050033E">
      <w:pPr>
        <w:pStyle w:val="c22"/>
        <w:spacing w:before="240" w:beforeAutospacing="0" w:after="0" w:afterAutospacing="0" w:line="360" w:lineRule="auto"/>
        <w:ind w:left="142" w:right="123" w:firstLine="851"/>
        <w:jc w:val="both"/>
        <w:textAlignment w:val="baseline"/>
        <w:rPr>
          <w:sz w:val="28"/>
          <w:szCs w:val="28"/>
        </w:rPr>
      </w:pPr>
      <w:r>
        <w:rPr>
          <w:sz w:val="28"/>
          <w:szCs w:val="28"/>
        </w:rPr>
        <w:lastRenderedPageBreak/>
        <w:t>Одной из главных целей использования софизмов в школьном обучении</w:t>
      </w:r>
      <w:r w:rsidRPr="00427A93">
        <w:rPr>
          <w:sz w:val="28"/>
          <w:szCs w:val="28"/>
        </w:rPr>
        <w:t xml:space="preserve"> заключается в </w:t>
      </w:r>
      <w:r>
        <w:rPr>
          <w:sz w:val="28"/>
          <w:szCs w:val="28"/>
        </w:rPr>
        <w:t xml:space="preserve">необходимости развития </w:t>
      </w:r>
      <w:r w:rsidRPr="00427A93">
        <w:rPr>
          <w:sz w:val="28"/>
          <w:szCs w:val="28"/>
        </w:rPr>
        <w:t>крит</w:t>
      </w:r>
      <w:r>
        <w:rPr>
          <w:sz w:val="28"/>
          <w:szCs w:val="28"/>
        </w:rPr>
        <w:t>ического мышления, учащиеся должны уметь не только действовать по определённому наперед заданному алгоритму</w:t>
      </w:r>
      <w:r w:rsidRPr="00427A93">
        <w:rPr>
          <w:sz w:val="28"/>
          <w:szCs w:val="28"/>
        </w:rPr>
        <w:t>, но и критически осмысливать кажд</w:t>
      </w:r>
      <w:r>
        <w:rPr>
          <w:sz w:val="28"/>
          <w:szCs w:val="28"/>
        </w:rPr>
        <w:t xml:space="preserve">ое своё действие </w:t>
      </w:r>
      <w:r w:rsidRPr="00427A93">
        <w:rPr>
          <w:sz w:val="28"/>
          <w:szCs w:val="28"/>
        </w:rPr>
        <w:t xml:space="preserve">в соответствии с </w:t>
      </w:r>
      <w:r>
        <w:rPr>
          <w:sz w:val="28"/>
          <w:szCs w:val="28"/>
        </w:rPr>
        <w:t>полученными ранее вычислительными навыками и</w:t>
      </w:r>
      <w:r w:rsidRPr="00427A93">
        <w:rPr>
          <w:sz w:val="28"/>
          <w:szCs w:val="28"/>
        </w:rPr>
        <w:t xml:space="preserve"> принципами математического мышления.</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Математические софизмы обусловлены использованием «запрещённых действий» или неправильным применением теорем, правил и формул. С пониманием ошибок в софизме приходит понимание математики в целом, развивается логика, появляется правильность в мышлении. Поиск и осознание человеком ошибки увеличивает шанс не допускать ее в дальнейшем. </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sidRPr="00DA7B00">
        <w:rPr>
          <w:sz w:val="28"/>
          <w:szCs w:val="28"/>
        </w:rPr>
        <w:t xml:space="preserve">Осознание </w:t>
      </w:r>
      <w:r>
        <w:rPr>
          <w:sz w:val="28"/>
          <w:szCs w:val="28"/>
        </w:rPr>
        <w:t>дидакт</w:t>
      </w:r>
      <w:r w:rsidRPr="00DA7B00">
        <w:rPr>
          <w:sz w:val="28"/>
          <w:szCs w:val="28"/>
        </w:rPr>
        <w:t>иче</w:t>
      </w:r>
      <w:r>
        <w:rPr>
          <w:sz w:val="28"/>
          <w:szCs w:val="28"/>
        </w:rPr>
        <w:t xml:space="preserve">ской роли софизмов </w:t>
      </w:r>
      <w:r w:rsidRPr="00DA7B00">
        <w:rPr>
          <w:sz w:val="28"/>
          <w:szCs w:val="28"/>
        </w:rPr>
        <w:t>порождает стремление к</w:t>
      </w:r>
      <w:r>
        <w:rPr>
          <w:sz w:val="28"/>
          <w:szCs w:val="28"/>
        </w:rPr>
        <w:t xml:space="preserve"> их классификации</w:t>
      </w:r>
      <w:r w:rsidRPr="00DA7B00">
        <w:rPr>
          <w:sz w:val="28"/>
          <w:szCs w:val="28"/>
        </w:rPr>
        <w:t>.</w:t>
      </w:r>
      <w:r>
        <w:rPr>
          <w:sz w:val="28"/>
          <w:szCs w:val="28"/>
        </w:rPr>
        <w:t xml:space="preserve"> Существует 4 основных вида математических софизмов: </w:t>
      </w:r>
      <w:proofErr w:type="gramStart"/>
      <w:r>
        <w:rPr>
          <w:sz w:val="28"/>
          <w:szCs w:val="28"/>
        </w:rPr>
        <w:t>арифметические</w:t>
      </w:r>
      <w:proofErr w:type="gramEnd"/>
      <w:r>
        <w:rPr>
          <w:sz w:val="28"/>
          <w:szCs w:val="28"/>
        </w:rPr>
        <w:t>, алгебраические, геометрические и логические. Рассмотрим их по порядку.</w:t>
      </w:r>
    </w:p>
    <w:p w:rsidR="0050033E" w:rsidRPr="00D14FA8" w:rsidRDefault="0050033E" w:rsidP="0050033E">
      <w:pPr>
        <w:tabs>
          <w:tab w:val="left" w:pos="851"/>
          <w:tab w:val="left" w:pos="1418"/>
          <w:tab w:val="center" w:pos="5037"/>
          <w:tab w:val="left" w:pos="6524"/>
          <w:tab w:val="left" w:pos="7075"/>
        </w:tabs>
        <w:spacing w:after="0" w:line="360" w:lineRule="auto"/>
        <w:ind w:left="142" w:right="123"/>
        <w:contextualSpacing/>
        <w:jc w:val="center"/>
        <w:rPr>
          <w:rFonts w:ascii="Times New Roman" w:hAnsi="Times New Roman" w:cs="Times New Roman"/>
          <w:bCs/>
          <w:i/>
          <w:color w:val="000000" w:themeColor="text1"/>
          <w:sz w:val="28"/>
          <w:szCs w:val="28"/>
        </w:rPr>
      </w:pPr>
      <w:r>
        <w:rPr>
          <w:rFonts w:ascii="Times New Roman" w:hAnsi="Times New Roman" w:cs="Times New Roman"/>
          <w:bCs/>
          <w:i/>
          <w:color w:val="000000" w:themeColor="text1"/>
          <w:sz w:val="28"/>
          <w:szCs w:val="28"/>
        </w:rPr>
        <w:t>Арифметические софизмы</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Арифметика – </w:t>
      </w:r>
      <w:r>
        <w:rPr>
          <w:color w:val="000000"/>
          <w:sz w:val="28"/>
          <w:szCs w:val="28"/>
          <w:shd w:val="clear" w:color="auto" w:fill="FFFFFF"/>
        </w:rPr>
        <w:t>р</w:t>
      </w:r>
      <w:r w:rsidRPr="007900DA">
        <w:rPr>
          <w:color w:val="000000"/>
          <w:sz w:val="28"/>
          <w:szCs w:val="28"/>
          <w:shd w:val="clear" w:color="auto" w:fill="FFFFFF"/>
        </w:rPr>
        <w:t>аздел математики, изучающий простейшие свойства чисел, способ</w:t>
      </w:r>
      <w:r>
        <w:rPr>
          <w:color w:val="000000"/>
          <w:sz w:val="28"/>
          <w:szCs w:val="28"/>
          <w:shd w:val="clear" w:color="auto" w:fill="FFFFFF"/>
        </w:rPr>
        <w:t xml:space="preserve">ы их записи и действия над ними </w:t>
      </w:r>
      <w:r w:rsidRPr="005638CB">
        <w:rPr>
          <w:color w:val="000000"/>
          <w:sz w:val="28"/>
          <w:szCs w:val="28"/>
          <w:shd w:val="clear" w:color="auto" w:fill="FFFFFF"/>
        </w:rPr>
        <w:t>[</w:t>
      </w:r>
      <w:r>
        <w:rPr>
          <w:color w:val="000000"/>
          <w:sz w:val="28"/>
          <w:szCs w:val="28"/>
          <w:shd w:val="clear" w:color="auto" w:fill="FFFFFF"/>
        </w:rPr>
        <w:t>5</w:t>
      </w:r>
      <w:r w:rsidRPr="00BB0B62">
        <w:rPr>
          <w:color w:val="000000"/>
          <w:sz w:val="28"/>
          <w:szCs w:val="28"/>
          <w:shd w:val="clear" w:color="auto" w:fill="FFFFFF"/>
        </w:rPr>
        <w:t>]</w:t>
      </w:r>
      <w:r>
        <w:rPr>
          <w:color w:val="000000"/>
          <w:sz w:val="28"/>
          <w:szCs w:val="28"/>
          <w:shd w:val="clear" w:color="auto" w:fill="FFFFFF"/>
        </w:rPr>
        <w:t xml:space="preserve">. </w:t>
      </w:r>
      <w:r>
        <w:rPr>
          <w:sz w:val="28"/>
          <w:szCs w:val="28"/>
        </w:rPr>
        <w:t>Исходя из понятия арифметики и определения софизма, можно сделать вывод, что арифметический софизм представляет собой числовое выражение</w:t>
      </w:r>
      <w:r w:rsidRPr="00831920">
        <w:rPr>
          <w:sz w:val="28"/>
          <w:szCs w:val="28"/>
        </w:rPr>
        <w:t>, имеющие неточность или ошибку, не заметную с первого взгляда.</w:t>
      </w:r>
      <w:r>
        <w:rPr>
          <w:sz w:val="28"/>
          <w:szCs w:val="28"/>
        </w:rPr>
        <w:t xml:space="preserve"> Доказательство тому следующий пример.</w:t>
      </w:r>
    </w:p>
    <w:p w:rsidR="0050033E" w:rsidRPr="007F558B" w:rsidRDefault="0050033E" w:rsidP="0050033E">
      <w:pPr>
        <w:pStyle w:val="c22"/>
        <w:spacing w:before="0" w:beforeAutospacing="0" w:after="0" w:afterAutospacing="0" w:line="360" w:lineRule="auto"/>
        <w:ind w:left="142" w:right="123" w:firstLine="851"/>
        <w:contextualSpacing/>
        <w:jc w:val="both"/>
        <w:textAlignment w:val="baseline"/>
        <w:rPr>
          <w:i/>
          <w:sz w:val="28"/>
          <w:szCs w:val="28"/>
        </w:rPr>
      </w:pPr>
      <w:r w:rsidRPr="007F558B">
        <w:rPr>
          <w:i/>
          <w:sz w:val="28"/>
          <w:szCs w:val="28"/>
        </w:rPr>
        <w:t>Единица равна двум.</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Справедливость равенства можно доказать путём простого вычитания </w:t>
      </w:r>
      <m:oMath>
        <m:r>
          <w:rPr>
            <w:rFonts w:ascii="Cambria Math" w:hAnsi="Cambria Math"/>
            <w:sz w:val="28"/>
            <w:szCs w:val="28"/>
          </w:rPr>
          <m:t>1-3=4-6</m:t>
        </m:r>
      </m:oMath>
      <w:r>
        <w:rPr>
          <w:sz w:val="28"/>
          <w:szCs w:val="28"/>
        </w:rPr>
        <w:t xml:space="preserve">. </w:t>
      </w:r>
      <w:proofErr w:type="gramStart"/>
      <w:r>
        <w:rPr>
          <w:sz w:val="28"/>
          <w:szCs w:val="28"/>
        </w:rPr>
        <w:t xml:space="preserve">Добавив к левой и правой частям равенства дробь  </w:t>
      </w:r>
      <m:oMath>
        <m:f>
          <m:fPr>
            <m:ctrlPr>
              <w:rPr>
                <w:rFonts w:ascii="Cambria Math" w:hAnsi="Cambria Math"/>
                <w:i/>
                <w:sz w:val="28"/>
                <w:szCs w:val="28"/>
              </w:rPr>
            </m:ctrlPr>
          </m:fPr>
          <m:num>
            <m:r>
              <w:rPr>
                <w:rFonts w:ascii="Cambria Math" w:hAnsi="Cambria Math"/>
                <w:sz w:val="28"/>
                <w:szCs w:val="28"/>
              </w:rPr>
              <m:t>9</m:t>
            </m:r>
          </m:num>
          <m:den>
            <m:r>
              <w:rPr>
                <w:rFonts w:ascii="Cambria Math" w:hAnsi="Cambria Math"/>
                <w:sz w:val="28"/>
                <w:szCs w:val="28"/>
              </w:rPr>
              <m:t>4</m:t>
            </m:r>
          </m:den>
        </m:f>
      </m:oMath>
      <w:r>
        <w:rPr>
          <w:sz w:val="28"/>
          <w:szCs w:val="28"/>
        </w:rPr>
        <w:t xml:space="preserve">, получаем новое равенство </w:t>
      </w:r>
      <m:oMath>
        <m:r>
          <w:rPr>
            <w:rFonts w:ascii="Cambria Math" w:hAnsi="Cambria Math"/>
            <w:sz w:val="28"/>
            <w:szCs w:val="28"/>
          </w:rPr>
          <m:t>1-3+</m:t>
        </m:r>
        <m:f>
          <m:fPr>
            <m:ctrlPr>
              <w:rPr>
                <w:rFonts w:ascii="Cambria Math" w:hAnsi="Cambria Math"/>
                <w:i/>
                <w:sz w:val="28"/>
                <w:szCs w:val="28"/>
              </w:rPr>
            </m:ctrlPr>
          </m:fPr>
          <m:num>
            <m:r>
              <w:rPr>
                <w:rFonts w:ascii="Cambria Math" w:hAnsi="Cambria Math"/>
                <w:sz w:val="28"/>
                <w:szCs w:val="28"/>
              </w:rPr>
              <m:t>9</m:t>
            </m:r>
          </m:num>
          <m:den>
            <m:r>
              <w:rPr>
                <w:rFonts w:ascii="Cambria Math" w:hAnsi="Cambria Math"/>
                <w:sz w:val="28"/>
                <w:szCs w:val="28"/>
              </w:rPr>
              <m:t>4</m:t>
            </m:r>
          </m:den>
        </m:f>
        <m:r>
          <w:rPr>
            <w:rFonts w:ascii="Cambria Math" w:hAnsi="Cambria Math"/>
            <w:sz w:val="28"/>
            <w:szCs w:val="28"/>
          </w:rPr>
          <m:t>=4-6+</m:t>
        </m:r>
        <m:f>
          <m:fPr>
            <m:ctrlPr>
              <w:rPr>
                <w:rFonts w:ascii="Cambria Math" w:hAnsi="Cambria Math"/>
                <w:i/>
                <w:sz w:val="28"/>
                <w:szCs w:val="28"/>
              </w:rPr>
            </m:ctrlPr>
          </m:fPr>
          <m:num>
            <m:r>
              <w:rPr>
                <w:rFonts w:ascii="Cambria Math" w:hAnsi="Cambria Math"/>
                <w:sz w:val="28"/>
                <w:szCs w:val="28"/>
              </w:rPr>
              <m:t>9</m:t>
            </m:r>
          </m:num>
          <m:den>
            <m:r>
              <w:rPr>
                <w:rFonts w:ascii="Cambria Math" w:hAnsi="Cambria Math"/>
                <w:sz w:val="28"/>
                <w:szCs w:val="28"/>
              </w:rPr>
              <m:t>4</m:t>
            </m:r>
          </m:den>
        </m:f>
      </m:oMath>
      <w:r>
        <w:rPr>
          <w:sz w:val="28"/>
          <w:szCs w:val="28"/>
        </w:rPr>
        <w:t xml:space="preserve">, в котором обе части представляют собой полные квадраты </w:t>
      </w:r>
      <m:oMath>
        <m:r>
          <w:rPr>
            <w:rFonts w:ascii="Cambria Math" w:hAnsi="Cambria Math"/>
            <w:sz w:val="28"/>
            <w:szCs w:val="28"/>
          </w:rPr>
          <m:t>(1-</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r>
          <w:rPr>
            <w:rFonts w:ascii="Cambria Math" w:hAnsi="Cambria Math"/>
            <w:sz w:val="28"/>
            <w:szCs w:val="28"/>
          </w:rPr>
          <m:t>=(2-</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oMath>
      <w:r>
        <w:rPr>
          <w:sz w:val="28"/>
          <w:szCs w:val="28"/>
        </w:rPr>
        <w:t xml:space="preserve">. Извлекая </w:t>
      </w:r>
      <w:r>
        <w:rPr>
          <w:sz w:val="28"/>
          <w:szCs w:val="28"/>
        </w:rPr>
        <w:lastRenderedPageBreak/>
        <w:t xml:space="preserve">квадратный корень из обеих частей равенства, получаем </w:t>
      </w:r>
      <m:oMath>
        <m:r>
          <w:rPr>
            <w:rFonts w:ascii="Cambria Math" w:hAnsi="Cambria Math"/>
            <w:sz w:val="28"/>
            <w:szCs w:val="28"/>
          </w:rPr>
          <m:t>1-</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r>
          <w:rPr>
            <w:rFonts w:ascii="Cambria Math" w:hAnsi="Cambria Math"/>
            <w:sz w:val="28"/>
            <w:szCs w:val="28"/>
          </w:rPr>
          <m:t>=2-</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oMath>
      <w:r>
        <w:rPr>
          <w:sz w:val="28"/>
          <w:szCs w:val="28"/>
        </w:rPr>
        <w:t>. Откуда можно сделать вывод, что 1 = 2.</w:t>
      </w:r>
      <w:proofErr w:type="gramEnd"/>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Ошибка: неправильное извлечение квадратного корня из квадрата числа.</w:t>
      </w:r>
    </w:p>
    <w:p w:rsidR="0050033E" w:rsidRPr="007900DA" w:rsidRDefault="0050033E" w:rsidP="0050033E">
      <w:pPr>
        <w:tabs>
          <w:tab w:val="left" w:pos="851"/>
          <w:tab w:val="left" w:pos="1418"/>
        </w:tabs>
        <w:spacing w:after="0" w:line="360" w:lineRule="auto"/>
        <w:ind w:left="142" w:right="123"/>
        <w:contextualSpacing/>
        <w:jc w:val="center"/>
        <w:rPr>
          <w:rFonts w:ascii="Times New Roman" w:hAnsi="Times New Roman" w:cs="Times New Roman"/>
          <w:i/>
          <w:sz w:val="28"/>
          <w:szCs w:val="28"/>
        </w:rPr>
      </w:pPr>
      <w:r w:rsidRPr="007900DA">
        <w:rPr>
          <w:rFonts w:ascii="Times New Roman" w:hAnsi="Times New Roman" w:cs="Times New Roman"/>
          <w:i/>
          <w:sz w:val="28"/>
          <w:szCs w:val="28"/>
        </w:rPr>
        <w:t>Алгебраические</w:t>
      </w:r>
      <w:r>
        <w:rPr>
          <w:rFonts w:ascii="Times New Roman" w:hAnsi="Times New Roman" w:cs="Times New Roman"/>
          <w:i/>
          <w:sz w:val="28"/>
          <w:szCs w:val="28"/>
        </w:rPr>
        <w:t xml:space="preserve"> софизмы</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Алгебра – </w:t>
      </w:r>
      <w:r w:rsidRPr="00D55A9E">
        <w:rPr>
          <w:sz w:val="28"/>
          <w:szCs w:val="28"/>
        </w:rPr>
        <w:t>р</w:t>
      </w:r>
      <w:r w:rsidRPr="00D55A9E">
        <w:rPr>
          <w:color w:val="000000"/>
          <w:sz w:val="28"/>
          <w:szCs w:val="28"/>
          <w:shd w:val="clear" w:color="auto" w:fill="FFFFFF"/>
        </w:rPr>
        <w:t>аздел математики, изучающий такие качества величин, которые вытекают из отношений между величинами и не зависят от их природы</w:t>
      </w:r>
      <w:r>
        <w:rPr>
          <w:color w:val="000000"/>
          <w:sz w:val="28"/>
          <w:szCs w:val="28"/>
          <w:shd w:val="clear" w:color="auto" w:fill="FFFFFF"/>
        </w:rPr>
        <w:t xml:space="preserve"> </w:t>
      </w:r>
      <w:r w:rsidRPr="005638CB">
        <w:rPr>
          <w:sz w:val="28"/>
          <w:szCs w:val="28"/>
        </w:rPr>
        <w:t>[</w:t>
      </w:r>
      <w:r>
        <w:rPr>
          <w:sz w:val="28"/>
          <w:szCs w:val="28"/>
        </w:rPr>
        <w:t>30, с. 26</w:t>
      </w:r>
      <w:r w:rsidRPr="00BB0B62">
        <w:rPr>
          <w:sz w:val="28"/>
          <w:szCs w:val="28"/>
        </w:rPr>
        <w:t>]</w:t>
      </w:r>
      <w:r>
        <w:rPr>
          <w:sz w:val="28"/>
          <w:szCs w:val="28"/>
        </w:rPr>
        <w:t>.</w:t>
      </w:r>
      <w:r w:rsidRPr="00D55A9E">
        <w:rPr>
          <w:sz w:val="28"/>
          <w:szCs w:val="28"/>
        </w:rPr>
        <w:t xml:space="preserve"> Алгебра возникла в результате </w:t>
      </w:r>
      <w:r>
        <w:rPr>
          <w:sz w:val="28"/>
          <w:szCs w:val="28"/>
        </w:rPr>
        <w:t xml:space="preserve">необходимости применения на практике </w:t>
      </w:r>
      <w:r w:rsidRPr="00D55A9E">
        <w:rPr>
          <w:sz w:val="28"/>
          <w:szCs w:val="28"/>
        </w:rPr>
        <w:t xml:space="preserve">общих приёмов для решения однотипных арифметических задач. </w:t>
      </w:r>
      <w:r>
        <w:rPr>
          <w:sz w:val="28"/>
          <w:szCs w:val="28"/>
        </w:rPr>
        <w:t xml:space="preserve">Эти приёмы </w:t>
      </w:r>
      <w:r>
        <w:rPr>
          <w:sz w:val="28"/>
          <w:szCs w:val="28"/>
        </w:rPr>
        <w:br/>
        <w:t xml:space="preserve">заключаются </w:t>
      </w:r>
      <w:r w:rsidRPr="00D55A9E">
        <w:rPr>
          <w:sz w:val="28"/>
          <w:szCs w:val="28"/>
        </w:rPr>
        <w:t xml:space="preserve">в составлении и решении уравнений. </w:t>
      </w:r>
      <w:r>
        <w:rPr>
          <w:sz w:val="28"/>
          <w:szCs w:val="28"/>
        </w:rPr>
        <w:t>Таким образом,</w:t>
      </w:r>
      <w:r w:rsidRPr="00D55A9E">
        <w:rPr>
          <w:sz w:val="28"/>
          <w:szCs w:val="28"/>
        </w:rPr>
        <w:t xml:space="preserve"> </w:t>
      </w:r>
      <w:r>
        <w:rPr>
          <w:sz w:val="28"/>
          <w:szCs w:val="28"/>
        </w:rPr>
        <w:br/>
      </w:r>
      <w:r w:rsidRPr="00D55A9E">
        <w:rPr>
          <w:sz w:val="28"/>
          <w:szCs w:val="28"/>
        </w:rPr>
        <w:t xml:space="preserve">алгебраические софизмы – </w:t>
      </w:r>
      <w:r>
        <w:rPr>
          <w:sz w:val="28"/>
          <w:szCs w:val="28"/>
        </w:rPr>
        <w:t xml:space="preserve">это умышленно скрытые ошибки в </w:t>
      </w:r>
      <w:r w:rsidRPr="00D55A9E">
        <w:rPr>
          <w:sz w:val="28"/>
          <w:szCs w:val="28"/>
        </w:rPr>
        <w:t>числовых выражениях</w:t>
      </w:r>
      <w:r>
        <w:rPr>
          <w:sz w:val="28"/>
          <w:szCs w:val="28"/>
        </w:rPr>
        <w:t xml:space="preserve"> и уравнениях</w:t>
      </w:r>
      <w:r w:rsidRPr="00D55A9E">
        <w:rPr>
          <w:sz w:val="28"/>
          <w:szCs w:val="28"/>
        </w:rPr>
        <w:t>.</w:t>
      </w:r>
      <w:r>
        <w:rPr>
          <w:sz w:val="28"/>
          <w:szCs w:val="28"/>
        </w:rPr>
        <w:t xml:space="preserve"> Ниже приведён пример такого софизма.</w:t>
      </w:r>
    </w:p>
    <w:p w:rsidR="0050033E" w:rsidRPr="007F558B" w:rsidRDefault="0050033E" w:rsidP="0050033E">
      <w:pPr>
        <w:tabs>
          <w:tab w:val="num" w:pos="0"/>
        </w:tabs>
        <w:spacing w:after="0" w:line="360" w:lineRule="auto"/>
        <w:ind w:left="142" w:right="123" w:firstLine="851"/>
        <w:contextualSpacing/>
        <w:jc w:val="both"/>
        <w:rPr>
          <w:rFonts w:ascii="Times New Roman" w:hAnsi="Times New Roman" w:cs="Times New Roman"/>
          <w:i/>
          <w:sz w:val="28"/>
          <w:szCs w:val="28"/>
        </w:rPr>
      </w:pPr>
      <w:r w:rsidRPr="007F558B">
        <w:rPr>
          <w:rFonts w:ascii="Times New Roman" w:hAnsi="Times New Roman" w:cs="Times New Roman"/>
          <w:i/>
          <w:sz w:val="28"/>
          <w:szCs w:val="28"/>
        </w:rPr>
        <w:t>Восемь равно шести.</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Чтобы доказать данное равенство, необходимо решить систему двух уравнений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en-US"/>
                  </w:rPr>
                  <m:t>x</m:t>
                </m:r>
                <m:r>
                  <w:rPr>
                    <w:rFonts w:ascii="Cambria Math" w:hAnsi="Cambria Math"/>
                    <w:sz w:val="28"/>
                    <w:szCs w:val="28"/>
                  </w:rPr>
                  <m:t>+2</m:t>
                </m:r>
                <m:r>
                  <w:rPr>
                    <w:rFonts w:ascii="Cambria Math" w:hAnsi="Cambria Math"/>
                    <w:sz w:val="28"/>
                    <w:szCs w:val="28"/>
                    <w:lang w:val="en-US"/>
                  </w:rPr>
                  <m:t>y</m:t>
                </m:r>
                <m:r>
                  <w:rPr>
                    <w:rFonts w:ascii="Cambria Math" w:hAnsi="Cambria Math"/>
                    <w:sz w:val="28"/>
                    <w:szCs w:val="28"/>
                  </w:rPr>
                  <m:t>=6,</m:t>
                </m:r>
              </m:e>
              <m:e>
                <m:r>
                  <w:rPr>
                    <w:rFonts w:ascii="Cambria Math" w:hAnsi="Cambria Math"/>
                    <w:sz w:val="28"/>
                    <w:szCs w:val="28"/>
                  </w:rPr>
                  <m:t>y=4-</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e>
            </m:eqArr>
          </m:e>
        </m:d>
      </m:oMath>
      <w:r>
        <w:rPr>
          <w:sz w:val="28"/>
          <w:szCs w:val="28"/>
        </w:rPr>
        <w:t xml:space="preserve">подставив </w:t>
      </w:r>
      <m:oMath>
        <m:r>
          <w:rPr>
            <w:rFonts w:ascii="Cambria Math" w:hAnsi="Cambria Math"/>
            <w:sz w:val="28"/>
            <w:szCs w:val="28"/>
          </w:rPr>
          <m:t>y</m:t>
        </m:r>
      </m:oMath>
      <w:r>
        <w:rPr>
          <w:sz w:val="28"/>
          <w:szCs w:val="28"/>
        </w:rPr>
        <w:t xml:space="preserve"> из второго уравнения в первое, получаем</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 </w:t>
      </w:r>
      <m:oMath>
        <m:r>
          <w:rPr>
            <w:rFonts w:ascii="Cambria Math" w:hAnsi="Cambria Math"/>
            <w:sz w:val="28"/>
            <w:szCs w:val="28"/>
          </w:rPr>
          <m:t>x+8-x=6</m:t>
        </m:r>
      </m:oMath>
      <w:r w:rsidRPr="003C455B">
        <w:rPr>
          <w:sz w:val="28"/>
          <w:szCs w:val="28"/>
        </w:rPr>
        <w:t xml:space="preserve">, </w:t>
      </w:r>
      <w:r>
        <w:rPr>
          <w:sz w:val="28"/>
          <w:szCs w:val="28"/>
        </w:rPr>
        <w:t>откуда следует 8 = 6.</w:t>
      </w:r>
    </w:p>
    <w:p w:rsidR="0050033E" w:rsidRPr="00E67343"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 xml:space="preserve">Ошибка: система является несовместной, так как после некоторых преобразований коэффициенты при переменных </w:t>
      </w:r>
      <m:oMath>
        <m:r>
          <w:rPr>
            <w:rFonts w:ascii="Cambria Math" w:hAnsi="Cambria Math"/>
            <w:sz w:val="28"/>
            <w:szCs w:val="28"/>
            <w:lang w:val="en-US"/>
          </w:rPr>
          <m:t>x</m:t>
        </m:r>
      </m:oMath>
      <w:r>
        <w:rPr>
          <w:sz w:val="28"/>
          <w:szCs w:val="28"/>
        </w:rPr>
        <w:t xml:space="preserve">и </w:t>
      </w:r>
      <m:oMath>
        <m:r>
          <w:rPr>
            <w:rFonts w:ascii="Cambria Math" w:hAnsi="Cambria Math"/>
            <w:sz w:val="28"/>
            <w:szCs w:val="28"/>
          </w:rPr>
          <m:t>y</m:t>
        </m:r>
      </m:oMath>
      <w:r>
        <w:rPr>
          <w:sz w:val="28"/>
          <w:szCs w:val="28"/>
        </w:rPr>
        <w:t xml:space="preserve"> будут одинаковы, а правые части не равны между собой.</w:t>
      </w:r>
    </w:p>
    <w:p w:rsidR="0050033E" w:rsidRPr="003C455B" w:rsidRDefault="0050033E" w:rsidP="0050033E">
      <w:pPr>
        <w:tabs>
          <w:tab w:val="left" w:pos="1134"/>
        </w:tabs>
        <w:spacing w:after="0" w:line="360" w:lineRule="auto"/>
        <w:ind w:left="142" w:right="123"/>
        <w:contextualSpacing/>
        <w:jc w:val="center"/>
        <w:rPr>
          <w:rFonts w:ascii="Times New Roman" w:hAnsi="Times New Roman" w:cs="Times New Roman"/>
          <w:sz w:val="28"/>
          <w:szCs w:val="28"/>
        </w:rPr>
      </w:pPr>
      <w:r>
        <w:rPr>
          <w:rFonts w:ascii="Times New Roman" w:hAnsi="Times New Roman" w:cs="Times New Roman"/>
          <w:i/>
          <w:sz w:val="28"/>
          <w:szCs w:val="28"/>
        </w:rPr>
        <w:t>Геометрические софизмы</w:t>
      </w:r>
    </w:p>
    <w:p w:rsidR="0050033E" w:rsidRDefault="0050033E" w:rsidP="0050033E">
      <w:pPr>
        <w:autoSpaceDE w:val="0"/>
        <w:autoSpaceDN w:val="0"/>
        <w:adjustRightInd w:val="0"/>
        <w:spacing w:after="0" w:line="360" w:lineRule="auto"/>
        <w:ind w:left="142" w:right="123" w:firstLine="851"/>
        <w:contextualSpacing/>
        <w:jc w:val="both"/>
        <w:rPr>
          <w:rFonts w:ascii="Times New Roman" w:hAnsi="Times New Roman" w:cs="Times New Roman"/>
          <w:color w:val="000000" w:themeColor="text1"/>
          <w:sz w:val="28"/>
          <w:szCs w:val="28"/>
        </w:rPr>
      </w:pPr>
      <w:r w:rsidRPr="004268F2">
        <w:rPr>
          <w:rFonts w:ascii="Times New Roman" w:hAnsi="Times New Roman" w:cs="Times New Roman"/>
          <w:sz w:val="28"/>
          <w:szCs w:val="28"/>
        </w:rPr>
        <w:t xml:space="preserve">Геометрия – </w:t>
      </w:r>
      <w:r w:rsidRPr="004268F2">
        <w:rPr>
          <w:rFonts w:ascii="Times New Roman" w:hAnsi="Times New Roman" w:cs="Times New Roman"/>
          <w:color w:val="000000" w:themeColor="text1"/>
          <w:sz w:val="28"/>
          <w:szCs w:val="28"/>
          <w:shd w:val="clear" w:color="auto" w:fill="FFFFFF"/>
        </w:rPr>
        <w:t xml:space="preserve">раздел математики, </w:t>
      </w:r>
      <w:r>
        <w:rPr>
          <w:rFonts w:ascii="Times New Roman" w:hAnsi="Times New Roman" w:cs="Times New Roman"/>
          <w:color w:val="000000" w:themeColor="text1"/>
          <w:sz w:val="28"/>
          <w:szCs w:val="28"/>
          <w:shd w:val="clear" w:color="auto" w:fill="FFFFFF"/>
        </w:rPr>
        <w:t>изучающий</w:t>
      </w:r>
      <w:r w:rsidRPr="004268F2">
        <w:rPr>
          <w:rFonts w:ascii="Times New Roman" w:hAnsi="Times New Roman" w:cs="Times New Roman"/>
          <w:color w:val="000000" w:themeColor="text1"/>
          <w:sz w:val="28"/>
          <w:szCs w:val="28"/>
          <w:shd w:val="clear" w:color="auto" w:fill="FFFFFF"/>
        </w:rPr>
        <w:t xml:space="preserve"> свойств</w:t>
      </w:r>
      <w:r>
        <w:rPr>
          <w:rFonts w:ascii="Times New Roman" w:hAnsi="Times New Roman" w:cs="Times New Roman"/>
          <w:color w:val="000000" w:themeColor="text1"/>
          <w:sz w:val="28"/>
          <w:szCs w:val="28"/>
          <w:shd w:val="clear" w:color="auto" w:fill="FFFFFF"/>
        </w:rPr>
        <w:t>а</w:t>
      </w:r>
      <w:r w:rsidRPr="004268F2">
        <w:rPr>
          <w:rFonts w:ascii="Times New Roman" w:hAnsi="Times New Roman" w:cs="Times New Roman"/>
          <w:color w:val="000000" w:themeColor="text1"/>
          <w:sz w:val="28"/>
          <w:szCs w:val="28"/>
          <w:shd w:val="clear" w:color="auto" w:fill="FFFFFF"/>
        </w:rPr>
        <w:t xml:space="preserve"> различных фигур, их </w:t>
      </w:r>
      <w:r>
        <w:rPr>
          <w:rFonts w:ascii="Times New Roman" w:hAnsi="Times New Roman" w:cs="Times New Roman"/>
          <w:color w:val="000000" w:themeColor="text1"/>
          <w:sz w:val="28"/>
          <w:szCs w:val="28"/>
          <w:shd w:val="clear" w:color="auto" w:fill="FFFFFF"/>
        </w:rPr>
        <w:t>виды, размеры, классификации и взаимное расположение</w:t>
      </w:r>
      <w:r w:rsidRPr="004268F2">
        <w:rPr>
          <w:rFonts w:ascii="Times New Roman" w:hAnsi="Times New Roman" w:cs="Times New Roman"/>
          <w:color w:val="000000" w:themeColor="text1"/>
          <w:sz w:val="28"/>
          <w:szCs w:val="28"/>
          <w:shd w:val="clear" w:color="auto" w:fill="FFFFFF"/>
        </w:rPr>
        <w:t>.</w:t>
      </w:r>
      <w:r w:rsidRPr="004268F2">
        <w:rPr>
          <w:rFonts w:ascii="Times New Roman" w:hAnsi="Times New Roman" w:cs="Times New Roman"/>
          <w:color w:val="000000" w:themeColor="text1"/>
          <w:sz w:val="28"/>
          <w:szCs w:val="28"/>
        </w:rPr>
        <w:t xml:space="preserve"> Геометрические софизмы связаны с ошибками при построении геометрических фигур и действиями над ними</w:t>
      </w:r>
      <w:r>
        <w:rPr>
          <w:rFonts w:ascii="Times New Roman" w:hAnsi="Times New Roman" w:cs="Times New Roman"/>
          <w:color w:val="000000" w:themeColor="text1"/>
          <w:sz w:val="28"/>
          <w:szCs w:val="28"/>
        </w:rPr>
        <w:t>. Рассмотри их на примере.</w:t>
      </w:r>
    </w:p>
    <w:p w:rsidR="0050033E" w:rsidRPr="007F558B" w:rsidRDefault="0050033E" w:rsidP="0050033E">
      <w:pPr>
        <w:autoSpaceDE w:val="0"/>
        <w:autoSpaceDN w:val="0"/>
        <w:adjustRightInd w:val="0"/>
        <w:spacing w:after="0" w:line="360" w:lineRule="auto"/>
        <w:ind w:left="142" w:right="123" w:firstLine="851"/>
        <w:contextualSpacing/>
        <w:jc w:val="both"/>
        <w:rPr>
          <w:rFonts w:ascii="Times New Roman" w:hAnsi="Times New Roman" w:cs="Times New Roman"/>
          <w:i/>
          <w:color w:val="000000" w:themeColor="text1"/>
          <w:sz w:val="28"/>
          <w:szCs w:val="28"/>
        </w:rPr>
      </w:pPr>
      <w:r w:rsidRPr="007F558B">
        <w:rPr>
          <w:rFonts w:ascii="Times New Roman" w:hAnsi="Times New Roman" w:cs="Times New Roman"/>
          <w:i/>
          <w:color w:val="000000" w:themeColor="text1"/>
          <w:sz w:val="28"/>
          <w:szCs w:val="28"/>
        </w:rPr>
        <w:t>В любой окружности хорда, не проходящая через её центр, равна её диаметру.</w:t>
      </w:r>
    </w:p>
    <w:p w:rsidR="0050033E" w:rsidRPr="00BB0B62" w:rsidRDefault="0050033E" w:rsidP="0050033E">
      <w:pPr>
        <w:autoSpaceDE w:val="0"/>
        <w:autoSpaceDN w:val="0"/>
        <w:adjustRightInd w:val="0"/>
        <w:spacing w:after="0" w:line="360" w:lineRule="auto"/>
        <w:ind w:left="142" w:right="123" w:firstLine="851"/>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В окружности с </w:t>
      </w:r>
      <w:proofErr w:type="gramStart"/>
      <w:r>
        <w:rPr>
          <w:rFonts w:ascii="Times New Roman" w:hAnsi="Times New Roman" w:cs="Times New Roman"/>
          <w:color w:val="000000" w:themeColor="text1"/>
          <w:sz w:val="28"/>
          <w:szCs w:val="28"/>
        </w:rPr>
        <w:t>произвольным</w:t>
      </w:r>
      <w:proofErr w:type="gramEnd"/>
      <w:r>
        <w:rPr>
          <w:rFonts w:ascii="Times New Roman" w:hAnsi="Times New Roman" w:cs="Times New Roman"/>
          <w:color w:val="000000" w:themeColor="text1"/>
          <w:sz w:val="28"/>
          <w:szCs w:val="28"/>
        </w:rPr>
        <w:t xml:space="preserve"> радиусов проведём хорду АС и диаметр АВ.</w:t>
      </w:r>
    </w:p>
    <w:p w:rsidR="0050033E" w:rsidRDefault="0050033E" w:rsidP="0050033E">
      <w:pPr>
        <w:autoSpaceDE w:val="0"/>
        <w:autoSpaceDN w:val="0"/>
        <w:adjustRightInd w:val="0"/>
        <w:spacing w:after="0" w:line="360" w:lineRule="auto"/>
        <w:ind w:left="142" w:right="123"/>
        <w:contextualSpacing/>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14:anchorId="2FD7947B" wp14:editId="7C680314">
            <wp:extent cx="2790562" cy="2133600"/>
            <wp:effectExtent l="0" t="0" r="3810" b="0"/>
            <wp:docPr id="25" name="Рисунок 24"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rotWithShape="1">
                    <a:blip r:embed="rId6"/>
                    <a:srcRect t="6020" b="4728"/>
                    <a:stretch/>
                  </pic:blipFill>
                  <pic:spPr bwMode="auto">
                    <a:xfrm>
                      <a:off x="0" y="0"/>
                      <a:ext cx="2791215" cy="2134100"/>
                    </a:xfrm>
                    <a:prstGeom prst="rect">
                      <a:avLst/>
                    </a:prstGeom>
                    <a:ln>
                      <a:noFill/>
                    </a:ln>
                    <a:extLst>
                      <a:ext uri="{53640926-AAD7-44D8-BBD7-CCE9431645EC}">
                        <a14:shadowObscured xmlns:a14="http://schemas.microsoft.com/office/drawing/2010/main"/>
                      </a:ext>
                    </a:extLst>
                  </pic:spPr>
                </pic:pic>
              </a:graphicData>
            </a:graphic>
          </wp:inline>
        </w:drawing>
      </w:r>
    </w:p>
    <w:p w:rsidR="0050033E" w:rsidRPr="00955B24" w:rsidRDefault="0050033E" w:rsidP="0050033E">
      <w:pPr>
        <w:autoSpaceDE w:val="0"/>
        <w:autoSpaceDN w:val="0"/>
        <w:adjustRightInd w:val="0"/>
        <w:spacing w:after="0" w:line="360" w:lineRule="auto"/>
        <w:ind w:left="142" w:right="123"/>
        <w:contextualSpacing/>
        <w:jc w:val="center"/>
        <w:rPr>
          <w:rFonts w:ascii="Times New Roman" w:hAnsi="Times New Roman" w:cs="Times New Roman"/>
          <w:color w:val="000000" w:themeColor="text1"/>
          <w:sz w:val="24"/>
          <w:szCs w:val="24"/>
        </w:rPr>
      </w:pPr>
      <w:r w:rsidRPr="00955B24">
        <w:rPr>
          <w:rFonts w:ascii="Times New Roman" w:hAnsi="Times New Roman" w:cs="Times New Roman"/>
          <w:color w:val="000000" w:themeColor="text1"/>
          <w:sz w:val="24"/>
          <w:szCs w:val="24"/>
        </w:rPr>
        <w:t xml:space="preserve">Рисунок 5 – </w:t>
      </w:r>
      <w:r>
        <w:rPr>
          <w:rFonts w:ascii="Times New Roman" w:hAnsi="Times New Roman" w:cs="Times New Roman"/>
          <w:color w:val="000000" w:themeColor="text1"/>
          <w:sz w:val="24"/>
          <w:szCs w:val="24"/>
        </w:rPr>
        <w:t>Чертё</w:t>
      </w:r>
      <w:r w:rsidRPr="00955B24">
        <w:rPr>
          <w:rFonts w:ascii="Times New Roman" w:hAnsi="Times New Roman" w:cs="Times New Roman"/>
          <w:color w:val="000000" w:themeColor="text1"/>
          <w:sz w:val="24"/>
          <w:szCs w:val="24"/>
        </w:rPr>
        <w:t xml:space="preserve">ж </w:t>
      </w:r>
      <w:r>
        <w:rPr>
          <w:rFonts w:ascii="Times New Roman" w:hAnsi="Times New Roman" w:cs="Times New Roman"/>
          <w:color w:val="000000" w:themeColor="text1"/>
          <w:sz w:val="24"/>
          <w:szCs w:val="24"/>
        </w:rPr>
        <w:t>к геометрическому софизму</w:t>
      </w:r>
    </w:p>
    <w:p w:rsidR="0050033E" w:rsidRDefault="0050033E" w:rsidP="0050033E">
      <w:pPr>
        <w:autoSpaceDE w:val="0"/>
        <w:autoSpaceDN w:val="0"/>
        <w:adjustRightInd w:val="0"/>
        <w:spacing w:after="0" w:line="360" w:lineRule="auto"/>
        <w:ind w:left="142" w:right="123" w:firstLine="851"/>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Через середину </w:t>
      </w:r>
      <w:r>
        <w:rPr>
          <w:rFonts w:ascii="Times New Roman" w:hAnsi="Times New Roman" w:cs="Times New Roman"/>
          <w:color w:val="000000" w:themeColor="text1"/>
          <w:sz w:val="28"/>
          <w:szCs w:val="28"/>
          <w:lang w:val="en-US"/>
        </w:rPr>
        <w:t>D</w:t>
      </w:r>
      <w:r>
        <w:rPr>
          <w:rFonts w:ascii="Times New Roman" w:hAnsi="Times New Roman" w:cs="Times New Roman"/>
          <w:color w:val="000000" w:themeColor="text1"/>
          <w:sz w:val="28"/>
          <w:szCs w:val="28"/>
        </w:rPr>
        <w:t xml:space="preserve"> хорды АС и точку</w:t>
      </w:r>
      <w:proofErr w:type="gramStart"/>
      <w:r>
        <w:rPr>
          <w:rFonts w:ascii="Times New Roman" w:hAnsi="Times New Roman" w:cs="Times New Roman"/>
          <w:color w:val="000000" w:themeColor="text1"/>
          <w:sz w:val="28"/>
          <w:szCs w:val="28"/>
        </w:rPr>
        <w:t xml:space="preserve"> В</w:t>
      </w:r>
      <w:proofErr w:type="gramEnd"/>
      <w:r>
        <w:rPr>
          <w:rFonts w:ascii="Times New Roman" w:hAnsi="Times New Roman" w:cs="Times New Roman"/>
          <w:color w:val="000000" w:themeColor="text1"/>
          <w:sz w:val="28"/>
          <w:szCs w:val="28"/>
        </w:rPr>
        <w:t xml:space="preserve"> проведём хорду ВЕ. Соединим точки</w:t>
      </w:r>
      <w:proofErr w:type="gramStart"/>
      <w:r>
        <w:rPr>
          <w:rFonts w:ascii="Times New Roman" w:hAnsi="Times New Roman" w:cs="Times New Roman"/>
          <w:color w:val="000000" w:themeColor="text1"/>
          <w:sz w:val="28"/>
          <w:szCs w:val="28"/>
        </w:rPr>
        <w:t xml:space="preserve"> С</w:t>
      </w:r>
      <w:proofErr w:type="gramEnd"/>
      <w:r>
        <w:rPr>
          <w:rFonts w:ascii="Times New Roman" w:hAnsi="Times New Roman" w:cs="Times New Roman"/>
          <w:color w:val="000000" w:themeColor="text1"/>
          <w:sz w:val="28"/>
          <w:szCs w:val="28"/>
        </w:rPr>
        <w:t xml:space="preserve"> и Е, получим два треугольника АВ</w:t>
      </w:r>
      <w:r>
        <w:rPr>
          <w:rFonts w:ascii="Times New Roman" w:hAnsi="Times New Roman" w:cs="Times New Roman"/>
          <w:color w:val="000000" w:themeColor="text1"/>
          <w:sz w:val="28"/>
          <w:szCs w:val="28"/>
          <w:lang w:val="en-US"/>
        </w:rPr>
        <w:t>D</w:t>
      </w:r>
      <w:r>
        <w:rPr>
          <w:rFonts w:ascii="Times New Roman" w:hAnsi="Times New Roman" w:cs="Times New Roman"/>
          <w:color w:val="000000" w:themeColor="text1"/>
          <w:sz w:val="28"/>
          <w:szCs w:val="28"/>
        </w:rPr>
        <w:t xml:space="preserve"> и С</w:t>
      </w:r>
      <w:r>
        <w:rPr>
          <w:rFonts w:ascii="Times New Roman" w:hAnsi="Times New Roman" w:cs="Times New Roman"/>
          <w:color w:val="000000" w:themeColor="text1"/>
          <w:sz w:val="28"/>
          <w:szCs w:val="28"/>
          <w:lang w:val="en-US"/>
        </w:rPr>
        <w:t>D</w:t>
      </w:r>
      <w:r>
        <w:rPr>
          <w:rFonts w:ascii="Times New Roman" w:hAnsi="Times New Roman" w:cs="Times New Roman"/>
          <w:color w:val="000000" w:themeColor="text1"/>
          <w:sz w:val="28"/>
          <w:szCs w:val="28"/>
        </w:rPr>
        <w:t>Е. По построению А</w:t>
      </w:r>
      <w:proofErr w:type="gramStart"/>
      <w:r>
        <w:rPr>
          <w:rFonts w:ascii="Times New Roman" w:hAnsi="Times New Roman" w:cs="Times New Roman"/>
          <w:color w:val="000000" w:themeColor="text1"/>
          <w:sz w:val="28"/>
          <w:szCs w:val="28"/>
          <w:lang w:val="en-US"/>
        </w:rPr>
        <w:t>D</w:t>
      </w:r>
      <w:proofErr w:type="gramEnd"/>
      <w:r>
        <w:rPr>
          <w:rFonts w:ascii="Times New Roman" w:hAnsi="Times New Roman" w:cs="Times New Roman"/>
          <w:color w:val="000000" w:themeColor="text1"/>
          <w:sz w:val="28"/>
          <w:szCs w:val="28"/>
        </w:rPr>
        <w:t xml:space="preserve"> = С</w:t>
      </w:r>
      <w:r>
        <w:rPr>
          <w:rFonts w:ascii="Times New Roman" w:hAnsi="Times New Roman" w:cs="Times New Roman"/>
          <w:color w:val="000000" w:themeColor="text1"/>
          <w:sz w:val="28"/>
          <w:szCs w:val="28"/>
          <w:lang w:val="en-US"/>
        </w:rPr>
        <w:t>D</w:t>
      </w:r>
      <w:r>
        <w:rPr>
          <w:rFonts w:ascii="Times New Roman" w:hAnsi="Times New Roman" w:cs="Times New Roman"/>
          <w:color w:val="000000" w:themeColor="text1"/>
          <w:sz w:val="28"/>
          <w:szCs w:val="28"/>
        </w:rPr>
        <w:t>, углы А</w:t>
      </w:r>
      <w:r>
        <w:rPr>
          <w:rFonts w:ascii="Times New Roman" w:hAnsi="Times New Roman" w:cs="Times New Roman"/>
          <w:color w:val="000000" w:themeColor="text1"/>
          <w:sz w:val="28"/>
          <w:szCs w:val="28"/>
          <w:lang w:val="en-US"/>
        </w:rPr>
        <w:t>D</w:t>
      </w:r>
      <w:r>
        <w:rPr>
          <w:rFonts w:ascii="Times New Roman" w:hAnsi="Times New Roman" w:cs="Times New Roman"/>
          <w:color w:val="000000" w:themeColor="text1"/>
          <w:sz w:val="28"/>
          <w:szCs w:val="28"/>
        </w:rPr>
        <w:t>В и С</w:t>
      </w:r>
      <w:r>
        <w:rPr>
          <w:rFonts w:ascii="Times New Roman" w:hAnsi="Times New Roman" w:cs="Times New Roman"/>
          <w:color w:val="000000" w:themeColor="text1"/>
          <w:sz w:val="28"/>
          <w:szCs w:val="28"/>
          <w:lang w:val="en-US"/>
        </w:rPr>
        <w:t>D</w:t>
      </w:r>
      <w:r>
        <w:rPr>
          <w:rFonts w:ascii="Times New Roman" w:hAnsi="Times New Roman" w:cs="Times New Roman"/>
          <w:color w:val="000000" w:themeColor="text1"/>
          <w:sz w:val="28"/>
          <w:szCs w:val="28"/>
        </w:rPr>
        <w:t>Е равны как вертикальные, углы ВАС и СВЕ равны как опирающиеся на одну и ту же дугу окружности. Следовательно, треугольники АВ</w:t>
      </w:r>
      <w:proofErr w:type="gramStart"/>
      <w:r>
        <w:rPr>
          <w:rFonts w:ascii="Times New Roman" w:hAnsi="Times New Roman" w:cs="Times New Roman"/>
          <w:color w:val="000000" w:themeColor="text1"/>
          <w:sz w:val="28"/>
          <w:szCs w:val="28"/>
          <w:lang w:val="en-US"/>
        </w:rPr>
        <w:t>D</w:t>
      </w:r>
      <w:proofErr w:type="gramEnd"/>
      <w:r>
        <w:rPr>
          <w:rFonts w:ascii="Times New Roman" w:hAnsi="Times New Roman" w:cs="Times New Roman"/>
          <w:color w:val="000000" w:themeColor="text1"/>
          <w:sz w:val="28"/>
          <w:szCs w:val="28"/>
        </w:rPr>
        <w:t xml:space="preserve"> и С</w:t>
      </w:r>
      <w:r>
        <w:rPr>
          <w:rFonts w:ascii="Times New Roman" w:hAnsi="Times New Roman" w:cs="Times New Roman"/>
          <w:color w:val="000000" w:themeColor="text1"/>
          <w:sz w:val="28"/>
          <w:szCs w:val="28"/>
          <w:lang w:val="en-US"/>
        </w:rPr>
        <w:t>D</w:t>
      </w:r>
      <w:r>
        <w:rPr>
          <w:rFonts w:ascii="Times New Roman" w:hAnsi="Times New Roman" w:cs="Times New Roman"/>
          <w:color w:val="000000" w:themeColor="text1"/>
          <w:sz w:val="28"/>
          <w:szCs w:val="28"/>
        </w:rPr>
        <w:t>Е равны по стороне и двум углам. Известно, что стороны равных треугольников, лежащие против равных углов, равны, тогда АВ = СЕ. Диаметр окружности равен хорде, не проходящей через центр окружности, что противоречит утверждению, о том, что диаметр больше всякой не проходящей через центр окружности хорды.</w:t>
      </w:r>
    </w:p>
    <w:p w:rsidR="0050033E" w:rsidRPr="003071DB" w:rsidRDefault="0050033E" w:rsidP="0050033E">
      <w:pPr>
        <w:autoSpaceDE w:val="0"/>
        <w:autoSpaceDN w:val="0"/>
        <w:adjustRightInd w:val="0"/>
        <w:spacing w:after="0" w:line="360" w:lineRule="auto"/>
        <w:ind w:left="142" w:right="123" w:firstLine="851"/>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Ошибка: правдоподобный, но неверный рисунок.</w:t>
      </w:r>
    </w:p>
    <w:p w:rsidR="0050033E" w:rsidRPr="003C455B" w:rsidRDefault="0050033E" w:rsidP="0050033E">
      <w:pPr>
        <w:tabs>
          <w:tab w:val="left" w:pos="1134"/>
        </w:tabs>
        <w:spacing w:after="0" w:line="360" w:lineRule="auto"/>
        <w:ind w:left="142" w:right="123"/>
        <w:contextualSpacing/>
        <w:jc w:val="center"/>
        <w:rPr>
          <w:rFonts w:ascii="Times New Roman" w:hAnsi="Times New Roman" w:cs="Times New Roman"/>
          <w:sz w:val="28"/>
          <w:szCs w:val="28"/>
        </w:rPr>
      </w:pPr>
      <w:r w:rsidRPr="003C455B">
        <w:rPr>
          <w:rFonts w:ascii="Times New Roman" w:hAnsi="Times New Roman" w:cs="Times New Roman"/>
          <w:i/>
          <w:sz w:val="28"/>
          <w:szCs w:val="28"/>
        </w:rPr>
        <w:t>Логические</w:t>
      </w:r>
      <w:r>
        <w:rPr>
          <w:rFonts w:ascii="Times New Roman" w:hAnsi="Times New Roman" w:cs="Times New Roman"/>
          <w:i/>
          <w:sz w:val="28"/>
          <w:szCs w:val="28"/>
        </w:rPr>
        <w:t xml:space="preserve"> софизмы</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sidRPr="00FB368D">
        <w:rPr>
          <w:sz w:val="28"/>
          <w:szCs w:val="28"/>
        </w:rPr>
        <w:t xml:space="preserve">Логика </w:t>
      </w:r>
      <w:r>
        <w:rPr>
          <w:sz w:val="28"/>
          <w:szCs w:val="28"/>
        </w:rPr>
        <w:t>– наука о законах, формах и приё</w:t>
      </w:r>
      <w:r w:rsidRPr="00FB368D">
        <w:rPr>
          <w:sz w:val="28"/>
          <w:szCs w:val="28"/>
        </w:rPr>
        <w:t xml:space="preserve">мах интеллектуальной (мыслительной) познавательной деятельности </w:t>
      </w:r>
      <w:r w:rsidRPr="005638CB">
        <w:rPr>
          <w:sz w:val="28"/>
          <w:szCs w:val="28"/>
        </w:rPr>
        <w:t>[</w:t>
      </w:r>
      <w:r>
        <w:rPr>
          <w:rStyle w:val="w"/>
          <w:iCs/>
          <w:sz w:val="28"/>
          <w:szCs w:val="28"/>
          <w:shd w:val="clear" w:color="auto" w:fill="FFFFFF"/>
        </w:rPr>
        <w:t>4</w:t>
      </w:r>
      <w:r w:rsidRPr="00BB0B62">
        <w:rPr>
          <w:sz w:val="28"/>
          <w:szCs w:val="28"/>
        </w:rPr>
        <w:t>]</w:t>
      </w:r>
      <w:r w:rsidRPr="00FB368D">
        <w:rPr>
          <w:sz w:val="28"/>
          <w:szCs w:val="28"/>
        </w:rPr>
        <w:t>.</w:t>
      </w:r>
      <w:r w:rsidRPr="00FB368D">
        <w:rPr>
          <w:color w:val="000000"/>
          <w:sz w:val="28"/>
          <w:szCs w:val="28"/>
          <w:shd w:val="clear" w:color="auto" w:fill="FFFFFF"/>
        </w:rPr>
        <w:t xml:space="preserve"> Логические софизмы чаще использовали для того, чтобы обольстить соперника. Логика помогала софистам в споре так, что их противникам было нечего противопоставить, хотя иногда они понимали всю ложность софистических рассуждений. </w:t>
      </w:r>
      <w:r w:rsidRPr="006074FB">
        <w:rPr>
          <w:sz w:val="28"/>
          <w:szCs w:val="28"/>
        </w:rPr>
        <w:t xml:space="preserve">Логический софизм – это </w:t>
      </w:r>
      <w:r>
        <w:rPr>
          <w:color w:val="000000"/>
          <w:sz w:val="28"/>
          <w:szCs w:val="28"/>
          <w:shd w:val="clear" w:color="auto" w:fill="FFFFFF"/>
        </w:rPr>
        <w:t xml:space="preserve">завуалированное ложное суждение, принимаемое </w:t>
      </w:r>
      <w:proofErr w:type="gramStart"/>
      <w:r>
        <w:rPr>
          <w:color w:val="000000"/>
          <w:sz w:val="28"/>
          <w:szCs w:val="28"/>
          <w:shd w:val="clear" w:color="auto" w:fill="FFFFFF"/>
        </w:rPr>
        <w:t>за</w:t>
      </w:r>
      <w:proofErr w:type="gramEnd"/>
      <w:r>
        <w:rPr>
          <w:color w:val="000000"/>
          <w:sz w:val="28"/>
          <w:szCs w:val="28"/>
          <w:shd w:val="clear" w:color="auto" w:fill="FFFFFF"/>
        </w:rPr>
        <w:t xml:space="preserve"> истинное. </w:t>
      </w:r>
      <w:r>
        <w:rPr>
          <w:sz w:val="28"/>
          <w:szCs w:val="28"/>
        </w:rPr>
        <w:t>Примером тому служит следующий софизм.</w:t>
      </w:r>
    </w:p>
    <w:p w:rsidR="0050033E" w:rsidRPr="007F558B" w:rsidRDefault="0050033E" w:rsidP="0050033E">
      <w:pPr>
        <w:pStyle w:val="a4"/>
        <w:spacing w:before="0" w:beforeAutospacing="0" w:after="0" w:afterAutospacing="0" w:line="360" w:lineRule="auto"/>
        <w:ind w:left="142" w:right="123" w:firstLine="851"/>
        <w:contextualSpacing/>
        <w:jc w:val="both"/>
        <w:rPr>
          <w:i/>
          <w:sz w:val="28"/>
          <w:szCs w:val="28"/>
        </w:rPr>
      </w:pPr>
      <w:r w:rsidRPr="007F558B">
        <w:rPr>
          <w:i/>
          <w:sz w:val="28"/>
          <w:szCs w:val="28"/>
        </w:rPr>
        <w:lastRenderedPageBreak/>
        <w:t>Полный и пустой стаканы равны.</w:t>
      </w:r>
    </w:p>
    <w:p w:rsidR="0050033E" w:rsidRPr="00831920" w:rsidRDefault="0050033E" w:rsidP="0050033E">
      <w:pPr>
        <w:pStyle w:val="a4"/>
        <w:spacing w:before="0" w:beforeAutospacing="0" w:after="0" w:afterAutospacing="0" w:line="360" w:lineRule="auto"/>
        <w:ind w:left="142" w:right="123" w:firstLine="851"/>
        <w:contextualSpacing/>
        <w:jc w:val="both"/>
        <w:rPr>
          <w:sz w:val="28"/>
          <w:szCs w:val="28"/>
        </w:rPr>
      </w:pPr>
      <w:r w:rsidRPr="00831920">
        <w:rPr>
          <w:sz w:val="28"/>
          <w:szCs w:val="28"/>
        </w:rPr>
        <w:t>Пусть имеется стакан, наполненный водой до половины. Тогда можно сказать, что стакан, наполовину полный равен стакану, наполовину пустому. Увеличивая обе части равенства вдвое, получим, что стакан полный равен стакану пустому.</w:t>
      </w:r>
    </w:p>
    <w:p w:rsidR="0050033E" w:rsidRPr="00E829E4" w:rsidRDefault="0050033E" w:rsidP="0050033E">
      <w:pPr>
        <w:spacing w:after="0" w:line="360" w:lineRule="auto"/>
        <w:ind w:left="142" w:right="123" w:firstLine="851"/>
        <w:contextualSpacing/>
        <w:jc w:val="both"/>
        <w:rPr>
          <w:rFonts w:ascii="Times New Roman" w:hAnsi="Times New Roman" w:cs="Times New Roman"/>
          <w:sz w:val="28"/>
          <w:szCs w:val="28"/>
        </w:rPr>
      </w:pPr>
      <w:r>
        <w:rPr>
          <w:rFonts w:ascii="Times New Roman" w:hAnsi="Times New Roman" w:cs="Times New Roman"/>
          <w:sz w:val="28"/>
          <w:szCs w:val="28"/>
        </w:rPr>
        <w:t>Большинство</w:t>
      </w:r>
      <w:r w:rsidRPr="000E4153">
        <w:rPr>
          <w:rFonts w:ascii="Times New Roman" w:hAnsi="Times New Roman" w:cs="Times New Roman"/>
          <w:sz w:val="28"/>
          <w:szCs w:val="28"/>
        </w:rPr>
        <w:t xml:space="preserve"> софизмов строится на</w:t>
      </w:r>
      <w:r>
        <w:rPr>
          <w:rFonts w:ascii="Times New Roman" w:hAnsi="Times New Roman" w:cs="Times New Roman"/>
          <w:sz w:val="28"/>
          <w:szCs w:val="28"/>
        </w:rPr>
        <w:t xml:space="preserve"> основе известных ещё с древних времен </w:t>
      </w:r>
      <w:r w:rsidRPr="000E4153">
        <w:rPr>
          <w:rFonts w:ascii="Times New Roman" w:hAnsi="Times New Roman" w:cs="Times New Roman"/>
          <w:sz w:val="28"/>
          <w:szCs w:val="28"/>
        </w:rPr>
        <w:t>парадоксов</w:t>
      </w:r>
      <w:r>
        <w:rPr>
          <w:rFonts w:ascii="Times New Roman" w:hAnsi="Times New Roman" w:cs="Times New Roman"/>
          <w:sz w:val="28"/>
          <w:szCs w:val="28"/>
        </w:rPr>
        <w:t xml:space="preserve">. </w:t>
      </w:r>
      <w:r w:rsidRPr="00E829E4">
        <w:rPr>
          <w:rFonts w:ascii="Times New Roman" w:hAnsi="Times New Roman" w:cs="Times New Roman"/>
          <w:color w:val="000000"/>
          <w:sz w:val="28"/>
          <w:szCs w:val="28"/>
        </w:rPr>
        <w:t>Впервые парадоксы были упомянуты еще в Античности. Сначала они рассматривались как продукт философских размышлений, но с течением времени наука признала их как полноценного члена сообщества научных проблем.</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shd w:val="clear" w:color="auto" w:fill="FFFFFF"/>
        </w:rPr>
      </w:pPr>
      <w:r>
        <w:rPr>
          <w:color w:val="000000"/>
          <w:sz w:val="28"/>
          <w:szCs w:val="28"/>
        </w:rPr>
        <w:t>В</w:t>
      </w:r>
      <w:r w:rsidRPr="00FE2E80">
        <w:rPr>
          <w:color w:val="000000"/>
          <w:sz w:val="28"/>
          <w:szCs w:val="28"/>
        </w:rPr>
        <w:t xml:space="preserve"> широком смысле парадокс</w:t>
      </w:r>
      <w:r>
        <w:rPr>
          <w:color w:val="000000"/>
          <w:sz w:val="28"/>
          <w:szCs w:val="28"/>
        </w:rPr>
        <w:t xml:space="preserve"> </w:t>
      </w:r>
      <w:r w:rsidRPr="00FE2E80">
        <w:rPr>
          <w:color w:val="000000"/>
          <w:sz w:val="28"/>
          <w:szCs w:val="28"/>
        </w:rPr>
        <w:t>–</w:t>
      </w:r>
      <w:r>
        <w:rPr>
          <w:color w:val="000000"/>
          <w:sz w:val="28"/>
          <w:szCs w:val="28"/>
        </w:rPr>
        <w:t xml:space="preserve"> это </w:t>
      </w:r>
      <w:r w:rsidRPr="00FE2E80">
        <w:rPr>
          <w:sz w:val="28"/>
          <w:szCs w:val="28"/>
          <w:shd w:val="clear" w:color="auto" w:fill="FFFFFF"/>
        </w:rPr>
        <w:t>утверждение, резко расходящееся с общепринятым, устоявшимся мнением, отри</w:t>
      </w:r>
      <w:r>
        <w:rPr>
          <w:sz w:val="28"/>
          <w:szCs w:val="28"/>
          <w:shd w:val="clear" w:color="auto" w:fill="FFFFFF"/>
        </w:rPr>
        <w:t>цание того, что представляется «</w:t>
      </w:r>
      <w:proofErr w:type="gramStart"/>
      <w:r>
        <w:rPr>
          <w:sz w:val="28"/>
          <w:szCs w:val="28"/>
          <w:shd w:val="clear" w:color="auto" w:fill="FFFFFF"/>
        </w:rPr>
        <w:t>безусловно</w:t>
      </w:r>
      <w:proofErr w:type="gramEnd"/>
      <w:r>
        <w:rPr>
          <w:sz w:val="28"/>
          <w:szCs w:val="28"/>
          <w:shd w:val="clear" w:color="auto" w:fill="FFFFFF"/>
        </w:rPr>
        <w:t xml:space="preserve"> правильным».</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sidRPr="00A06AF2">
        <w:rPr>
          <w:color w:val="000000"/>
          <w:sz w:val="28"/>
          <w:szCs w:val="28"/>
        </w:rPr>
        <w:t>В современном звучании парадокс – это два противоположных утверждения, которые имеют свою обоснованность.</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В философии термин «парадокс» имеет чисто логическое значение и представляет собой мысль, идущую в разрез с устоявшимся мнением или с самим мышлением.</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 xml:space="preserve">Существует множество парадоксов, которые возникли в процессе исторического развития науки, в результате противоречий между устоявшейся системой знания и новыми фактами, между старыми и новыми открытиями. Так, научные открытия в физике, химии, биологии, астрономии, сделанные в </w:t>
      </w:r>
      <w:r>
        <w:rPr>
          <w:color w:val="000000"/>
          <w:sz w:val="28"/>
          <w:szCs w:val="28"/>
          <w:lang w:val="en-US"/>
        </w:rPr>
        <w:t>XX</w:t>
      </w:r>
      <w:r>
        <w:rPr>
          <w:color w:val="000000"/>
          <w:sz w:val="28"/>
          <w:szCs w:val="28"/>
        </w:rPr>
        <w:t xml:space="preserve"> в., противоречат многим теориям древности.</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sidRPr="00ED055A">
        <w:rPr>
          <w:sz w:val="28"/>
          <w:szCs w:val="28"/>
        </w:rPr>
        <w:t xml:space="preserve">В зависимости от </w:t>
      </w:r>
      <w:r>
        <w:rPr>
          <w:sz w:val="28"/>
          <w:szCs w:val="28"/>
        </w:rPr>
        <w:t>знания – эмпирического или теоретического, к которому относится то или иное противоположное утверждение</w:t>
      </w:r>
      <w:r w:rsidRPr="00ED055A">
        <w:rPr>
          <w:sz w:val="28"/>
          <w:szCs w:val="28"/>
        </w:rPr>
        <w:t xml:space="preserve">, можно </w:t>
      </w:r>
      <w:r>
        <w:rPr>
          <w:sz w:val="28"/>
          <w:szCs w:val="28"/>
        </w:rPr>
        <w:t xml:space="preserve">выделить четыре основных вида парадоксов: эмпирико-эмпирических, </w:t>
      </w:r>
      <w:proofErr w:type="spellStart"/>
      <w:r>
        <w:rPr>
          <w:sz w:val="28"/>
          <w:szCs w:val="28"/>
        </w:rPr>
        <w:t>внутритеоретических</w:t>
      </w:r>
      <w:proofErr w:type="spellEnd"/>
      <w:r>
        <w:rPr>
          <w:sz w:val="28"/>
          <w:szCs w:val="28"/>
        </w:rPr>
        <w:t xml:space="preserve">, </w:t>
      </w:r>
      <w:proofErr w:type="spellStart"/>
      <w:r>
        <w:rPr>
          <w:sz w:val="28"/>
          <w:szCs w:val="28"/>
        </w:rPr>
        <w:t>межтеоретических</w:t>
      </w:r>
      <w:proofErr w:type="spellEnd"/>
      <w:r>
        <w:rPr>
          <w:sz w:val="28"/>
          <w:szCs w:val="28"/>
        </w:rPr>
        <w:t xml:space="preserve">, </w:t>
      </w:r>
      <w:r w:rsidRPr="00ED055A">
        <w:rPr>
          <w:sz w:val="28"/>
          <w:szCs w:val="28"/>
        </w:rPr>
        <w:t>теоретико-эмпирических</w:t>
      </w:r>
      <w:r>
        <w:rPr>
          <w:sz w:val="28"/>
          <w:szCs w:val="28"/>
        </w:rPr>
        <w:t>, представленных в табл. 3</w:t>
      </w:r>
      <w:r w:rsidRPr="00ED055A">
        <w:rPr>
          <w:sz w:val="28"/>
          <w:szCs w:val="28"/>
        </w:rPr>
        <w:t>.</w:t>
      </w:r>
    </w:p>
    <w:p w:rsidR="0050033E" w:rsidRDefault="0050033E" w:rsidP="0050033E">
      <w:pPr>
        <w:pStyle w:val="c22"/>
        <w:spacing w:before="0" w:beforeAutospacing="0" w:after="240" w:afterAutospacing="0" w:line="360" w:lineRule="auto"/>
        <w:ind w:right="123" w:firstLine="142"/>
        <w:jc w:val="both"/>
        <w:textAlignment w:val="baseline"/>
        <w:rPr>
          <w:sz w:val="28"/>
          <w:szCs w:val="28"/>
        </w:rPr>
      </w:pPr>
      <w:r>
        <w:rPr>
          <w:sz w:val="28"/>
          <w:szCs w:val="28"/>
        </w:rPr>
        <w:t>Таблица 3 – Виды парадоксов</w:t>
      </w:r>
    </w:p>
    <w:tbl>
      <w:tblPr>
        <w:tblStyle w:val="a5"/>
        <w:tblW w:w="10043" w:type="dxa"/>
        <w:jc w:val="center"/>
        <w:tblInd w:w="-167" w:type="dxa"/>
        <w:tblLayout w:type="fixed"/>
        <w:tblLook w:val="04A0" w:firstRow="1" w:lastRow="0" w:firstColumn="1" w:lastColumn="0" w:noHBand="0" w:noVBand="1"/>
      </w:tblPr>
      <w:tblGrid>
        <w:gridCol w:w="61"/>
        <w:gridCol w:w="1415"/>
        <w:gridCol w:w="1985"/>
        <w:gridCol w:w="1984"/>
        <w:gridCol w:w="1701"/>
        <w:gridCol w:w="2733"/>
        <w:gridCol w:w="164"/>
      </w:tblGrid>
      <w:tr w:rsidR="0050033E" w:rsidRPr="00474B15" w:rsidTr="0050033E">
        <w:trPr>
          <w:gridBefore w:val="1"/>
          <w:wBefore w:w="61" w:type="dxa"/>
          <w:trHeight w:val="538"/>
          <w:jc w:val="center"/>
        </w:trPr>
        <w:tc>
          <w:tcPr>
            <w:tcW w:w="1415" w:type="dxa"/>
            <w:vAlign w:val="center"/>
          </w:tcPr>
          <w:p w:rsidR="0050033E" w:rsidRPr="00BC5284" w:rsidRDefault="0050033E" w:rsidP="000867F6">
            <w:pPr>
              <w:pStyle w:val="c22"/>
              <w:spacing w:before="0" w:beforeAutospacing="0" w:after="0" w:afterAutospacing="0"/>
              <w:ind w:right="123"/>
              <w:contextualSpacing/>
              <w:jc w:val="center"/>
              <w:textAlignment w:val="baseline"/>
            </w:pPr>
            <w:r w:rsidRPr="00BC5284">
              <w:lastRenderedPageBreak/>
              <w:t>Вид</w:t>
            </w:r>
          </w:p>
        </w:tc>
        <w:tc>
          <w:tcPr>
            <w:tcW w:w="1985" w:type="dxa"/>
            <w:vAlign w:val="center"/>
          </w:tcPr>
          <w:p w:rsidR="0050033E" w:rsidRPr="00BC5284" w:rsidRDefault="0050033E" w:rsidP="000867F6">
            <w:pPr>
              <w:pStyle w:val="c22"/>
              <w:spacing w:before="0" w:beforeAutospacing="0" w:after="0" w:afterAutospacing="0"/>
              <w:ind w:right="123"/>
              <w:contextualSpacing/>
              <w:jc w:val="center"/>
              <w:textAlignment w:val="baseline"/>
            </w:pPr>
            <w:r w:rsidRPr="00BC5284">
              <w:t>Содержание</w:t>
            </w:r>
          </w:p>
        </w:tc>
        <w:tc>
          <w:tcPr>
            <w:tcW w:w="1984" w:type="dxa"/>
            <w:vAlign w:val="center"/>
          </w:tcPr>
          <w:p w:rsidR="0050033E" w:rsidRPr="00BC5284" w:rsidRDefault="0050033E" w:rsidP="000867F6">
            <w:pPr>
              <w:pStyle w:val="c22"/>
              <w:spacing w:before="0" w:beforeAutospacing="0" w:after="0" w:afterAutospacing="0"/>
              <w:ind w:right="123"/>
              <w:contextualSpacing/>
              <w:jc w:val="center"/>
              <w:textAlignment w:val="baseline"/>
            </w:pPr>
            <w:r w:rsidRPr="00BC5284">
              <w:t>Причины</w:t>
            </w:r>
          </w:p>
        </w:tc>
        <w:tc>
          <w:tcPr>
            <w:tcW w:w="1701" w:type="dxa"/>
            <w:vAlign w:val="center"/>
          </w:tcPr>
          <w:p w:rsidR="0050033E" w:rsidRPr="00BC5284" w:rsidRDefault="0050033E" w:rsidP="000867F6">
            <w:pPr>
              <w:pStyle w:val="c22"/>
              <w:spacing w:before="0" w:beforeAutospacing="0" w:after="0" w:afterAutospacing="0"/>
              <w:ind w:right="123"/>
              <w:contextualSpacing/>
              <w:jc w:val="center"/>
              <w:textAlignment w:val="baseline"/>
            </w:pPr>
            <w:r w:rsidRPr="00BC5284">
              <w:t>Средства</w:t>
            </w:r>
          </w:p>
          <w:p w:rsidR="0050033E" w:rsidRPr="00BC5284" w:rsidRDefault="0050033E" w:rsidP="000867F6">
            <w:pPr>
              <w:pStyle w:val="c22"/>
              <w:spacing w:before="0" w:beforeAutospacing="0" w:after="0" w:afterAutospacing="0"/>
              <w:ind w:right="123"/>
              <w:contextualSpacing/>
              <w:jc w:val="center"/>
              <w:textAlignment w:val="baseline"/>
            </w:pPr>
            <w:r w:rsidRPr="00BC5284">
              <w:t>разрешения</w:t>
            </w:r>
          </w:p>
        </w:tc>
        <w:tc>
          <w:tcPr>
            <w:tcW w:w="2897" w:type="dxa"/>
            <w:gridSpan w:val="2"/>
            <w:vAlign w:val="center"/>
          </w:tcPr>
          <w:p w:rsidR="0050033E" w:rsidRPr="00BC5284" w:rsidRDefault="0050033E" w:rsidP="000867F6">
            <w:pPr>
              <w:pStyle w:val="c22"/>
              <w:spacing w:before="0" w:beforeAutospacing="0" w:after="0" w:afterAutospacing="0"/>
              <w:ind w:right="123"/>
              <w:contextualSpacing/>
              <w:jc w:val="center"/>
              <w:textAlignment w:val="baseline"/>
            </w:pPr>
            <w:r w:rsidRPr="00BC5284">
              <w:t>Пример</w:t>
            </w:r>
          </w:p>
        </w:tc>
      </w:tr>
      <w:tr w:rsidR="0050033E" w:rsidRPr="00474B15" w:rsidTr="0050033E">
        <w:trPr>
          <w:gridBefore w:val="1"/>
          <w:wBefore w:w="61" w:type="dxa"/>
          <w:trHeight w:val="4217"/>
          <w:jc w:val="center"/>
        </w:trPr>
        <w:tc>
          <w:tcPr>
            <w:tcW w:w="1415" w:type="dxa"/>
          </w:tcPr>
          <w:p w:rsidR="0050033E" w:rsidRPr="00BC5284" w:rsidRDefault="0050033E" w:rsidP="000867F6">
            <w:pPr>
              <w:pStyle w:val="c22"/>
              <w:spacing w:before="0" w:beforeAutospacing="0" w:after="0" w:afterAutospacing="0" w:line="276" w:lineRule="auto"/>
              <w:ind w:right="125"/>
              <w:contextualSpacing/>
              <w:jc w:val="both"/>
              <w:textAlignment w:val="baseline"/>
            </w:pPr>
            <w:r w:rsidRPr="00BC5284">
              <w:t>Эмпирико-эмпирический</w:t>
            </w:r>
          </w:p>
        </w:tc>
        <w:tc>
          <w:tcPr>
            <w:tcW w:w="1985" w:type="dxa"/>
          </w:tcPr>
          <w:p w:rsidR="0050033E" w:rsidRPr="00BC5284" w:rsidRDefault="0050033E" w:rsidP="000867F6">
            <w:pPr>
              <w:pStyle w:val="c22"/>
              <w:spacing w:before="0" w:beforeAutospacing="0" w:after="0" w:afterAutospacing="0" w:line="276" w:lineRule="auto"/>
              <w:ind w:right="125"/>
              <w:contextualSpacing/>
              <w:jc w:val="both"/>
              <w:textAlignment w:val="baseline"/>
            </w:pPr>
            <w:r w:rsidRPr="00BC5284">
              <w:t>Представляет собой два противоположных утверждения, каждое из которых говорит об одном и том же факте по-разному и сообщает о нём что-то иное.</w:t>
            </w:r>
          </w:p>
        </w:tc>
        <w:tc>
          <w:tcPr>
            <w:tcW w:w="1984" w:type="dxa"/>
          </w:tcPr>
          <w:p w:rsidR="0050033E" w:rsidRPr="00BC5284" w:rsidRDefault="0050033E" w:rsidP="000867F6">
            <w:pPr>
              <w:pStyle w:val="c22"/>
              <w:spacing w:before="0" w:beforeAutospacing="0" w:after="0" w:afterAutospacing="0" w:line="276" w:lineRule="auto"/>
              <w:ind w:right="125"/>
              <w:contextualSpacing/>
              <w:jc w:val="both"/>
              <w:textAlignment w:val="baseline"/>
            </w:pPr>
            <w:r w:rsidRPr="00BC5284">
              <w:t>Ошибки наблюдений или экспериментов, неточности в их проведении, использование разных способов и средств исследования.</w:t>
            </w:r>
          </w:p>
        </w:tc>
        <w:tc>
          <w:tcPr>
            <w:tcW w:w="1701" w:type="dxa"/>
          </w:tcPr>
          <w:p w:rsidR="0050033E" w:rsidRPr="00BC5284" w:rsidRDefault="0050033E" w:rsidP="000867F6">
            <w:pPr>
              <w:pStyle w:val="c22"/>
              <w:tabs>
                <w:tab w:val="left" w:pos="1454"/>
              </w:tabs>
              <w:spacing w:before="0" w:beforeAutospacing="0" w:after="0" w:afterAutospacing="0" w:line="276" w:lineRule="auto"/>
              <w:ind w:right="125"/>
              <w:contextualSpacing/>
              <w:jc w:val="both"/>
              <w:textAlignment w:val="baseline"/>
            </w:pPr>
            <w:r w:rsidRPr="00BC5284">
              <w:t>Проведение экспериментальных исследований с помощью более совершенных инструментов  и методик.</w:t>
            </w:r>
          </w:p>
        </w:tc>
        <w:tc>
          <w:tcPr>
            <w:tcW w:w="2897" w:type="dxa"/>
            <w:gridSpan w:val="2"/>
            <w:shd w:val="clear" w:color="auto" w:fill="FFFFFF" w:themeFill="background1"/>
          </w:tcPr>
          <w:p w:rsidR="0050033E" w:rsidRPr="00BC5284" w:rsidRDefault="0050033E" w:rsidP="000867F6">
            <w:pPr>
              <w:spacing w:line="276" w:lineRule="auto"/>
              <w:ind w:right="125"/>
              <w:contextualSpacing/>
              <w:jc w:val="both"/>
              <w:rPr>
                <w:rFonts w:ascii="Times New Roman" w:hAnsi="Times New Roman" w:cs="Times New Roman"/>
                <w:sz w:val="24"/>
                <w:szCs w:val="24"/>
              </w:rPr>
            </w:pPr>
            <w:r w:rsidRPr="00BC5284">
              <w:rPr>
                <w:rFonts w:ascii="Times New Roman" w:hAnsi="Times New Roman" w:cs="Times New Roman"/>
                <w:sz w:val="24"/>
                <w:szCs w:val="24"/>
              </w:rPr>
              <w:t>В 1844 г. знаменитым немецким химиком Э.</w:t>
            </w:r>
            <w:r>
              <w:rPr>
                <w:rFonts w:ascii="Times New Roman" w:hAnsi="Times New Roman" w:cs="Times New Roman"/>
                <w:sz w:val="24"/>
                <w:szCs w:val="24"/>
              </w:rPr>
              <w:t xml:space="preserve"> </w:t>
            </w:r>
            <w:proofErr w:type="spellStart"/>
            <w:r w:rsidRPr="00BC5284">
              <w:rPr>
                <w:rFonts w:ascii="Times New Roman" w:hAnsi="Times New Roman" w:cs="Times New Roman"/>
                <w:sz w:val="24"/>
                <w:szCs w:val="24"/>
              </w:rPr>
              <w:t>Митчерлих</w:t>
            </w:r>
            <w:proofErr w:type="spellEnd"/>
            <w:r w:rsidRPr="00BC5284">
              <w:rPr>
                <w:rFonts w:ascii="Times New Roman" w:hAnsi="Times New Roman" w:cs="Times New Roman"/>
                <w:sz w:val="24"/>
                <w:szCs w:val="24"/>
              </w:rPr>
              <w:t xml:space="preserve"> была опубликована статья о том, что виноградная кислота химическими свойствами, составом и строением схожа </w:t>
            </w:r>
            <w:proofErr w:type="gramStart"/>
            <w:r w:rsidRPr="00BC5284">
              <w:rPr>
                <w:rFonts w:ascii="Times New Roman" w:hAnsi="Times New Roman" w:cs="Times New Roman"/>
                <w:sz w:val="24"/>
                <w:szCs w:val="24"/>
              </w:rPr>
              <w:t>с</w:t>
            </w:r>
            <w:proofErr w:type="gramEnd"/>
            <w:r w:rsidRPr="00BC5284">
              <w:rPr>
                <w:rFonts w:ascii="Times New Roman" w:hAnsi="Times New Roman" w:cs="Times New Roman"/>
                <w:sz w:val="24"/>
                <w:szCs w:val="24"/>
              </w:rPr>
              <w:t xml:space="preserve"> винной. Но на самом деле это не так. Французский учёный Л. Пастер доказал ошибку путём трудоёмких опытов.</w:t>
            </w:r>
          </w:p>
        </w:tc>
      </w:tr>
      <w:tr w:rsidR="0050033E" w:rsidRPr="00474B15" w:rsidTr="0050033E">
        <w:trPr>
          <w:gridBefore w:val="1"/>
          <w:wBefore w:w="61" w:type="dxa"/>
          <w:jc w:val="center"/>
        </w:trPr>
        <w:tc>
          <w:tcPr>
            <w:tcW w:w="1415" w:type="dxa"/>
          </w:tcPr>
          <w:p w:rsidR="0050033E" w:rsidRPr="00BC5284" w:rsidRDefault="0050033E" w:rsidP="000867F6">
            <w:pPr>
              <w:pStyle w:val="c22"/>
              <w:spacing w:before="0" w:beforeAutospacing="0" w:after="0" w:afterAutospacing="0" w:line="276" w:lineRule="auto"/>
              <w:ind w:right="125"/>
              <w:contextualSpacing/>
              <w:jc w:val="both"/>
              <w:textAlignment w:val="baseline"/>
            </w:pPr>
            <w:proofErr w:type="spellStart"/>
            <w:r w:rsidRPr="00BC5284">
              <w:t>Внутритеоретический</w:t>
            </w:r>
            <w:proofErr w:type="spellEnd"/>
          </w:p>
        </w:tc>
        <w:tc>
          <w:tcPr>
            <w:tcW w:w="1985" w:type="dxa"/>
          </w:tcPr>
          <w:p w:rsidR="0050033E" w:rsidRPr="00BC5284" w:rsidRDefault="0050033E" w:rsidP="000867F6">
            <w:pPr>
              <w:pStyle w:val="c22"/>
              <w:spacing w:before="0" w:beforeAutospacing="0" w:after="0" w:afterAutospacing="0" w:line="276" w:lineRule="auto"/>
              <w:ind w:right="125"/>
              <w:contextualSpacing/>
              <w:jc w:val="both"/>
              <w:textAlignment w:val="baseline"/>
            </w:pPr>
            <w:r w:rsidRPr="00BC5284">
              <w:t>Противоречие между понятиями или утверждениями одной и той же теории.</w:t>
            </w:r>
          </w:p>
        </w:tc>
        <w:tc>
          <w:tcPr>
            <w:tcW w:w="1984" w:type="dxa"/>
          </w:tcPr>
          <w:p w:rsidR="0050033E" w:rsidRPr="00BC5284" w:rsidRDefault="0050033E" w:rsidP="000867F6">
            <w:pPr>
              <w:pStyle w:val="c22"/>
              <w:spacing w:before="0" w:beforeAutospacing="0" w:after="0" w:afterAutospacing="0" w:line="276" w:lineRule="auto"/>
              <w:ind w:right="125"/>
              <w:contextualSpacing/>
              <w:jc w:val="both"/>
              <w:textAlignment w:val="baseline"/>
            </w:pPr>
            <w:r w:rsidRPr="00BC5284">
              <w:t xml:space="preserve">Появление аномалии в содержании данной теории, которую пытаются объяснить с помощью ее концептуальных средств. </w:t>
            </w:r>
          </w:p>
        </w:tc>
        <w:tc>
          <w:tcPr>
            <w:tcW w:w="1701" w:type="dxa"/>
          </w:tcPr>
          <w:p w:rsidR="0050033E" w:rsidRPr="00BC5284" w:rsidRDefault="0050033E" w:rsidP="000867F6">
            <w:pPr>
              <w:pStyle w:val="c22"/>
              <w:spacing w:before="0" w:beforeAutospacing="0" w:after="0" w:afterAutospacing="0" w:line="276" w:lineRule="auto"/>
              <w:ind w:right="125"/>
              <w:contextualSpacing/>
              <w:jc w:val="both"/>
              <w:textAlignment w:val="baseline"/>
            </w:pPr>
            <w:r w:rsidRPr="00BC5284">
              <w:t xml:space="preserve">Осмысление новых представлений о данной теории. </w:t>
            </w:r>
          </w:p>
        </w:tc>
        <w:tc>
          <w:tcPr>
            <w:tcW w:w="2897" w:type="dxa"/>
            <w:gridSpan w:val="2"/>
          </w:tcPr>
          <w:p w:rsidR="0050033E" w:rsidRPr="00BC5284" w:rsidRDefault="0050033E" w:rsidP="000867F6">
            <w:pPr>
              <w:spacing w:line="276" w:lineRule="auto"/>
              <w:ind w:right="125"/>
              <w:contextualSpacing/>
              <w:jc w:val="both"/>
              <w:rPr>
                <w:rFonts w:ascii="Times New Roman" w:hAnsi="Times New Roman" w:cs="Times New Roman"/>
                <w:sz w:val="24"/>
                <w:szCs w:val="24"/>
              </w:rPr>
            </w:pPr>
            <w:r w:rsidRPr="00BC5284">
              <w:rPr>
                <w:rFonts w:ascii="Times New Roman" w:hAnsi="Times New Roman" w:cs="Times New Roman"/>
                <w:sz w:val="24"/>
                <w:szCs w:val="24"/>
              </w:rPr>
              <w:t>Гипотеза Лоренца о сокращении размеров тел в направлении их движения. Разрешение этого парадокса было достигнуто</w:t>
            </w:r>
            <w:r>
              <w:rPr>
                <w:rFonts w:ascii="Times New Roman" w:hAnsi="Times New Roman" w:cs="Times New Roman"/>
                <w:sz w:val="24"/>
                <w:szCs w:val="24"/>
              </w:rPr>
              <w:t xml:space="preserve"> </w:t>
            </w:r>
            <w:r w:rsidRPr="00BC5284">
              <w:rPr>
                <w:rFonts w:ascii="Times New Roman" w:hAnsi="Times New Roman" w:cs="Times New Roman"/>
                <w:sz w:val="24"/>
                <w:szCs w:val="24"/>
              </w:rPr>
              <w:t>Эйнштейном, им было предложено представление о пространстве и времени.</w:t>
            </w:r>
          </w:p>
        </w:tc>
      </w:tr>
      <w:tr w:rsidR="0050033E" w:rsidRPr="00F41788" w:rsidTr="0050033E">
        <w:trPr>
          <w:gridAfter w:val="1"/>
          <w:wAfter w:w="164" w:type="dxa"/>
          <w:trHeight w:val="2110"/>
          <w:jc w:val="center"/>
        </w:trPr>
        <w:tc>
          <w:tcPr>
            <w:tcW w:w="1476" w:type="dxa"/>
            <w:gridSpan w:val="2"/>
            <w:tcBorders>
              <w:bottom w:val="single" w:sz="4" w:space="0" w:color="auto"/>
            </w:tcBorders>
          </w:tcPr>
          <w:p w:rsidR="0050033E" w:rsidRPr="00BC5284" w:rsidRDefault="0050033E" w:rsidP="000867F6">
            <w:pPr>
              <w:pStyle w:val="c22"/>
              <w:spacing w:before="0" w:beforeAutospacing="0" w:after="0" w:afterAutospacing="0" w:line="276" w:lineRule="auto"/>
              <w:contextualSpacing/>
              <w:jc w:val="both"/>
              <w:textAlignment w:val="baseline"/>
            </w:pPr>
            <w:proofErr w:type="spellStart"/>
            <w:r w:rsidRPr="00BC5284">
              <w:t>Межтеоретический</w:t>
            </w:r>
            <w:proofErr w:type="spellEnd"/>
          </w:p>
        </w:tc>
        <w:tc>
          <w:tcPr>
            <w:tcW w:w="1985" w:type="dxa"/>
            <w:tcBorders>
              <w:bottom w:val="single" w:sz="4" w:space="0" w:color="auto"/>
            </w:tcBorders>
          </w:tcPr>
          <w:p w:rsidR="0050033E" w:rsidRPr="00BC5284" w:rsidRDefault="0050033E" w:rsidP="000867F6">
            <w:pPr>
              <w:pStyle w:val="c22"/>
              <w:spacing w:before="0" w:beforeAutospacing="0" w:after="0" w:afterAutospacing="0" w:line="276" w:lineRule="auto"/>
              <w:contextualSpacing/>
              <w:jc w:val="both"/>
              <w:textAlignment w:val="baseline"/>
            </w:pPr>
            <w:r w:rsidRPr="00BC5284">
              <w:t>Утверждение или понятие противоположного содержания, относящееся к одному и тому же явлению, но принадлежащее разным теориям.</w:t>
            </w:r>
          </w:p>
        </w:tc>
        <w:tc>
          <w:tcPr>
            <w:tcW w:w="1984" w:type="dxa"/>
            <w:tcBorders>
              <w:bottom w:val="single" w:sz="4" w:space="0" w:color="auto"/>
            </w:tcBorders>
          </w:tcPr>
          <w:p w:rsidR="0050033E" w:rsidRPr="00BC5284" w:rsidRDefault="0050033E" w:rsidP="000867F6">
            <w:pPr>
              <w:pStyle w:val="c22"/>
              <w:spacing w:before="0" w:beforeAutospacing="0" w:after="0" w:afterAutospacing="0" w:line="276" w:lineRule="auto"/>
              <w:contextualSpacing/>
              <w:jc w:val="both"/>
              <w:textAlignment w:val="baseline"/>
            </w:pPr>
            <w:r w:rsidRPr="00BC5284">
              <w:t>Необоснованное приписывание какому-либо явлению несвойственных ему характеристик.</w:t>
            </w:r>
          </w:p>
        </w:tc>
        <w:tc>
          <w:tcPr>
            <w:tcW w:w="1701" w:type="dxa"/>
            <w:tcBorders>
              <w:bottom w:val="single" w:sz="4" w:space="0" w:color="auto"/>
            </w:tcBorders>
          </w:tcPr>
          <w:p w:rsidR="0050033E" w:rsidRPr="00BC5284" w:rsidRDefault="0050033E" w:rsidP="000867F6">
            <w:pPr>
              <w:pStyle w:val="c22"/>
              <w:spacing w:before="0" w:beforeAutospacing="0" w:after="0" w:afterAutospacing="0" w:line="276" w:lineRule="auto"/>
              <w:contextualSpacing/>
              <w:jc w:val="both"/>
              <w:textAlignment w:val="baseline"/>
            </w:pPr>
            <w:r w:rsidRPr="00BC5284">
              <w:t>Умение обнаружить дефект в одном из противоречащих утверждений. Привлечение обширного круга теоретических данных, критическая оценка и пересмотр сомнительных принципов.</w:t>
            </w:r>
          </w:p>
        </w:tc>
        <w:tc>
          <w:tcPr>
            <w:tcW w:w="2733" w:type="dxa"/>
            <w:tcBorders>
              <w:bottom w:val="single" w:sz="4" w:space="0" w:color="auto"/>
            </w:tcBorders>
            <w:shd w:val="clear" w:color="auto" w:fill="FFFFFF" w:themeFill="background1"/>
          </w:tcPr>
          <w:p w:rsidR="0050033E" w:rsidRPr="00BC5284" w:rsidRDefault="0050033E" w:rsidP="000867F6">
            <w:pPr>
              <w:spacing w:line="276" w:lineRule="auto"/>
              <w:ind w:right="11"/>
              <w:contextualSpacing/>
              <w:jc w:val="both"/>
              <w:rPr>
                <w:rFonts w:ascii="Times New Roman" w:hAnsi="Times New Roman" w:cs="Times New Roman"/>
                <w:sz w:val="24"/>
                <w:szCs w:val="24"/>
              </w:rPr>
            </w:pPr>
            <w:r w:rsidRPr="00BC5284">
              <w:rPr>
                <w:rFonts w:ascii="Times New Roman" w:hAnsi="Times New Roman" w:cs="Times New Roman"/>
                <w:sz w:val="24"/>
                <w:szCs w:val="24"/>
              </w:rPr>
              <w:t>Лоренц считал эфир особой системой координат, наделил её свойством неподвижности и утверждал, что уравнения Максвелла справедливы только для этой системы. Но в этом парадоксе был обнаружен дефект и его опровергли.</w:t>
            </w:r>
          </w:p>
        </w:tc>
      </w:tr>
      <w:tr w:rsidR="0050033E" w:rsidRPr="00F41788" w:rsidTr="0050033E">
        <w:trPr>
          <w:gridAfter w:val="1"/>
          <w:wAfter w:w="164" w:type="dxa"/>
          <w:trHeight w:val="2280"/>
          <w:jc w:val="center"/>
        </w:trPr>
        <w:tc>
          <w:tcPr>
            <w:tcW w:w="1476" w:type="dxa"/>
            <w:gridSpan w:val="2"/>
            <w:tcBorders>
              <w:top w:val="single" w:sz="4" w:space="0" w:color="auto"/>
            </w:tcBorders>
          </w:tcPr>
          <w:p w:rsidR="0050033E" w:rsidRPr="00BC5284" w:rsidRDefault="0050033E" w:rsidP="000867F6">
            <w:pPr>
              <w:pStyle w:val="c22"/>
              <w:spacing w:before="0" w:beforeAutospacing="0" w:after="0" w:afterAutospacing="0" w:line="276" w:lineRule="auto"/>
              <w:contextualSpacing/>
              <w:jc w:val="both"/>
              <w:textAlignment w:val="baseline"/>
            </w:pPr>
            <w:r w:rsidRPr="00BC5284">
              <w:lastRenderedPageBreak/>
              <w:t>Теоретико-эмпирический</w:t>
            </w:r>
          </w:p>
        </w:tc>
        <w:tc>
          <w:tcPr>
            <w:tcW w:w="1985" w:type="dxa"/>
            <w:tcBorders>
              <w:top w:val="single" w:sz="4" w:space="0" w:color="auto"/>
            </w:tcBorders>
          </w:tcPr>
          <w:p w:rsidR="0050033E" w:rsidRPr="00BC5284" w:rsidRDefault="0050033E" w:rsidP="000867F6">
            <w:pPr>
              <w:pStyle w:val="c22"/>
              <w:spacing w:before="0" w:beforeAutospacing="0" w:after="0" w:afterAutospacing="0" w:line="276" w:lineRule="auto"/>
              <w:contextualSpacing/>
              <w:jc w:val="both"/>
              <w:textAlignment w:val="baseline"/>
            </w:pPr>
            <w:r w:rsidRPr="00BC5284">
              <w:t>Противоречия между положениями или следствиями теории, с одной стороны, и утверждениями фактического характера.</w:t>
            </w:r>
          </w:p>
        </w:tc>
        <w:tc>
          <w:tcPr>
            <w:tcW w:w="1984" w:type="dxa"/>
            <w:tcBorders>
              <w:top w:val="single" w:sz="4" w:space="0" w:color="auto"/>
            </w:tcBorders>
          </w:tcPr>
          <w:p w:rsidR="0050033E" w:rsidRPr="00BC5284" w:rsidRDefault="0050033E" w:rsidP="000867F6">
            <w:pPr>
              <w:pStyle w:val="c22"/>
              <w:spacing w:before="0" w:beforeAutospacing="0" w:after="0" w:afterAutospacing="0" w:line="276" w:lineRule="auto"/>
              <w:contextualSpacing/>
              <w:jc w:val="both"/>
              <w:textAlignment w:val="baseline"/>
            </w:pPr>
            <w:r w:rsidRPr="00BC5284">
              <w:t>Ограниченность эмпирического базиса, скудность знаний о данном факте.</w:t>
            </w:r>
          </w:p>
        </w:tc>
        <w:tc>
          <w:tcPr>
            <w:tcW w:w="1701" w:type="dxa"/>
            <w:tcBorders>
              <w:top w:val="single" w:sz="4" w:space="0" w:color="auto"/>
            </w:tcBorders>
          </w:tcPr>
          <w:p w:rsidR="0050033E" w:rsidRPr="00BC5284" w:rsidRDefault="0050033E" w:rsidP="000867F6">
            <w:pPr>
              <w:pStyle w:val="c22"/>
              <w:spacing w:before="0" w:beforeAutospacing="0" w:after="0" w:afterAutospacing="0" w:line="276" w:lineRule="auto"/>
              <w:contextualSpacing/>
              <w:jc w:val="both"/>
              <w:textAlignment w:val="baseline"/>
            </w:pPr>
            <w:r w:rsidRPr="00BC5284">
              <w:t>Детальное изучение фактов первого и второго порядка.</w:t>
            </w:r>
          </w:p>
        </w:tc>
        <w:tc>
          <w:tcPr>
            <w:tcW w:w="2733" w:type="dxa"/>
            <w:tcBorders>
              <w:top w:val="single" w:sz="4" w:space="0" w:color="auto"/>
            </w:tcBorders>
            <w:shd w:val="clear" w:color="auto" w:fill="FFFFFF" w:themeFill="background1"/>
          </w:tcPr>
          <w:p w:rsidR="0050033E" w:rsidRPr="00BC5284" w:rsidRDefault="0050033E" w:rsidP="000867F6">
            <w:pPr>
              <w:spacing w:line="276" w:lineRule="auto"/>
              <w:contextualSpacing/>
              <w:jc w:val="both"/>
              <w:rPr>
                <w:rFonts w:ascii="Times New Roman" w:hAnsi="Times New Roman" w:cs="Times New Roman"/>
                <w:sz w:val="24"/>
                <w:szCs w:val="24"/>
              </w:rPr>
            </w:pPr>
            <w:r w:rsidRPr="00BC5284">
              <w:rPr>
                <w:rFonts w:ascii="Times New Roman" w:hAnsi="Times New Roman" w:cs="Times New Roman"/>
                <w:sz w:val="24"/>
                <w:szCs w:val="24"/>
              </w:rPr>
              <w:t>Закон всемирного тяготения был уточнён подобным образом.</w:t>
            </w:r>
          </w:p>
        </w:tc>
      </w:tr>
    </w:tbl>
    <w:p w:rsidR="0050033E" w:rsidRDefault="0050033E" w:rsidP="0050033E">
      <w:pPr>
        <w:pStyle w:val="c22"/>
        <w:spacing w:before="240" w:beforeAutospacing="0" w:after="0" w:afterAutospacing="0" w:line="360" w:lineRule="auto"/>
        <w:ind w:left="142" w:right="123" w:firstLine="851"/>
        <w:jc w:val="both"/>
        <w:textAlignment w:val="baseline"/>
        <w:rPr>
          <w:sz w:val="28"/>
          <w:szCs w:val="28"/>
        </w:rPr>
      </w:pPr>
      <w:r>
        <w:rPr>
          <w:sz w:val="28"/>
          <w:szCs w:val="28"/>
        </w:rPr>
        <w:t>В наше время существует множество парадоксов, которые так и остались неразрешёнными. Современные учёные считают их «патологией» науки и стремятся как можно быстрее от них избавиться, но это им не всегда удается.</w:t>
      </w:r>
    </w:p>
    <w:p w:rsidR="0050033E" w:rsidRPr="00AC6FE0" w:rsidRDefault="0050033E" w:rsidP="0050033E">
      <w:pPr>
        <w:pStyle w:val="c22"/>
        <w:spacing w:before="0" w:beforeAutospacing="0" w:after="0" w:afterAutospacing="0" w:line="360" w:lineRule="auto"/>
        <w:ind w:left="142" w:right="123" w:firstLine="851"/>
        <w:contextualSpacing/>
        <w:jc w:val="both"/>
        <w:textAlignment w:val="baseline"/>
        <w:rPr>
          <w:sz w:val="28"/>
          <w:szCs w:val="28"/>
        </w:rPr>
      </w:pPr>
      <w:r>
        <w:rPr>
          <w:sz w:val="28"/>
          <w:szCs w:val="28"/>
        </w:rPr>
        <w:t>Парадоксы существуют в физике, психологии, логике и даже в математике. Разнообразие и многочисленность парадоксов подтолкнуло учёных на структурирование и систематизацию данного явления.</w:t>
      </w:r>
      <w:bookmarkStart w:id="2" w:name="171"/>
      <w:r>
        <w:rPr>
          <w:sz w:val="28"/>
          <w:szCs w:val="28"/>
        </w:rPr>
        <w:t xml:space="preserve"> Ниже приведён обобщённый </w:t>
      </w:r>
      <w:r>
        <w:rPr>
          <w:color w:val="000000"/>
          <w:sz w:val="28"/>
          <w:szCs w:val="28"/>
          <w:shd w:val="clear" w:color="auto" w:fill="FFFFFF"/>
        </w:rPr>
        <w:t>пример классификации парадоксов по их значимости и применимости в некоторых областях науки.</w:t>
      </w:r>
    </w:p>
    <w:p w:rsidR="0050033E" w:rsidRDefault="0050033E" w:rsidP="0050033E">
      <w:pPr>
        <w:pStyle w:val="c22"/>
        <w:numPr>
          <w:ilvl w:val="0"/>
          <w:numId w:val="1"/>
        </w:numPr>
        <w:spacing w:before="0" w:beforeAutospacing="0" w:after="0" w:afterAutospacing="0" w:line="360" w:lineRule="auto"/>
        <w:ind w:left="142" w:right="123" w:firstLine="851"/>
        <w:contextualSpacing/>
        <w:jc w:val="both"/>
        <w:textAlignment w:val="baseline"/>
        <w:rPr>
          <w:color w:val="000000"/>
          <w:sz w:val="28"/>
          <w:szCs w:val="28"/>
          <w:shd w:val="clear" w:color="auto" w:fill="FFFFFF"/>
        </w:rPr>
      </w:pPr>
      <w:r>
        <w:rPr>
          <w:color w:val="000000"/>
          <w:sz w:val="28"/>
          <w:szCs w:val="28"/>
          <w:shd w:val="clear" w:color="auto" w:fill="FFFFFF"/>
        </w:rPr>
        <w:t>Логический парадокс.</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shd w:val="clear" w:color="auto" w:fill="FFFFFF"/>
        </w:rPr>
      </w:pPr>
      <w:r w:rsidRPr="00945C41">
        <w:rPr>
          <w:i/>
          <w:color w:val="000000"/>
          <w:sz w:val="28"/>
          <w:szCs w:val="28"/>
          <w:shd w:val="clear" w:color="auto" w:fill="FFFFFF"/>
        </w:rPr>
        <w:t>Пример</w:t>
      </w:r>
      <w:r>
        <w:rPr>
          <w:i/>
          <w:color w:val="000000"/>
          <w:sz w:val="28"/>
          <w:szCs w:val="28"/>
          <w:shd w:val="clear" w:color="auto" w:fill="FFFFFF"/>
        </w:rPr>
        <w:t>.</w:t>
      </w:r>
      <w:r>
        <w:rPr>
          <w:color w:val="000000"/>
          <w:sz w:val="28"/>
          <w:szCs w:val="28"/>
          <w:shd w:val="clear" w:color="auto" w:fill="FFFFFF"/>
        </w:rPr>
        <w:t xml:space="preserve"> Стрела Зенона или «Летящая стрела».</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shd w:val="clear" w:color="auto" w:fill="FFFFFF"/>
        </w:rPr>
      </w:pPr>
      <w:r>
        <w:rPr>
          <w:sz w:val="28"/>
          <w:szCs w:val="28"/>
          <w:shd w:val="clear" w:color="auto" w:fill="FFFFFF"/>
        </w:rPr>
        <w:t xml:space="preserve">Как утверждал Зенон Элейский </w:t>
      </w:r>
      <w:r w:rsidRPr="00B157F2">
        <w:rPr>
          <w:sz w:val="28"/>
          <w:szCs w:val="28"/>
          <w:shd w:val="clear" w:color="auto" w:fill="FFFFFF"/>
        </w:rPr>
        <w:t>«Ле</w:t>
      </w:r>
      <w:r>
        <w:rPr>
          <w:sz w:val="28"/>
          <w:szCs w:val="28"/>
          <w:shd w:val="clear" w:color="auto" w:fill="FFFFFF"/>
        </w:rPr>
        <w:t>тящая стрела находится в покое, так как</w:t>
      </w:r>
      <w:r w:rsidRPr="00B157F2">
        <w:rPr>
          <w:sz w:val="28"/>
          <w:szCs w:val="28"/>
          <w:shd w:val="clear" w:color="auto" w:fill="FFFFFF"/>
        </w:rPr>
        <w:t xml:space="preserve"> в каждый данный мом</w:t>
      </w:r>
      <w:r>
        <w:rPr>
          <w:sz w:val="28"/>
          <w:szCs w:val="28"/>
          <w:shd w:val="clear" w:color="auto" w:fill="FFFFFF"/>
        </w:rPr>
        <w:t>ент она занимает равное себе положение</w:t>
      </w:r>
      <w:r w:rsidRPr="00B157F2">
        <w:rPr>
          <w:sz w:val="28"/>
          <w:szCs w:val="28"/>
          <w:shd w:val="clear" w:color="auto" w:fill="FFFFFF"/>
        </w:rPr>
        <w:t xml:space="preserve">, </w:t>
      </w:r>
      <w:r>
        <w:rPr>
          <w:sz w:val="28"/>
          <w:szCs w:val="28"/>
          <w:shd w:val="clear" w:color="auto" w:fill="FFFFFF"/>
        </w:rPr>
        <w:t xml:space="preserve">т. е. </w:t>
      </w:r>
      <w:r w:rsidRPr="00B157F2">
        <w:rPr>
          <w:sz w:val="28"/>
          <w:szCs w:val="28"/>
          <w:shd w:val="clear" w:color="auto" w:fill="FFFFFF"/>
        </w:rPr>
        <w:t xml:space="preserve">покоится относительно этого места. </w:t>
      </w:r>
      <w:r>
        <w:rPr>
          <w:sz w:val="28"/>
          <w:szCs w:val="28"/>
          <w:shd w:val="clear" w:color="auto" w:fill="FFFFFF"/>
        </w:rPr>
        <w:t>Поскольку это утверждение</w:t>
      </w:r>
      <w:r w:rsidRPr="00B157F2">
        <w:rPr>
          <w:sz w:val="28"/>
          <w:szCs w:val="28"/>
          <w:shd w:val="clear" w:color="auto" w:fill="FFFFFF"/>
        </w:rPr>
        <w:t xml:space="preserve"> справедливо для любого момента времени, значит, оно справедливо вообще. </w:t>
      </w:r>
      <w:r>
        <w:rPr>
          <w:sz w:val="28"/>
          <w:szCs w:val="28"/>
          <w:shd w:val="clear" w:color="auto" w:fill="FFFFFF"/>
        </w:rPr>
        <w:t>Следовательно, л</w:t>
      </w:r>
      <w:r w:rsidRPr="00B157F2">
        <w:rPr>
          <w:sz w:val="28"/>
          <w:szCs w:val="28"/>
          <w:shd w:val="clear" w:color="auto" w:fill="FFFFFF"/>
        </w:rPr>
        <w:t>етящая стрела неподвижна»</w:t>
      </w:r>
      <w:r>
        <w:rPr>
          <w:sz w:val="28"/>
          <w:szCs w:val="28"/>
          <w:shd w:val="clear" w:color="auto" w:fill="FFFFFF"/>
        </w:rPr>
        <w:t>.</w:t>
      </w:r>
    </w:p>
    <w:p w:rsidR="0050033E" w:rsidRDefault="0050033E" w:rsidP="0050033E">
      <w:pPr>
        <w:pStyle w:val="c22"/>
        <w:numPr>
          <w:ilvl w:val="0"/>
          <w:numId w:val="1"/>
        </w:numPr>
        <w:spacing w:before="0" w:beforeAutospacing="0" w:after="0" w:afterAutospacing="0" w:line="360" w:lineRule="auto"/>
        <w:ind w:left="142" w:right="123" w:firstLine="851"/>
        <w:contextualSpacing/>
        <w:jc w:val="both"/>
        <w:textAlignment w:val="baseline"/>
        <w:rPr>
          <w:sz w:val="28"/>
          <w:szCs w:val="28"/>
          <w:shd w:val="clear" w:color="auto" w:fill="FFFFFF"/>
        </w:rPr>
      </w:pPr>
      <w:r>
        <w:rPr>
          <w:sz w:val="28"/>
          <w:szCs w:val="28"/>
          <w:shd w:val="clear" w:color="auto" w:fill="FFFFFF"/>
        </w:rPr>
        <w:t>Математический парадокс.</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shd w:val="clear" w:color="auto" w:fill="FFFFFF"/>
        </w:rPr>
      </w:pPr>
      <w:r>
        <w:rPr>
          <w:sz w:val="28"/>
          <w:szCs w:val="28"/>
          <w:shd w:val="clear" w:color="auto" w:fill="FFFFFF"/>
        </w:rPr>
        <w:t>Пример. Парадокс интересных чисел.</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shd w:val="clear" w:color="auto" w:fill="FFFFFF"/>
        </w:rPr>
      </w:pPr>
      <w:r>
        <w:rPr>
          <w:sz w:val="28"/>
          <w:szCs w:val="28"/>
          <w:shd w:val="clear" w:color="auto" w:fill="FFFFFF"/>
        </w:rPr>
        <w:t>Первое интересное число интересно само по себе этим фактом. Следовательно, неинтересных чисел не существует.</w:t>
      </w:r>
    </w:p>
    <w:p w:rsidR="0050033E" w:rsidRDefault="0050033E" w:rsidP="0050033E">
      <w:pPr>
        <w:pStyle w:val="c22"/>
        <w:numPr>
          <w:ilvl w:val="0"/>
          <w:numId w:val="1"/>
        </w:numPr>
        <w:spacing w:before="0" w:beforeAutospacing="0" w:after="0" w:afterAutospacing="0" w:line="360" w:lineRule="auto"/>
        <w:ind w:left="142" w:right="123" w:firstLine="851"/>
        <w:contextualSpacing/>
        <w:jc w:val="both"/>
        <w:textAlignment w:val="baseline"/>
        <w:rPr>
          <w:sz w:val="28"/>
          <w:szCs w:val="28"/>
          <w:shd w:val="clear" w:color="auto" w:fill="FFFFFF"/>
        </w:rPr>
      </w:pPr>
      <w:r>
        <w:rPr>
          <w:sz w:val="28"/>
          <w:szCs w:val="28"/>
          <w:shd w:val="clear" w:color="auto" w:fill="FFFFFF"/>
        </w:rPr>
        <w:t>Геометрический парадокс.</w:t>
      </w:r>
    </w:p>
    <w:p w:rsidR="0050033E" w:rsidRDefault="0050033E" w:rsidP="0050033E">
      <w:pPr>
        <w:pStyle w:val="c22"/>
        <w:spacing w:before="0" w:beforeAutospacing="0" w:after="0" w:afterAutospacing="0" w:line="360" w:lineRule="auto"/>
        <w:ind w:left="142" w:right="123" w:firstLine="851"/>
        <w:contextualSpacing/>
        <w:jc w:val="both"/>
        <w:textAlignment w:val="baseline"/>
        <w:rPr>
          <w:sz w:val="28"/>
          <w:szCs w:val="28"/>
          <w:shd w:val="clear" w:color="auto" w:fill="FFFFFF"/>
        </w:rPr>
      </w:pPr>
      <w:r w:rsidRPr="00B54561">
        <w:rPr>
          <w:i/>
          <w:sz w:val="28"/>
          <w:szCs w:val="28"/>
          <w:shd w:val="clear" w:color="auto" w:fill="FFFFFF"/>
        </w:rPr>
        <w:t>Пример</w:t>
      </w:r>
      <w:r>
        <w:rPr>
          <w:sz w:val="28"/>
          <w:szCs w:val="28"/>
          <w:shd w:val="clear" w:color="auto" w:fill="FFFFFF"/>
        </w:rPr>
        <w:t xml:space="preserve">. Стержень </w:t>
      </w:r>
      <w:proofErr w:type="spellStart"/>
      <w:r>
        <w:rPr>
          <w:sz w:val="28"/>
          <w:szCs w:val="28"/>
          <w:shd w:val="clear" w:color="auto" w:fill="FFFFFF"/>
        </w:rPr>
        <w:t>Витгенштейна</w:t>
      </w:r>
      <w:proofErr w:type="spellEnd"/>
      <w:r>
        <w:rPr>
          <w:sz w:val="28"/>
          <w:szCs w:val="28"/>
          <w:shd w:val="clear" w:color="auto" w:fill="FFFFFF"/>
        </w:rPr>
        <w:t>.</w:t>
      </w:r>
    </w:p>
    <w:p w:rsidR="0050033E" w:rsidRPr="00945C41" w:rsidRDefault="0050033E" w:rsidP="0050033E">
      <w:pPr>
        <w:pStyle w:val="c22"/>
        <w:spacing w:before="0" w:beforeAutospacing="0" w:after="0" w:afterAutospacing="0" w:line="360" w:lineRule="auto"/>
        <w:ind w:left="142" w:right="123" w:firstLine="851"/>
        <w:contextualSpacing/>
        <w:jc w:val="both"/>
        <w:textAlignment w:val="baseline"/>
        <w:rPr>
          <w:sz w:val="28"/>
          <w:szCs w:val="28"/>
          <w:shd w:val="clear" w:color="auto" w:fill="FFFFFF"/>
        </w:rPr>
      </w:pPr>
      <w:r w:rsidRPr="00945C41">
        <w:rPr>
          <w:sz w:val="28"/>
          <w:szCs w:val="28"/>
          <w:shd w:val="clear" w:color="auto" w:fill="FFFFFF"/>
        </w:rPr>
        <w:t xml:space="preserve">Представим, что открытая с двух сторон гильза с помощью шарниров прикреплена к стенке одной из своих образующих, тогда она </w:t>
      </w:r>
      <w:r w:rsidRPr="00945C41">
        <w:rPr>
          <w:sz w:val="28"/>
          <w:szCs w:val="28"/>
          <w:shd w:val="clear" w:color="auto" w:fill="FFFFFF"/>
        </w:rPr>
        <w:lastRenderedPageBreak/>
        <w:t>может свободно поворачиваться вокруг места крепления. Сквозь гильзу продет стержень, который может легко двигаться вдоль нее. Один конец стержня описывает на стене окружность. Необходимо понять какая траектория будет описана вторым концом стержня?</w:t>
      </w:r>
    </w:p>
    <w:p w:rsidR="0050033E" w:rsidRDefault="0050033E" w:rsidP="0050033E">
      <w:pPr>
        <w:pStyle w:val="c22"/>
        <w:tabs>
          <w:tab w:val="left" w:pos="4270"/>
        </w:tabs>
        <w:spacing w:before="0" w:beforeAutospacing="0" w:after="0" w:afterAutospacing="0" w:line="360" w:lineRule="auto"/>
        <w:ind w:left="142" w:right="123"/>
        <w:contextualSpacing/>
        <w:jc w:val="center"/>
        <w:textAlignment w:val="baseline"/>
        <w:rPr>
          <w:color w:val="000000"/>
          <w:sz w:val="28"/>
          <w:szCs w:val="28"/>
          <w:shd w:val="clear" w:color="auto" w:fill="FFFFFF"/>
        </w:rPr>
      </w:pPr>
      <w:r>
        <w:rPr>
          <w:noProof/>
          <w:color w:val="000000"/>
          <w:sz w:val="28"/>
          <w:szCs w:val="28"/>
          <w:shd w:val="clear" w:color="auto" w:fill="FFFFFF"/>
        </w:rPr>
        <w:drawing>
          <wp:inline distT="0" distB="0" distL="0" distR="0" wp14:anchorId="44D31FEE" wp14:editId="727CC20D">
            <wp:extent cx="3183889" cy="1811867"/>
            <wp:effectExtent l="0" t="0" r="0" b="0"/>
            <wp:docPr id="4" name="Рисунок 0" descr="400px-Wittgenstein_ro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px-Wittgenstein_rod.svg.png"/>
                    <pic:cNvPicPr/>
                  </pic:nvPicPr>
                  <pic:blipFill rotWithShape="1">
                    <a:blip r:embed="rId7"/>
                    <a:srcRect t="6622" b="4806"/>
                    <a:stretch/>
                  </pic:blipFill>
                  <pic:spPr bwMode="auto">
                    <a:xfrm>
                      <a:off x="0" y="0"/>
                      <a:ext cx="3183925" cy="1811887"/>
                    </a:xfrm>
                    <a:prstGeom prst="rect">
                      <a:avLst/>
                    </a:prstGeom>
                    <a:ln>
                      <a:noFill/>
                    </a:ln>
                    <a:extLst>
                      <a:ext uri="{53640926-AAD7-44D8-BBD7-CCE9431645EC}">
                        <a14:shadowObscured xmlns:a14="http://schemas.microsoft.com/office/drawing/2010/main"/>
                      </a:ext>
                    </a:extLst>
                  </pic:spPr>
                </pic:pic>
              </a:graphicData>
            </a:graphic>
          </wp:inline>
        </w:drawing>
      </w:r>
    </w:p>
    <w:p w:rsidR="0050033E" w:rsidRPr="00955B24" w:rsidRDefault="0050033E" w:rsidP="0050033E">
      <w:pPr>
        <w:pStyle w:val="c22"/>
        <w:tabs>
          <w:tab w:val="left" w:pos="4270"/>
        </w:tabs>
        <w:spacing w:before="0" w:beforeAutospacing="0" w:after="0" w:afterAutospacing="0" w:line="360" w:lineRule="auto"/>
        <w:ind w:left="142" w:right="123"/>
        <w:contextualSpacing/>
        <w:jc w:val="center"/>
        <w:textAlignment w:val="baseline"/>
        <w:rPr>
          <w:color w:val="000000"/>
          <w:shd w:val="clear" w:color="auto" w:fill="FFFFFF"/>
        </w:rPr>
      </w:pPr>
      <w:r w:rsidRPr="00955B24">
        <w:rPr>
          <w:color w:val="000000"/>
          <w:shd w:val="clear" w:color="auto" w:fill="FFFFFF"/>
        </w:rPr>
        <w:t xml:space="preserve">Рисунок 6 – </w:t>
      </w:r>
      <w:r w:rsidRPr="00955B24">
        <w:rPr>
          <w:shd w:val="clear" w:color="auto" w:fill="FFFFFF"/>
        </w:rPr>
        <w:t xml:space="preserve">Стержень </w:t>
      </w:r>
      <w:proofErr w:type="spellStart"/>
      <w:r w:rsidRPr="00955B24">
        <w:rPr>
          <w:shd w:val="clear" w:color="auto" w:fill="FFFFFF"/>
        </w:rPr>
        <w:t>Витгенштейна</w:t>
      </w:r>
      <w:proofErr w:type="spellEnd"/>
    </w:p>
    <w:bookmarkEnd w:id="2"/>
    <w:p w:rsidR="0050033E" w:rsidRDefault="0050033E" w:rsidP="0050033E">
      <w:pPr>
        <w:pStyle w:val="c22"/>
        <w:numPr>
          <w:ilvl w:val="0"/>
          <w:numId w:val="1"/>
        </w:numPr>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Вероятностный парадокс.</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sidRPr="00B54561">
        <w:rPr>
          <w:i/>
          <w:color w:val="000000"/>
          <w:sz w:val="28"/>
          <w:szCs w:val="28"/>
        </w:rPr>
        <w:t>Пример</w:t>
      </w:r>
      <w:r>
        <w:rPr>
          <w:color w:val="000000"/>
          <w:sz w:val="28"/>
          <w:szCs w:val="28"/>
        </w:rPr>
        <w:t>. Парадокс Монти Холла.</w:t>
      </w:r>
    </w:p>
    <w:p w:rsidR="0050033E" w:rsidRDefault="0050033E" w:rsidP="0050033E">
      <w:pPr>
        <w:pStyle w:val="c22"/>
        <w:spacing w:before="0" w:beforeAutospacing="0" w:after="0" w:afterAutospacing="0" w:line="360" w:lineRule="auto"/>
        <w:ind w:left="142" w:right="123" w:firstLine="851"/>
        <w:contextualSpacing/>
        <w:jc w:val="both"/>
        <w:textAlignment w:val="baseline"/>
        <w:rPr>
          <w:iCs/>
          <w:color w:val="222222"/>
          <w:sz w:val="28"/>
          <w:szCs w:val="28"/>
          <w:shd w:val="clear" w:color="auto" w:fill="FFFFFF"/>
        </w:rPr>
      </w:pPr>
      <w:r>
        <w:rPr>
          <w:iCs/>
          <w:color w:val="222222"/>
          <w:sz w:val="28"/>
          <w:szCs w:val="28"/>
          <w:shd w:val="clear" w:color="auto" w:fill="FFFFFF"/>
        </w:rPr>
        <w:t>Участнику игры</w:t>
      </w:r>
      <w:r w:rsidRPr="00554760">
        <w:rPr>
          <w:iCs/>
          <w:color w:val="222222"/>
          <w:sz w:val="28"/>
          <w:szCs w:val="28"/>
          <w:shd w:val="clear" w:color="auto" w:fill="FFFFFF"/>
        </w:rPr>
        <w:t xml:space="preserve"> нужно выбрать одну из трёх дверей. За одной из </w:t>
      </w:r>
      <w:r>
        <w:rPr>
          <w:iCs/>
          <w:color w:val="222222"/>
          <w:sz w:val="28"/>
          <w:szCs w:val="28"/>
          <w:shd w:val="clear" w:color="auto" w:fill="FFFFFF"/>
        </w:rPr>
        <w:t>них</w:t>
      </w:r>
      <w:r w:rsidRPr="00554760">
        <w:rPr>
          <w:iCs/>
          <w:color w:val="222222"/>
          <w:sz w:val="28"/>
          <w:szCs w:val="28"/>
          <w:shd w:val="clear" w:color="auto" w:fill="FFFFFF"/>
        </w:rPr>
        <w:t xml:space="preserve"> находится </w:t>
      </w:r>
      <w:r w:rsidRPr="00554760">
        <w:rPr>
          <w:iCs/>
          <w:sz w:val="28"/>
          <w:szCs w:val="28"/>
          <w:shd w:val="clear" w:color="auto" w:fill="FFFFFF"/>
        </w:rPr>
        <w:t>автомобиль</w:t>
      </w:r>
      <w:r w:rsidRPr="00554760">
        <w:rPr>
          <w:iCs/>
          <w:color w:val="222222"/>
          <w:sz w:val="28"/>
          <w:szCs w:val="28"/>
          <w:shd w:val="clear" w:color="auto" w:fill="FFFFFF"/>
        </w:rPr>
        <w:t>, за двумя другими</w:t>
      </w:r>
      <w:r>
        <w:rPr>
          <w:iCs/>
          <w:color w:val="222222"/>
          <w:sz w:val="28"/>
          <w:szCs w:val="28"/>
          <w:shd w:val="clear" w:color="auto" w:fill="FFFFFF"/>
        </w:rPr>
        <w:t xml:space="preserve"> – </w:t>
      </w:r>
      <w:r w:rsidRPr="00554760">
        <w:rPr>
          <w:iCs/>
          <w:sz w:val="28"/>
          <w:szCs w:val="28"/>
          <w:shd w:val="clear" w:color="auto" w:fill="FFFFFF"/>
        </w:rPr>
        <w:t>козы</w:t>
      </w:r>
      <w:r>
        <w:rPr>
          <w:iCs/>
          <w:color w:val="222222"/>
          <w:sz w:val="28"/>
          <w:szCs w:val="28"/>
          <w:shd w:val="clear" w:color="auto" w:fill="FFFFFF"/>
        </w:rPr>
        <w:t>. После выбора двери</w:t>
      </w:r>
      <w:r w:rsidRPr="00554760">
        <w:rPr>
          <w:iCs/>
          <w:color w:val="222222"/>
          <w:sz w:val="28"/>
          <w:szCs w:val="28"/>
          <w:shd w:val="clear" w:color="auto" w:fill="FFFFFF"/>
        </w:rPr>
        <w:t>, ведущий, который знает, где находится автомобиль, а</w:t>
      </w:r>
      <w:r>
        <w:rPr>
          <w:iCs/>
          <w:color w:val="222222"/>
          <w:sz w:val="28"/>
          <w:szCs w:val="28"/>
          <w:shd w:val="clear" w:color="auto" w:fill="FFFFFF"/>
        </w:rPr>
        <w:t xml:space="preserve"> где – </w:t>
      </w:r>
      <w:r w:rsidRPr="00554760">
        <w:rPr>
          <w:iCs/>
          <w:color w:val="222222"/>
          <w:sz w:val="28"/>
          <w:szCs w:val="28"/>
          <w:shd w:val="clear" w:color="auto" w:fill="FFFFFF"/>
        </w:rPr>
        <w:t>козы, открывает одну из оставшихся</w:t>
      </w:r>
      <w:r>
        <w:rPr>
          <w:iCs/>
          <w:color w:val="222222"/>
          <w:sz w:val="28"/>
          <w:szCs w:val="28"/>
          <w:shd w:val="clear" w:color="auto" w:fill="FFFFFF"/>
        </w:rPr>
        <w:t xml:space="preserve">, </w:t>
      </w:r>
      <w:r w:rsidRPr="00554760">
        <w:rPr>
          <w:iCs/>
          <w:color w:val="222222"/>
          <w:sz w:val="28"/>
          <w:szCs w:val="28"/>
          <w:shd w:val="clear" w:color="auto" w:fill="FFFFFF"/>
        </w:rPr>
        <w:t xml:space="preserve">за которой находится коза. </w:t>
      </w:r>
      <w:r>
        <w:rPr>
          <w:iCs/>
          <w:color w:val="222222"/>
          <w:sz w:val="28"/>
          <w:szCs w:val="28"/>
          <w:shd w:val="clear" w:color="auto" w:fill="FFFFFF"/>
        </w:rPr>
        <w:t xml:space="preserve">После этого он спрашивает участника, не желает ли тот </w:t>
      </w:r>
      <w:r w:rsidRPr="00554760">
        <w:rPr>
          <w:iCs/>
          <w:color w:val="222222"/>
          <w:sz w:val="28"/>
          <w:szCs w:val="28"/>
          <w:shd w:val="clear" w:color="auto" w:fill="FFFFFF"/>
        </w:rPr>
        <w:t>изменить св</w:t>
      </w:r>
      <w:r>
        <w:rPr>
          <w:iCs/>
          <w:color w:val="222222"/>
          <w:sz w:val="28"/>
          <w:szCs w:val="28"/>
          <w:shd w:val="clear" w:color="auto" w:fill="FFFFFF"/>
        </w:rPr>
        <w:t>ой выбор и выбрать другую дверь? Увеличатся</w:t>
      </w:r>
      <w:r w:rsidRPr="00554760">
        <w:rPr>
          <w:iCs/>
          <w:color w:val="222222"/>
          <w:sz w:val="28"/>
          <w:szCs w:val="28"/>
          <w:shd w:val="clear" w:color="auto" w:fill="FFFFFF"/>
        </w:rPr>
        <w:t xml:space="preserve"> ли</w:t>
      </w:r>
      <w:r>
        <w:rPr>
          <w:iCs/>
          <w:color w:val="222222"/>
          <w:sz w:val="28"/>
          <w:szCs w:val="28"/>
          <w:shd w:val="clear" w:color="auto" w:fill="FFFFFF"/>
        </w:rPr>
        <w:t xml:space="preserve"> </w:t>
      </w:r>
      <w:r w:rsidRPr="00554760">
        <w:rPr>
          <w:iCs/>
          <w:sz w:val="28"/>
          <w:szCs w:val="28"/>
          <w:shd w:val="clear" w:color="auto" w:fill="FFFFFF"/>
        </w:rPr>
        <w:t>шансы</w:t>
      </w:r>
      <w:r>
        <w:rPr>
          <w:iCs/>
          <w:color w:val="222222"/>
          <w:sz w:val="28"/>
          <w:szCs w:val="28"/>
          <w:shd w:val="clear" w:color="auto" w:fill="FFFFFF"/>
        </w:rPr>
        <w:t> выиграть автомобиль, если участник примет предложение ведущего и изменит</w:t>
      </w:r>
      <w:r w:rsidRPr="00554760">
        <w:rPr>
          <w:iCs/>
          <w:color w:val="222222"/>
          <w:sz w:val="28"/>
          <w:szCs w:val="28"/>
          <w:shd w:val="clear" w:color="auto" w:fill="FFFFFF"/>
        </w:rPr>
        <w:t xml:space="preserve"> свой выбор?</w:t>
      </w:r>
    </w:p>
    <w:p w:rsidR="0050033E" w:rsidRDefault="0050033E" w:rsidP="0050033E">
      <w:pPr>
        <w:pStyle w:val="c22"/>
        <w:spacing w:before="0" w:beforeAutospacing="0" w:after="0" w:afterAutospacing="0" w:line="360" w:lineRule="auto"/>
        <w:ind w:left="142" w:right="123"/>
        <w:contextualSpacing/>
        <w:jc w:val="center"/>
        <w:textAlignment w:val="baseline"/>
        <w:rPr>
          <w:color w:val="000000"/>
          <w:sz w:val="28"/>
          <w:szCs w:val="28"/>
        </w:rPr>
      </w:pPr>
      <w:r>
        <w:rPr>
          <w:noProof/>
          <w:color w:val="000000"/>
          <w:sz w:val="28"/>
          <w:szCs w:val="28"/>
        </w:rPr>
        <w:drawing>
          <wp:inline distT="0" distB="0" distL="0" distR="0" wp14:anchorId="349CB7D7" wp14:editId="7B4583F3">
            <wp:extent cx="2565124" cy="3039672"/>
            <wp:effectExtent l="19050" t="0" r="6626" b="0"/>
            <wp:docPr id="5" name="Рисунок 1" descr="800px-Monty_hall_solution_expanded_second_ver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Monty_hall_solution_expanded_second_version.png"/>
                    <pic:cNvPicPr/>
                  </pic:nvPicPr>
                  <pic:blipFill>
                    <a:blip r:embed="rId8" cstate="print"/>
                    <a:stretch>
                      <a:fillRect/>
                    </a:stretch>
                  </pic:blipFill>
                  <pic:spPr>
                    <a:xfrm>
                      <a:off x="0" y="0"/>
                      <a:ext cx="2565124" cy="3039672"/>
                    </a:xfrm>
                    <a:prstGeom prst="rect">
                      <a:avLst/>
                    </a:prstGeom>
                  </pic:spPr>
                </pic:pic>
              </a:graphicData>
            </a:graphic>
          </wp:inline>
        </w:drawing>
      </w:r>
    </w:p>
    <w:p w:rsidR="0050033E" w:rsidRPr="00955B24" w:rsidRDefault="0050033E" w:rsidP="0050033E">
      <w:pPr>
        <w:pStyle w:val="c22"/>
        <w:spacing w:before="0" w:beforeAutospacing="0" w:after="0" w:afterAutospacing="0" w:line="360" w:lineRule="auto"/>
        <w:ind w:left="142" w:right="123"/>
        <w:contextualSpacing/>
        <w:jc w:val="center"/>
        <w:textAlignment w:val="baseline"/>
        <w:rPr>
          <w:color w:val="000000"/>
        </w:rPr>
      </w:pPr>
      <w:r w:rsidRPr="00955B24">
        <w:rPr>
          <w:color w:val="000000"/>
        </w:rPr>
        <w:lastRenderedPageBreak/>
        <w:t>Рисунок 7 – Парадокс Монти Холла</w:t>
      </w:r>
    </w:p>
    <w:p w:rsidR="0050033E" w:rsidRDefault="0050033E" w:rsidP="0050033E">
      <w:pPr>
        <w:pStyle w:val="c22"/>
        <w:numPr>
          <w:ilvl w:val="0"/>
          <w:numId w:val="1"/>
        </w:numPr>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Физический парадокс.</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sidRPr="00B54561">
        <w:rPr>
          <w:i/>
          <w:color w:val="000000"/>
          <w:sz w:val="28"/>
          <w:szCs w:val="28"/>
        </w:rPr>
        <w:t>Пример</w:t>
      </w:r>
      <w:r>
        <w:rPr>
          <w:color w:val="000000"/>
          <w:sz w:val="28"/>
          <w:szCs w:val="28"/>
        </w:rPr>
        <w:t xml:space="preserve">. Парадокс </w:t>
      </w:r>
      <w:proofErr w:type="spellStart"/>
      <w:r>
        <w:rPr>
          <w:color w:val="000000"/>
          <w:sz w:val="28"/>
          <w:szCs w:val="28"/>
        </w:rPr>
        <w:t>Мпембы</w:t>
      </w:r>
      <w:proofErr w:type="spellEnd"/>
      <w:r>
        <w:rPr>
          <w:color w:val="000000"/>
          <w:sz w:val="28"/>
          <w:szCs w:val="28"/>
        </w:rPr>
        <w:t>.</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Данный парадокс говорит о том, что горячая вода может замерзнуть быстрее холодной, но при замерзании она должна пройти температуру холодной воды.</w:t>
      </w:r>
    </w:p>
    <w:p w:rsidR="0050033E" w:rsidRDefault="0050033E" w:rsidP="0050033E">
      <w:pPr>
        <w:pStyle w:val="c22"/>
        <w:numPr>
          <w:ilvl w:val="0"/>
          <w:numId w:val="1"/>
        </w:numPr>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 xml:space="preserve"> Экономический парадокс.</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sidRPr="00B54561">
        <w:rPr>
          <w:i/>
          <w:color w:val="000000"/>
          <w:sz w:val="28"/>
          <w:szCs w:val="28"/>
        </w:rPr>
        <w:t>Пример</w:t>
      </w:r>
      <w:r>
        <w:rPr>
          <w:color w:val="000000"/>
          <w:sz w:val="28"/>
          <w:szCs w:val="28"/>
        </w:rPr>
        <w:t>. Парадокс ценности.</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Суть данного парадокса в сравнении ценности воды и алмазов, хотя потребность человека в воде значительно больше, чем в алмазах.</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Парадоксы существуют повсюду, упорядочить и описать их – это как попытаться объять необъятное, поэтому приведенная выше классификация может показаться неполной. В данной работе не ставилась цель описать все возможные парадоксы, необходимо было понять их суть и различие с софизмами.</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Таким образом, можно утверждать, что высказывание будет софизмом, если оно на первый взгляд истинно, но в действительности ложно, а парадоксом, если оно выглядит как ложное, но на самом деле является истинным.</w:t>
      </w:r>
    </w:p>
    <w:p w:rsidR="0050033E"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sidRPr="005E19C3">
        <w:rPr>
          <w:color w:val="000000"/>
          <w:sz w:val="28"/>
          <w:szCs w:val="28"/>
        </w:rPr>
        <w:t xml:space="preserve">Итак, </w:t>
      </w:r>
      <w:r>
        <w:rPr>
          <w:color w:val="000000"/>
          <w:sz w:val="28"/>
          <w:szCs w:val="28"/>
        </w:rPr>
        <w:t xml:space="preserve">математические софизмы представляют собой тот частный случай ошибок в математических рассуждениях, когда при разительной неверности результата ошибка, приводящая к нему, более или менее хорошо замаскирована. Раскрыть софизм – это значит указать ошибку в рассуждении, с помощью которой была создана внешняя видимость доказательства. Осознание ошибки достигается противопоставлением ложному рассуждению </w:t>
      </w:r>
      <w:proofErr w:type="gramStart"/>
      <w:r>
        <w:rPr>
          <w:color w:val="000000"/>
          <w:sz w:val="28"/>
          <w:szCs w:val="28"/>
        </w:rPr>
        <w:t>истинного</w:t>
      </w:r>
      <w:proofErr w:type="gramEnd"/>
      <w:r>
        <w:rPr>
          <w:color w:val="000000"/>
          <w:sz w:val="28"/>
          <w:szCs w:val="28"/>
        </w:rPr>
        <w:t>.</w:t>
      </w:r>
    </w:p>
    <w:p w:rsidR="0050033E" w:rsidRPr="005E19C3" w:rsidRDefault="0050033E" w:rsidP="0050033E">
      <w:pPr>
        <w:pStyle w:val="c22"/>
        <w:spacing w:before="0" w:beforeAutospacing="0" w:after="0" w:afterAutospacing="0" w:line="360" w:lineRule="auto"/>
        <w:ind w:left="142" w:right="123" w:firstLine="851"/>
        <w:contextualSpacing/>
        <w:jc w:val="both"/>
        <w:textAlignment w:val="baseline"/>
        <w:rPr>
          <w:color w:val="000000"/>
          <w:sz w:val="28"/>
          <w:szCs w:val="28"/>
        </w:rPr>
      </w:pPr>
      <w:r>
        <w:rPr>
          <w:color w:val="000000"/>
          <w:sz w:val="28"/>
          <w:szCs w:val="28"/>
        </w:rPr>
        <w:t xml:space="preserve">«Основная цель введения софизмов в обучение заключается в приобщении к критическому мышлению, к умению не только воспроизводить определённые логические схемы, но и критически осмысливать каждый этап рассуждений в соответствии с усвоенными </w:t>
      </w:r>
      <w:r>
        <w:rPr>
          <w:color w:val="000000"/>
          <w:sz w:val="28"/>
          <w:szCs w:val="28"/>
        </w:rPr>
        <w:lastRenderedPageBreak/>
        <w:t xml:space="preserve">принципами математического мышления и вычислительной практики». Эти слова В. М. </w:t>
      </w:r>
      <w:proofErr w:type="spellStart"/>
      <w:r>
        <w:rPr>
          <w:color w:val="000000"/>
          <w:sz w:val="28"/>
          <w:szCs w:val="28"/>
        </w:rPr>
        <w:t>Брадиса</w:t>
      </w:r>
      <w:proofErr w:type="spellEnd"/>
      <w:r>
        <w:rPr>
          <w:color w:val="000000"/>
          <w:sz w:val="28"/>
          <w:szCs w:val="28"/>
        </w:rPr>
        <w:t xml:space="preserve"> как нельзя лучше обосновывают положение, что софизмы и парадоксы необходимо признать историко-методическим прототипом метода обучения. Будем надеяться, что в новых образовательных условиях они будут востребованы учителем математики, а посредством этого и учащимися общеобразовательных школ.</w:t>
      </w:r>
    </w:p>
    <w:p w:rsidR="006432B5" w:rsidRPr="0050033E" w:rsidRDefault="006432B5" w:rsidP="0050033E">
      <w:pPr>
        <w:jc w:val="center"/>
        <w:rPr>
          <w:rFonts w:ascii="Times New Roman" w:hAnsi="Times New Roman" w:cs="Times New Roman"/>
          <w:sz w:val="28"/>
          <w:szCs w:val="28"/>
        </w:rPr>
      </w:pPr>
    </w:p>
    <w:p w:rsidR="0050033E" w:rsidRPr="0050033E" w:rsidRDefault="0050033E" w:rsidP="0050033E">
      <w:pPr>
        <w:jc w:val="center"/>
        <w:rPr>
          <w:rFonts w:ascii="Times New Roman" w:hAnsi="Times New Roman" w:cs="Times New Roman"/>
          <w:sz w:val="28"/>
          <w:szCs w:val="28"/>
        </w:rPr>
      </w:pPr>
      <w:r w:rsidRPr="0050033E">
        <w:rPr>
          <w:rFonts w:ascii="Times New Roman" w:hAnsi="Times New Roman" w:cs="Times New Roman"/>
          <w:sz w:val="28"/>
          <w:szCs w:val="28"/>
        </w:rPr>
        <w:t>Литература</w:t>
      </w:r>
    </w:p>
    <w:p w:rsidR="0050033E" w:rsidRDefault="0050033E" w:rsidP="0050033E">
      <w:pPr>
        <w:pStyle w:val="1"/>
        <w:numPr>
          <w:ilvl w:val="0"/>
          <w:numId w:val="5"/>
        </w:numPr>
        <w:ind w:left="142" w:right="141" w:firstLine="851"/>
        <w:rPr>
          <w:sz w:val="28"/>
          <w:szCs w:val="28"/>
        </w:rPr>
      </w:pPr>
      <w:r>
        <w:rPr>
          <w:sz w:val="28"/>
          <w:szCs w:val="28"/>
        </w:rPr>
        <w:t>Математические софизмы</w:t>
      </w:r>
      <w:r w:rsidRPr="0013753F">
        <w:rPr>
          <w:sz w:val="28"/>
          <w:szCs w:val="28"/>
        </w:rPr>
        <w:t>: Правдоподобные  рассуждения, приводящие к ошибочным ут</w:t>
      </w:r>
      <w:r>
        <w:rPr>
          <w:sz w:val="28"/>
          <w:szCs w:val="28"/>
        </w:rPr>
        <w:t>верждениям: Кн. для учащихся 7</w:t>
      </w:r>
      <w:r>
        <w:rPr>
          <w:sz w:val="28"/>
          <w:szCs w:val="28"/>
          <w:shd w:val="clear" w:color="auto" w:fill="FFFFFF"/>
        </w:rPr>
        <w:t>-</w:t>
      </w:r>
      <w:r w:rsidRPr="0013753F">
        <w:rPr>
          <w:sz w:val="28"/>
          <w:szCs w:val="28"/>
        </w:rPr>
        <w:t xml:space="preserve">11 </w:t>
      </w:r>
      <w:proofErr w:type="spellStart"/>
      <w:r w:rsidRPr="0013753F">
        <w:rPr>
          <w:sz w:val="28"/>
          <w:szCs w:val="28"/>
        </w:rPr>
        <w:t>кл</w:t>
      </w:r>
      <w:proofErr w:type="spellEnd"/>
      <w:r w:rsidRPr="0013753F">
        <w:rPr>
          <w:sz w:val="28"/>
          <w:szCs w:val="28"/>
        </w:rPr>
        <w:t>. / А</w:t>
      </w:r>
      <w:r>
        <w:rPr>
          <w:sz w:val="28"/>
          <w:szCs w:val="28"/>
        </w:rPr>
        <w:t>. Г. Мадера, Д. А.  Мадера.</w:t>
      </w:r>
      <w:r w:rsidRPr="0013753F">
        <w:rPr>
          <w:sz w:val="28"/>
          <w:szCs w:val="28"/>
          <w:shd w:val="clear" w:color="auto" w:fill="FFFFFF"/>
        </w:rPr>
        <w:t xml:space="preserve"> –</w:t>
      </w:r>
      <w:r>
        <w:rPr>
          <w:sz w:val="28"/>
          <w:szCs w:val="28"/>
        </w:rPr>
        <w:t xml:space="preserve"> М.</w:t>
      </w:r>
      <w:proofErr w:type="gramStart"/>
      <w:r>
        <w:rPr>
          <w:sz w:val="28"/>
          <w:szCs w:val="28"/>
        </w:rPr>
        <w:t xml:space="preserve"> :</w:t>
      </w:r>
      <w:proofErr w:type="gramEnd"/>
      <w:r>
        <w:rPr>
          <w:sz w:val="28"/>
          <w:szCs w:val="28"/>
        </w:rPr>
        <w:t xml:space="preserve"> Просвещение, 2003.</w:t>
      </w:r>
      <w:r w:rsidRPr="0013753F">
        <w:rPr>
          <w:sz w:val="28"/>
          <w:szCs w:val="28"/>
          <w:shd w:val="clear" w:color="auto" w:fill="FFFFFF"/>
        </w:rPr>
        <w:t xml:space="preserve"> –</w:t>
      </w:r>
      <w:r>
        <w:rPr>
          <w:sz w:val="28"/>
          <w:szCs w:val="28"/>
        </w:rPr>
        <w:t xml:space="preserve"> 112 с.</w:t>
      </w:r>
      <w:r w:rsidRPr="0013753F">
        <w:rPr>
          <w:sz w:val="28"/>
          <w:szCs w:val="28"/>
          <w:shd w:val="clear" w:color="auto" w:fill="FFFFFF"/>
        </w:rPr>
        <w:t xml:space="preserve"> –</w:t>
      </w:r>
      <w:r w:rsidRPr="0013753F">
        <w:rPr>
          <w:sz w:val="28"/>
          <w:szCs w:val="28"/>
        </w:rPr>
        <w:t xml:space="preserve"> ISBN 5-09-010795-5</w:t>
      </w:r>
      <w:r>
        <w:rPr>
          <w:sz w:val="28"/>
          <w:szCs w:val="28"/>
        </w:rPr>
        <w:t>.</w:t>
      </w:r>
    </w:p>
    <w:p w:rsidR="0050033E" w:rsidRDefault="0050033E" w:rsidP="0050033E">
      <w:pPr>
        <w:pStyle w:val="1"/>
        <w:numPr>
          <w:ilvl w:val="0"/>
          <w:numId w:val="5"/>
        </w:numPr>
        <w:ind w:left="142" w:right="141" w:firstLine="851"/>
        <w:rPr>
          <w:sz w:val="28"/>
          <w:szCs w:val="28"/>
        </w:rPr>
      </w:pPr>
      <w:r w:rsidRPr="00C50A58">
        <w:rPr>
          <w:sz w:val="28"/>
          <w:szCs w:val="28"/>
        </w:rPr>
        <w:t>Новая философская энциклопедия: в 4 т. / Институт философии РАН; Национальный общественно-научный фонд; Председатель научно-ред</w:t>
      </w:r>
      <w:r>
        <w:rPr>
          <w:sz w:val="28"/>
          <w:szCs w:val="28"/>
        </w:rPr>
        <w:t xml:space="preserve">акционного совета В. С. Степин. – 2-е изд., </w:t>
      </w:r>
      <w:proofErr w:type="spellStart"/>
      <w:r>
        <w:rPr>
          <w:sz w:val="28"/>
          <w:szCs w:val="28"/>
        </w:rPr>
        <w:t>испр</w:t>
      </w:r>
      <w:proofErr w:type="spellEnd"/>
      <w:r>
        <w:rPr>
          <w:sz w:val="28"/>
          <w:szCs w:val="28"/>
        </w:rPr>
        <w:t xml:space="preserve">. и </w:t>
      </w:r>
      <w:proofErr w:type="spellStart"/>
      <w:r>
        <w:rPr>
          <w:sz w:val="28"/>
          <w:szCs w:val="28"/>
        </w:rPr>
        <w:t>допол</w:t>
      </w:r>
      <w:proofErr w:type="spellEnd"/>
      <w:r>
        <w:rPr>
          <w:sz w:val="28"/>
          <w:szCs w:val="28"/>
        </w:rPr>
        <w:t>. – М.</w:t>
      </w:r>
      <w:proofErr w:type="gramStart"/>
      <w:r>
        <w:rPr>
          <w:sz w:val="28"/>
          <w:szCs w:val="28"/>
        </w:rPr>
        <w:t xml:space="preserve"> :</w:t>
      </w:r>
      <w:proofErr w:type="gramEnd"/>
      <w:r>
        <w:rPr>
          <w:sz w:val="28"/>
          <w:szCs w:val="28"/>
        </w:rPr>
        <w:t xml:space="preserve"> Мысль, 2010. –</w:t>
      </w:r>
      <w:r w:rsidRPr="00C50A58">
        <w:rPr>
          <w:sz w:val="28"/>
          <w:szCs w:val="28"/>
        </w:rPr>
        <w:t xml:space="preserve"> ISBN 978-5-244-01115-9</w:t>
      </w:r>
      <w:r>
        <w:rPr>
          <w:sz w:val="28"/>
          <w:szCs w:val="28"/>
        </w:rPr>
        <w:t>.</w:t>
      </w:r>
    </w:p>
    <w:p w:rsidR="0050033E" w:rsidRPr="001E4662" w:rsidRDefault="0050033E" w:rsidP="0050033E">
      <w:pPr>
        <w:pStyle w:val="1"/>
        <w:numPr>
          <w:ilvl w:val="0"/>
          <w:numId w:val="5"/>
        </w:numPr>
        <w:ind w:left="142" w:right="141" w:firstLine="851"/>
        <w:rPr>
          <w:sz w:val="28"/>
          <w:szCs w:val="28"/>
        </w:rPr>
      </w:pPr>
      <w:r w:rsidRPr="00017D7C">
        <w:rPr>
          <w:rStyle w:val="w"/>
          <w:iCs/>
          <w:sz w:val="28"/>
          <w:szCs w:val="28"/>
          <w:shd w:val="clear" w:color="auto" w:fill="FFFFFF"/>
        </w:rPr>
        <w:t>Новая</w:t>
      </w:r>
      <w:r w:rsidRPr="00AA073E">
        <w:rPr>
          <w:rStyle w:val="w"/>
          <w:iCs/>
          <w:sz w:val="28"/>
          <w:szCs w:val="28"/>
          <w:shd w:val="clear" w:color="auto" w:fill="FFFFFF"/>
        </w:rPr>
        <w:t xml:space="preserve"> </w:t>
      </w:r>
      <w:r w:rsidRPr="00017D7C">
        <w:rPr>
          <w:rStyle w:val="w"/>
          <w:iCs/>
          <w:sz w:val="28"/>
          <w:szCs w:val="28"/>
          <w:shd w:val="clear" w:color="auto" w:fill="FFFFFF"/>
        </w:rPr>
        <w:t>философская</w:t>
      </w:r>
      <w:r w:rsidRPr="00AA073E">
        <w:rPr>
          <w:rStyle w:val="w"/>
          <w:iCs/>
          <w:sz w:val="28"/>
          <w:szCs w:val="28"/>
          <w:shd w:val="clear" w:color="auto" w:fill="FFFFFF"/>
        </w:rPr>
        <w:t xml:space="preserve"> </w:t>
      </w:r>
      <w:r w:rsidRPr="00017D7C">
        <w:rPr>
          <w:rStyle w:val="w"/>
          <w:iCs/>
          <w:sz w:val="28"/>
          <w:szCs w:val="28"/>
          <w:shd w:val="clear" w:color="auto" w:fill="FFFFFF"/>
        </w:rPr>
        <w:t>энциклопедия</w:t>
      </w:r>
      <w:proofErr w:type="gramStart"/>
      <w:r>
        <w:rPr>
          <w:rStyle w:val="w"/>
          <w:iCs/>
          <w:sz w:val="28"/>
          <w:szCs w:val="28"/>
          <w:shd w:val="clear" w:color="auto" w:fill="FFFFFF"/>
        </w:rPr>
        <w:t xml:space="preserve"> / </w:t>
      </w:r>
      <w:r w:rsidRPr="00017D7C">
        <w:rPr>
          <w:rStyle w:val="w"/>
          <w:iCs/>
          <w:sz w:val="28"/>
          <w:szCs w:val="28"/>
          <w:shd w:val="clear" w:color="auto" w:fill="FFFFFF"/>
        </w:rPr>
        <w:t>П</w:t>
      </w:r>
      <w:proofErr w:type="gramEnd"/>
      <w:r w:rsidRPr="00017D7C">
        <w:rPr>
          <w:rStyle w:val="w"/>
          <w:iCs/>
          <w:sz w:val="28"/>
          <w:szCs w:val="28"/>
          <w:shd w:val="clear" w:color="auto" w:fill="FFFFFF"/>
        </w:rPr>
        <w:t>од</w:t>
      </w:r>
      <w:r w:rsidRPr="00AA073E">
        <w:rPr>
          <w:rStyle w:val="w"/>
          <w:iCs/>
          <w:sz w:val="28"/>
          <w:szCs w:val="28"/>
          <w:shd w:val="clear" w:color="auto" w:fill="FFFFFF"/>
        </w:rPr>
        <w:t xml:space="preserve"> </w:t>
      </w:r>
      <w:r w:rsidRPr="00017D7C">
        <w:rPr>
          <w:rStyle w:val="w"/>
          <w:iCs/>
          <w:sz w:val="28"/>
          <w:szCs w:val="28"/>
          <w:shd w:val="clear" w:color="auto" w:fill="FFFFFF"/>
        </w:rPr>
        <w:t>редакцией</w:t>
      </w:r>
      <w:r>
        <w:rPr>
          <w:rStyle w:val="w"/>
          <w:iCs/>
          <w:sz w:val="28"/>
          <w:szCs w:val="28"/>
          <w:shd w:val="clear" w:color="auto" w:fill="FFFFFF"/>
        </w:rPr>
        <w:t xml:space="preserve"> </w:t>
      </w:r>
      <w:r w:rsidRPr="001E4662">
        <w:rPr>
          <w:color w:val="000000"/>
          <w:sz w:val="28"/>
          <w:szCs w:val="28"/>
          <w:shd w:val="clear" w:color="auto" w:fill="FFFFFF"/>
        </w:rPr>
        <w:t>В.</w:t>
      </w:r>
      <w:r>
        <w:rPr>
          <w:color w:val="000000"/>
          <w:sz w:val="28"/>
          <w:szCs w:val="28"/>
          <w:shd w:val="clear" w:color="auto" w:fill="FFFFFF"/>
        </w:rPr>
        <w:t xml:space="preserve"> </w:t>
      </w:r>
      <w:r w:rsidRPr="001E4662">
        <w:rPr>
          <w:color w:val="000000"/>
          <w:sz w:val="28"/>
          <w:szCs w:val="28"/>
          <w:shd w:val="clear" w:color="auto" w:fill="FFFFFF"/>
        </w:rPr>
        <w:t>С.</w:t>
      </w:r>
      <w:r>
        <w:rPr>
          <w:color w:val="000000"/>
          <w:sz w:val="28"/>
          <w:szCs w:val="28"/>
          <w:shd w:val="clear" w:color="auto" w:fill="FFFFFF"/>
        </w:rPr>
        <w:t xml:space="preserve"> </w:t>
      </w:r>
      <w:r w:rsidRPr="001E4662">
        <w:rPr>
          <w:color w:val="000000"/>
          <w:sz w:val="28"/>
          <w:szCs w:val="28"/>
          <w:shd w:val="clear" w:color="auto" w:fill="FFFFFF"/>
        </w:rPr>
        <w:t>Степин, А.</w:t>
      </w:r>
      <w:r>
        <w:rPr>
          <w:color w:val="000000"/>
          <w:sz w:val="28"/>
          <w:szCs w:val="28"/>
          <w:shd w:val="clear" w:color="auto" w:fill="FFFFFF"/>
        </w:rPr>
        <w:t xml:space="preserve"> </w:t>
      </w:r>
      <w:r w:rsidRPr="001E4662">
        <w:rPr>
          <w:color w:val="000000"/>
          <w:sz w:val="28"/>
          <w:szCs w:val="28"/>
          <w:shd w:val="clear" w:color="auto" w:fill="FFFFFF"/>
        </w:rPr>
        <w:t>А.</w:t>
      </w:r>
      <w:r>
        <w:rPr>
          <w:color w:val="000000"/>
          <w:sz w:val="28"/>
          <w:szCs w:val="28"/>
          <w:shd w:val="clear" w:color="auto" w:fill="FFFFFF"/>
        </w:rPr>
        <w:t xml:space="preserve"> </w:t>
      </w:r>
      <w:r w:rsidRPr="001E4662">
        <w:rPr>
          <w:color w:val="000000"/>
          <w:sz w:val="28"/>
          <w:szCs w:val="28"/>
          <w:shd w:val="clear" w:color="auto" w:fill="FFFFFF"/>
        </w:rPr>
        <w:t>Гусейнов, Г.</w:t>
      </w:r>
      <w:r>
        <w:rPr>
          <w:color w:val="000000"/>
          <w:sz w:val="28"/>
          <w:szCs w:val="28"/>
          <w:shd w:val="clear" w:color="auto" w:fill="FFFFFF"/>
        </w:rPr>
        <w:t xml:space="preserve"> </w:t>
      </w:r>
      <w:r w:rsidRPr="001E4662">
        <w:rPr>
          <w:color w:val="000000"/>
          <w:sz w:val="28"/>
          <w:szCs w:val="28"/>
          <w:shd w:val="clear" w:color="auto" w:fill="FFFFFF"/>
        </w:rPr>
        <w:t>Ю.</w:t>
      </w:r>
      <w:r>
        <w:rPr>
          <w:color w:val="000000"/>
          <w:sz w:val="28"/>
          <w:szCs w:val="28"/>
          <w:shd w:val="clear" w:color="auto" w:fill="FFFFFF"/>
        </w:rPr>
        <w:t xml:space="preserve"> </w:t>
      </w:r>
      <w:proofErr w:type="spellStart"/>
      <w:r w:rsidRPr="001E4662">
        <w:rPr>
          <w:color w:val="000000"/>
          <w:sz w:val="28"/>
          <w:szCs w:val="28"/>
          <w:shd w:val="clear" w:color="auto" w:fill="FFFFFF"/>
        </w:rPr>
        <w:t>Семигин</w:t>
      </w:r>
      <w:proofErr w:type="spellEnd"/>
      <w:r w:rsidRPr="001E4662">
        <w:rPr>
          <w:color w:val="000000"/>
          <w:sz w:val="28"/>
          <w:szCs w:val="28"/>
          <w:shd w:val="clear" w:color="auto" w:fill="FFFFFF"/>
        </w:rPr>
        <w:t>, А.</w:t>
      </w:r>
      <w:r>
        <w:rPr>
          <w:color w:val="000000"/>
          <w:sz w:val="28"/>
          <w:szCs w:val="28"/>
          <w:shd w:val="clear" w:color="auto" w:fill="FFFFFF"/>
        </w:rPr>
        <w:t xml:space="preserve"> </w:t>
      </w:r>
      <w:r w:rsidRPr="001E4662">
        <w:rPr>
          <w:color w:val="000000"/>
          <w:sz w:val="28"/>
          <w:szCs w:val="28"/>
          <w:shd w:val="clear" w:color="auto" w:fill="FFFFFF"/>
        </w:rPr>
        <w:t>П</w:t>
      </w:r>
      <w:r>
        <w:rPr>
          <w:color w:val="000000"/>
          <w:sz w:val="28"/>
          <w:szCs w:val="28"/>
          <w:shd w:val="clear" w:color="auto" w:fill="FFFFFF"/>
        </w:rPr>
        <w:t xml:space="preserve">. </w:t>
      </w:r>
      <w:r w:rsidRPr="001E4662">
        <w:rPr>
          <w:color w:val="000000"/>
          <w:sz w:val="28"/>
          <w:szCs w:val="28"/>
          <w:shd w:val="clear" w:color="auto" w:fill="FFFFFF"/>
        </w:rPr>
        <w:t xml:space="preserve">Огурцов и др. </w:t>
      </w:r>
      <w:r w:rsidRPr="001E4662">
        <w:rPr>
          <w:sz w:val="28"/>
          <w:szCs w:val="28"/>
          <w:shd w:val="clear" w:color="auto" w:fill="FFFFFF"/>
        </w:rPr>
        <w:t>–</w:t>
      </w:r>
      <w:r w:rsidRPr="001E4662">
        <w:rPr>
          <w:color w:val="000000"/>
          <w:sz w:val="28"/>
          <w:szCs w:val="28"/>
          <w:shd w:val="clear" w:color="auto" w:fill="FFFFFF"/>
        </w:rPr>
        <w:t xml:space="preserve"> Т. 4</w:t>
      </w:r>
      <w:r w:rsidRPr="001E4662">
        <w:rPr>
          <w:sz w:val="28"/>
          <w:szCs w:val="28"/>
          <w:shd w:val="clear" w:color="auto" w:fill="FFFFFF"/>
        </w:rPr>
        <w:t>–</w:t>
      </w:r>
      <w:r w:rsidRPr="001E4662">
        <w:rPr>
          <w:color w:val="000000"/>
          <w:sz w:val="28"/>
          <w:szCs w:val="28"/>
          <w:shd w:val="clear" w:color="auto" w:fill="FFFFFF"/>
        </w:rPr>
        <w:t xml:space="preserve"> М.: Мысль, 2010. </w:t>
      </w:r>
      <w:r w:rsidRPr="001E4662">
        <w:rPr>
          <w:sz w:val="28"/>
          <w:szCs w:val="28"/>
          <w:shd w:val="clear" w:color="auto" w:fill="FFFFFF"/>
        </w:rPr>
        <w:t>–</w:t>
      </w:r>
      <w:r w:rsidRPr="001E4662">
        <w:rPr>
          <w:color w:val="000000"/>
          <w:sz w:val="28"/>
          <w:szCs w:val="28"/>
          <w:shd w:val="clear" w:color="auto" w:fill="FFFFFF"/>
        </w:rPr>
        <w:t>736 с.</w:t>
      </w:r>
    </w:p>
    <w:p w:rsidR="0050033E" w:rsidRPr="00F44C1A" w:rsidRDefault="0050033E" w:rsidP="0050033E">
      <w:pPr>
        <w:pStyle w:val="1"/>
        <w:numPr>
          <w:ilvl w:val="0"/>
          <w:numId w:val="5"/>
        </w:numPr>
        <w:ind w:left="142" w:right="141" w:firstLine="851"/>
        <w:rPr>
          <w:sz w:val="28"/>
          <w:szCs w:val="28"/>
        </w:rPr>
      </w:pPr>
      <w:r w:rsidRPr="00745AC5">
        <w:rPr>
          <w:sz w:val="28"/>
          <w:szCs w:val="28"/>
        </w:rPr>
        <w:t>Ожегов</w:t>
      </w:r>
      <w:r>
        <w:rPr>
          <w:sz w:val="28"/>
          <w:szCs w:val="28"/>
        </w:rPr>
        <w:t>,</w:t>
      </w:r>
      <w:r w:rsidRPr="00745AC5">
        <w:rPr>
          <w:sz w:val="28"/>
          <w:szCs w:val="28"/>
        </w:rPr>
        <w:t xml:space="preserve"> С.</w:t>
      </w:r>
      <w:r>
        <w:rPr>
          <w:sz w:val="28"/>
          <w:szCs w:val="28"/>
        </w:rPr>
        <w:t xml:space="preserve"> </w:t>
      </w:r>
      <w:r w:rsidRPr="00745AC5">
        <w:rPr>
          <w:sz w:val="28"/>
          <w:szCs w:val="28"/>
        </w:rPr>
        <w:t>И. Толковый словарь русского языка</w:t>
      </w:r>
      <w:r>
        <w:rPr>
          <w:sz w:val="28"/>
          <w:szCs w:val="28"/>
        </w:rPr>
        <w:t xml:space="preserve"> / С. И. Ожегов. –</w:t>
      </w:r>
      <w:r w:rsidRPr="00745AC5">
        <w:rPr>
          <w:sz w:val="28"/>
          <w:szCs w:val="28"/>
        </w:rPr>
        <w:t xml:space="preserve"> М.</w:t>
      </w:r>
      <w:proofErr w:type="gramStart"/>
      <w:r>
        <w:rPr>
          <w:sz w:val="28"/>
          <w:szCs w:val="28"/>
        </w:rPr>
        <w:t xml:space="preserve"> </w:t>
      </w:r>
      <w:r w:rsidRPr="00745AC5">
        <w:rPr>
          <w:sz w:val="28"/>
          <w:szCs w:val="28"/>
        </w:rPr>
        <w:t>:</w:t>
      </w:r>
      <w:proofErr w:type="gramEnd"/>
      <w:r w:rsidRPr="00745AC5">
        <w:rPr>
          <w:sz w:val="28"/>
          <w:szCs w:val="28"/>
        </w:rPr>
        <w:t xml:space="preserve"> Мир и Образова</w:t>
      </w:r>
      <w:r>
        <w:rPr>
          <w:sz w:val="28"/>
          <w:szCs w:val="28"/>
        </w:rPr>
        <w:t xml:space="preserve">ние, Оникс, 2011. – </w:t>
      </w:r>
      <w:r w:rsidRPr="00745AC5">
        <w:rPr>
          <w:sz w:val="28"/>
          <w:szCs w:val="28"/>
        </w:rPr>
        <w:t xml:space="preserve"> 736 с</w:t>
      </w:r>
      <w:r>
        <w:rPr>
          <w:sz w:val="28"/>
        </w:rPr>
        <w:t>.</w:t>
      </w:r>
    </w:p>
    <w:p w:rsidR="0050033E" w:rsidRPr="001E4662" w:rsidRDefault="0050033E" w:rsidP="0050033E">
      <w:pPr>
        <w:pStyle w:val="1"/>
        <w:numPr>
          <w:ilvl w:val="0"/>
          <w:numId w:val="5"/>
        </w:numPr>
        <w:ind w:left="142" w:right="141" w:firstLine="851"/>
        <w:rPr>
          <w:sz w:val="28"/>
          <w:szCs w:val="28"/>
        </w:rPr>
      </w:pPr>
      <w:r w:rsidRPr="00017D7C">
        <w:rPr>
          <w:rStyle w:val="w"/>
          <w:iCs/>
          <w:sz w:val="28"/>
          <w:szCs w:val="28"/>
          <w:shd w:val="clear" w:color="auto" w:fill="FFFFFF"/>
        </w:rPr>
        <w:t>Новая</w:t>
      </w:r>
      <w:r w:rsidRPr="00AA073E">
        <w:rPr>
          <w:rStyle w:val="w"/>
          <w:iCs/>
          <w:sz w:val="28"/>
          <w:szCs w:val="28"/>
          <w:shd w:val="clear" w:color="auto" w:fill="FFFFFF"/>
        </w:rPr>
        <w:t xml:space="preserve"> </w:t>
      </w:r>
      <w:r w:rsidRPr="00017D7C">
        <w:rPr>
          <w:rStyle w:val="w"/>
          <w:iCs/>
          <w:sz w:val="28"/>
          <w:szCs w:val="28"/>
          <w:shd w:val="clear" w:color="auto" w:fill="FFFFFF"/>
        </w:rPr>
        <w:t>философская</w:t>
      </w:r>
      <w:r w:rsidRPr="00AA073E">
        <w:rPr>
          <w:rStyle w:val="w"/>
          <w:iCs/>
          <w:sz w:val="28"/>
          <w:szCs w:val="28"/>
          <w:shd w:val="clear" w:color="auto" w:fill="FFFFFF"/>
        </w:rPr>
        <w:t xml:space="preserve"> </w:t>
      </w:r>
      <w:r w:rsidRPr="00017D7C">
        <w:rPr>
          <w:rStyle w:val="w"/>
          <w:iCs/>
          <w:sz w:val="28"/>
          <w:szCs w:val="28"/>
          <w:shd w:val="clear" w:color="auto" w:fill="FFFFFF"/>
        </w:rPr>
        <w:t>энциклопедия</w:t>
      </w:r>
      <w:proofErr w:type="gramStart"/>
      <w:r>
        <w:rPr>
          <w:rStyle w:val="w"/>
          <w:iCs/>
          <w:sz w:val="28"/>
          <w:szCs w:val="28"/>
          <w:shd w:val="clear" w:color="auto" w:fill="FFFFFF"/>
        </w:rPr>
        <w:t xml:space="preserve"> / </w:t>
      </w:r>
      <w:r w:rsidRPr="00017D7C">
        <w:rPr>
          <w:rStyle w:val="w"/>
          <w:iCs/>
          <w:sz w:val="28"/>
          <w:szCs w:val="28"/>
          <w:shd w:val="clear" w:color="auto" w:fill="FFFFFF"/>
        </w:rPr>
        <w:t>П</w:t>
      </w:r>
      <w:proofErr w:type="gramEnd"/>
      <w:r w:rsidRPr="00017D7C">
        <w:rPr>
          <w:rStyle w:val="w"/>
          <w:iCs/>
          <w:sz w:val="28"/>
          <w:szCs w:val="28"/>
          <w:shd w:val="clear" w:color="auto" w:fill="FFFFFF"/>
        </w:rPr>
        <w:t>од</w:t>
      </w:r>
      <w:r w:rsidRPr="00AA073E">
        <w:rPr>
          <w:rStyle w:val="w"/>
          <w:iCs/>
          <w:sz w:val="28"/>
          <w:szCs w:val="28"/>
          <w:shd w:val="clear" w:color="auto" w:fill="FFFFFF"/>
        </w:rPr>
        <w:t xml:space="preserve"> </w:t>
      </w:r>
      <w:r w:rsidRPr="00017D7C">
        <w:rPr>
          <w:rStyle w:val="w"/>
          <w:iCs/>
          <w:sz w:val="28"/>
          <w:szCs w:val="28"/>
          <w:shd w:val="clear" w:color="auto" w:fill="FFFFFF"/>
        </w:rPr>
        <w:t>редакцией</w:t>
      </w:r>
      <w:r>
        <w:rPr>
          <w:rStyle w:val="w"/>
          <w:iCs/>
          <w:sz w:val="28"/>
          <w:szCs w:val="28"/>
          <w:shd w:val="clear" w:color="auto" w:fill="FFFFFF"/>
        </w:rPr>
        <w:t xml:space="preserve"> </w:t>
      </w:r>
      <w:r w:rsidRPr="001E4662">
        <w:rPr>
          <w:color w:val="000000"/>
          <w:sz w:val="28"/>
          <w:szCs w:val="28"/>
          <w:shd w:val="clear" w:color="auto" w:fill="FFFFFF"/>
        </w:rPr>
        <w:t>В.</w:t>
      </w:r>
      <w:r>
        <w:rPr>
          <w:color w:val="000000"/>
          <w:sz w:val="28"/>
          <w:szCs w:val="28"/>
          <w:shd w:val="clear" w:color="auto" w:fill="FFFFFF"/>
        </w:rPr>
        <w:t xml:space="preserve"> </w:t>
      </w:r>
      <w:r w:rsidRPr="001E4662">
        <w:rPr>
          <w:color w:val="000000"/>
          <w:sz w:val="28"/>
          <w:szCs w:val="28"/>
          <w:shd w:val="clear" w:color="auto" w:fill="FFFFFF"/>
        </w:rPr>
        <w:t>С.</w:t>
      </w:r>
      <w:r>
        <w:rPr>
          <w:color w:val="000000"/>
          <w:sz w:val="28"/>
          <w:szCs w:val="28"/>
          <w:shd w:val="clear" w:color="auto" w:fill="FFFFFF"/>
        </w:rPr>
        <w:t xml:space="preserve"> </w:t>
      </w:r>
      <w:r w:rsidRPr="001E4662">
        <w:rPr>
          <w:color w:val="000000"/>
          <w:sz w:val="28"/>
          <w:szCs w:val="28"/>
          <w:shd w:val="clear" w:color="auto" w:fill="FFFFFF"/>
        </w:rPr>
        <w:t>Степин, А.</w:t>
      </w:r>
      <w:r>
        <w:rPr>
          <w:color w:val="000000"/>
          <w:sz w:val="28"/>
          <w:szCs w:val="28"/>
          <w:shd w:val="clear" w:color="auto" w:fill="FFFFFF"/>
        </w:rPr>
        <w:t xml:space="preserve"> </w:t>
      </w:r>
      <w:r w:rsidRPr="001E4662">
        <w:rPr>
          <w:color w:val="000000"/>
          <w:sz w:val="28"/>
          <w:szCs w:val="28"/>
          <w:shd w:val="clear" w:color="auto" w:fill="FFFFFF"/>
        </w:rPr>
        <w:t>А.</w:t>
      </w:r>
      <w:r>
        <w:rPr>
          <w:color w:val="000000"/>
          <w:sz w:val="28"/>
          <w:szCs w:val="28"/>
          <w:shd w:val="clear" w:color="auto" w:fill="FFFFFF"/>
        </w:rPr>
        <w:t xml:space="preserve"> </w:t>
      </w:r>
      <w:r w:rsidRPr="001E4662">
        <w:rPr>
          <w:color w:val="000000"/>
          <w:sz w:val="28"/>
          <w:szCs w:val="28"/>
          <w:shd w:val="clear" w:color="auto" w:fill="FFFFFF"/>
        </w:rPr>
        <w:t>Гусейнов, Г.</w:t>
      </w:r>
      <w:r>
        <w:rPr>
          <w:color w:val="000000"/>
          <w:sz w:val="28"/>
          <w:szCs w:val="28"/>
          <w:shd w:val="clear" w:color="auto" w:fill="FFFFFF"/>
        </w:rPr>
        <w:t xml:space="preserve"> </w:t>
      </w:r>
      <w:r w:rsidRPr="001E4662">
        <w:rPr>
          <w:color w:val="000000"/>
          <w:sz w:val="28"/>
          <w:szCs w:val="28"/>
          <w:shd w:val="clear" w:color="auto" w:fill="FFFFFF"/>
        </w:rPr>
        <w:t>Ю.</w:t>
      </w:r>
      <w:r>
        <w:rPr>
          <w:color w:val="000000"/>
          <w:sz w:val="28"/>
          <w:szCs w:val="28"/>
          <w:shd w:val="clear" w:color="auto" w:fill="FFFFFF"/>
        </w:rPr>
        <w:t xml:space="preserve"> </w:t>
      </w:r>
      <w:proofErr w:type="spellStart"/>
      <w:r w:rsidRPr="001E4662">
        <w:rPr>
          <w:color w:val="000000"/>
          <w:sz w:val="28"/>
          <w:szCs w:val="28"/>
          <w:shd w:val="clear" w:color="auto" w:fill="FFFFFF"/>
        </w:rPr>
        <w:t>Семигин</w:t>
      </w:r>
      <w:proofErr w:type="spellEnd"/>
      <w:r w:rsidRPr="001E4662">
        <w:rPr>
          <w:color w:val="000000"/>
          <w:sz w:val="28"/>
          <w:szCs w:val="28"/>
          <w:shd w:val="clear" w:color="auto" w:fill="FFFFFF"/>
        </w:rPr>
        <w:t>, А.</w:t>
      </w:r>
      <w:r>
        <w:rPr>
          <w:color w:val="000000"/>
          <w:sz w:val="28"/>
          <w:szCs w:val="28"/>
          <w:shd w:val="clear" w:color="auto" w:fill="FFFFFF"/>
        </w:rPr>
        <w:t xml:space="preserve"> </w:t>
      </w:r>
      <w:r w:rsidRPr="001E4662">
        <w:rPr>
          <w:color w:val="000000"/>
          <w:sz w:val="28"/>
          <w:szCs w:val="28"/>
          <w:shd w:val="clear" w:color="auto" w:fill="FFFFFF"/>
        </w:rPr>
        <w:t>П</w:t>
      </w:r>
      <w:r>
        <w:rPr>
          <w:color w:val="000000"/>
          <w:sz w:val="28"/>
          <w:szCs w:val="28"/>
          <w:shd w:val="clear" w:color="auto" w:fill="FFFFFF"/>
        </w:rPr>
        <w:t xml:space="preserve">. </w:t>
      </w:r>
      <w:r w:rsidRPr="001E4662">
        <w:rPr>
          <w:color w:val="000000"/>
          <w:sz w:val="28"/>
          <w:szCs w:val="28"/>
          <w:shd w:val="clear" w:color="auto" w:fill="FFFFFF"/>
        </w:rPr>
        <w:t xml:space="preserve">Огурцов и др. </w:t>
      </w:r>
      <w:r w:rsidRPr="001E4662">
        <w:rPr>
          <w:sz w:val="28"/>
          <w:szCs w:val="28"/>
          <w:shd w:val="clear" w:color="auto" w:fill="FFFFFF"/>
        </w:rPr>
        <w:t>–</w:t>
      </w:r>
      <w:r w:rsidRPr="001E4662">
        <w:rPr>
          <w:color w:val="000000"/>
          <w:sz w:val="28"/>
          <w:szCs w:val="28"/>
          <w:shd w:val="clear" w:color="auto" w:fill="FFFFFF"/>
        </w:rPr>
        <w:t xml:space="preserve"> Т. 4</w:t>
      </w:r>
      <w:r w:rsidRPr="001E4662">
        <w:rPr>
          <w:sz w:val="28"/>
          <w:szCs w:val="28"/>
          <w:shd w:val="clear" w:color="auto" w:fill="FFFFFF"/>
        </w:rPr>
        <w:t>–</w:t>
      </w:r>
      <w:r w:rsidRPr="001E4662">
        <w:rPr>
          <w:color w:val="000000"/>
          <w:sz w:val="28"/>
          <w:szCs w:val="28"/>
          <w:shd w:val="clear" w:color="auto" w:fill="FFFFFF"/>
        </w:rPr>
        <w:t xml:space="preserve"> М.: Мысль, 2010. </w:t>
      </w:r>
      <w:r w:rsidRPr="001E4662">
        <w:rPr>
          <w:sz w:val="28"/>
          <w:szCs w:val="28"/>
          <w:shd w:val="clear" w:color="auto" w:fill="FFFFFF"/>
        </w:rPr>
        <w:t>–</w:t>
      </w:r>
      <w:r w:rsidRPr="001E4662">
        <w:rPr>
          <w:color w:val="000000"/>
          <w:sz w:val="28"/>
          <w:szCs w:val="28"/>
          <w:shd w:val="clear" w:color="auto" w:fill="FFFFFF"/>
        </w:rPr>
        <w:t>736 с.</w:t>
      </w:r>
    </w:p>
    <w:p w:rsidR="0050033E" w:rsidRDefault="0050033E"/>
    <w:sectPr w:rsidR="005003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0FF2"/>
    <w:multiLevelType w:val="multilevel"/>
    <w:tmpl w:val="F91AE47E"/>
    <w:lvl w:ilvl="0">
      <w:start w:val="1"/>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
    <w:nsid w:val="06DF56E4"/>
    <w:multiLevelType w:val="hybridMultilevel"/>
    <w:tmpl w:val="61FC655C"/>
    <w:lvl w:ilvl="0" w:tplc="B8645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2E5AE3"/>
    <w:multiLevelType w:val="hybridMultilevel"/>
    <w:tmpl w:val="DF94D9A2"/>
    <w:lvl w:ilvl="0" w:tplc="B8645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9C539A"/>
    <w:multiLevelType w:val="hybridMultilevel"/>
    <w:tmpl w:val="C7B40102"/>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5BA2371"/>
    <w:multiLevelType w:val="hybridMultilevel"/>
    <w:tmpl w:val="A322D800"/>
    <w:lvl w:ilvl="0" w:tplc="04190011">
      <w:start w:val="1"/>
      <w:numFmt w:val="decimal"/>
      <w:lvlText w:val="%1)"/>
      <w:lvlJc w:val="left"/>
      <w:pPr>
        <w:ind w:left="1713" w:hanging="360"/>
      </w:p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BBE"/>
    <w:rsid w:val="0050033E"/>
    <w:rsid w:val="006432B5"/>
    <w:rsid w:val="008F6EE1"/>
    <w:rsid w:val="00DF0B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33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текст1"/>
    <w:basedOn w:val="a"/>
    <w:rsid w:val="0050033E"/>
    <w:pPr>
      <w:spacing w:after="0" w:line="360" w:lineRule="auto"/>
      <w:ind w:left="284" w:right="284" w:firstLine="709"/>
      <w:jc w:val="both"/>
    </w:pPr>
    <w:rPr>
      <w:rFonts w:ascii="Times New Roman" w:eastAsia="Times New Roman" w:hAnsi="Times New Roman" w:cs="Times New Roman"/>
      <w:sz w:val="24"/>
      <w:szCs w:val="24"/>
      <w:lang w:eastAsia="en-US"/>
    </w:rPr>
  </w:style>
  <w:style w:type="paragraph" w:styleId="a3">
    <w:name w:val="List Paragraph"/>
    <w:basedOn w:val="a"/>
    <w:uiPriority w:val="34"/>
    <w:qFormat/>
    <w:rsid w:val="0050033E"/>
    <w:pPr>
      <w:ind w:left="720"/>
      <w:contextualSpacing/>
    </w:pPr>
  </w:style>
  <w:style w:type="character" w:customStyle="1" w:styleId="w">
    <w:name w:val="w"/>
    <w:basedOn w:val="a0"/>
    <w:rsid w:val="0050033E"/>
  </w:style>
  <w:style w:type="character" w:customStyle="1" w:styleId="c0">
    <w:name w:val="c0"/>
    <w:basedOn w:val="a0"/>
    <w:rsid w:val="0050033E"/>
  </w:style>
  <w:style w:type="paragraph" w:customStyle="1" w:styleId="c22">
    <w:name w:val="c22"/>
    <w:basedOn w:val="a"/>
    <w:rsid w:val="0050033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50033E"/>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50033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50033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033E"/>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33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текст1"/>
    <w:basedOn w:val="a"/>
    <w:rsid w:val="0050033E"/>
    <w:pPr>
      <w:spacing w:after="0" w:line="360" w:lineRule="auto"/>
      <w:ind w:left="284" w:right="284" w:firstLine="709"/>
      <w:jc w:val="both"/>
    </w:pPr>
    <w:rPr>
      <w:rFonts w:ascii="Times New Roman" w:eastAsia="Times New Roman" w:hAnsi="Times New Roman" w:cs="Times New Roman"/>
      <w:sz w:val="24"/>
      <w:szCs w:val="24"/>
      <w:lang w:eastAsia="en-US"/>
    </w:rPr>
  </w:style>
  <w:style w:type="paragraph" w:styleId="a3">
    <w:name w:val="List Paragraph"/>
    <w:basedOn w:val="a"/>
    <w:uiPriority w:val="34"/>
    <w:qFormat/>
    <w:rsid w:val="0050033E"/>
    <w:pPr>
      <w:ind w:left="720"/>
      <w:contextualSpacing/>
    </w:pPr>
  </w:style>
  <w:style w:type="character" w:customStyle="1" w:styleId="w">
    <w:name w:val="w"/>
    <w:basedOn w:val="a0"/>
    <w:rsid w:val="0050033E"/>
  </w:style>
  <w:style w:type="character" w:customStyle="1" w:styleId="c0">
    <w:name w:val="c0"/>
    <w:basedOn w:val="a0"/>
    <w:rsid w:val="0050033E"/>
  </w:style>
  <w:style w:type="paragraph" w:customStyle="1" w:styleId="c22">
    <w:name w:val="c22"/>
    <w:basedOn w:val="a"/>
    <w:rsid w:val="0050033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50033E"/>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50033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50033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033E"/>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2623</Words>
  <Characters>14956</Characters>
  <Application>Microsoft Office Word</Application>
  <DocSecurity>0</DocSecurity>
  <Lines>124</Lines>
  <Paragraphs>35</Paragraphs>
  <ScaleCrop>false</ScaleCrop>
  <Company/>
  <LinksUpToDate>false</LinksUpToDate>
  <CharactersWithSpaces>17544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2025-01-30T21:59:00Z</dcterms:created>
  <dcterms:modified xsi:type="dcterms:W3CDTF">2025-01-30T22:18:00Z</dcterms:modified>
</cp:coreProperties>
</file>