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43" w:rsidRPr="00512FA9" w:rsidRDefault="004A376B" w:rsidP="00CD4C43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Методическая работа </w:t>
      </w:r>
      <w:r w:rsidR="00CD4C4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преп. Калинкиной О.А.</w:t>
      </w:r>
    </w:p>
    <w:p w:rsidR="00CD4C43" w:rsidRPr="00296821" w:rsidRDefault="00CD4C43" w:rsidP="004A376B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4A376B">
        <w:rPr>
          <w:b/>
          <w:color w:val="000000"/>
          <w:sz w:val="32"/>
          <w:szCs w:val="32"/>
        </w:rPr>
        <w:t>П</w:t>
      </w:r>
      <w:r w:rsidR="004A376B">
        <w:rPr>
          <w:b/>
          <w:color w:val="000000"/>
          <w:sz w:val="32"/>
          <w:szCs w:val="32"/>
        </w:rPr>
        <w:t>ерспективы</w:t>
      </w:r>
      <w:r w:rsidR="004A376B" w:rsidRPr="00296821">
        <w:rPr>
          <w:b/>
          <w:color w:val="000000"/>
          <w:sz w:val="32"/>
          <w:szCs w:val="32"/>
        </w:rPr>
        <w:t xml:space="preserve"> </w:t>
      </w:r>
      <w:r w:rsidR="004A376B">
        <w:rPr>
          <w:b/>
          <w:color w:val="000000"/>
          <w:sz w:val="32"/>
          <w:szCs w:val="32"/>
        </w:rPr>
        <w:t>и п</w:t>
      </w:r>
      <w:r w:rsidR="004A376B">
        <w:rPr>
          <w:b/>
          <w:color w:val="000000"/>
          <w:sz w:val="32"/>
          <w:szCs w:val="32"/>
        </w:rPr>
        <w:t xml:space="preserve">роблемы </w:t>
      </w:r>
      <w:proofErr w:type="gramStart"/>
      <w:r w:rsidRPr="00296821">
        <w:rPr>
          <w:b/>
          <w:color w:val="000000"/>
          <w:sz w:val="32"/>
          <w:szCs w:val="32"/>
        </w:rPr>
        <w:t>освое</w:t>
      </w:r>
      <w:bookmarkStart w:id="0" w:name="_GoBack"/>
      <w:bookmarkEnd w:id="0"/>
      <w:r w:rsidRPr="00296821">
        <w:rPr>
          <w:b/>
          <w:color w:val="000000"/>
          <w:sz w:val="32"/>
          <w:szCs w:val="32"/>
        </w:rPr>
        <w:t>ния</w:t>
      </w:r>
      <w:proofErr w:type="gramEnd"/>
      <w:r w:rsidR="004A376B">
        <w:rPr>
          <w:b/>
          <w:color w:val="000000"/>
          <w:sz w:val="32"/>
          <w:szCs w:val="32"/>
        </w:rPr>
        <w:t xml:space="preserve"> </w:t>
      </w:r>
      <w:r w:rsidRPr="00296821">
        <w:rPr>
          <w:b/>
          <w:color w:val="000000"/>
          <w:sz w:val="32"/>
          <w:szCs w:val="32"/>
        </w:rPr>
        <w:t>дополнительных предпрофессиональных программ</w:t>
      </w:r>
      <w:r w:rsidR="004A376B">
        <w:rPr>
          <w:b/>
          <w:color w:val="000000"/>
          <w:sz w:val="32"/>
          <w:szCs w:val="32"/>
        </w:rPr>
        <w:t xml:space="preserve"> в области искусств</w:t>
      </w:r>
      <w:r>
        <w:rPr>
          <w:b/>
          <w:color w:val="000000"/>
          <w:sz w:val="32"/>
          <w:szCs w:val="32"/>
        </w:rPr>
        <w:t>»</w:t>
      </w:r>
    </w:p>
    <w:p w:rsidR="00CD4C43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296821">
        <w:rPr>
          <w:color w:val="000000"/>
          <w:sz w:val="28"/>
          <w:szCs w:val="28"/>
        </w:rPr>
        <w:t>В последние несколько лет существенно меняются условия деятельности учреждений дополнительного образования. Новое законодательство, новые вызовы времени, изменения в жизни общества диктуют</w:t>
      </w:r>
      <w:r>
        <w:rPr>
          <w:color w:val="000000"/>
          <w:sz w:val="28"/>
          <w:szCs w:val="28"/>
        </w:rPr>
        <w:t xml:space="preserve"> современной детской </w:t>
      </w:r>
      <w:r w:rsidRPr="00296821">
        <w:rPr>
          <w:color w:val="000000"/>
          <w:sz w:val="28"/>
          <w:szCs w:val="28"/>
        </w:rPr>
        <w:t xml:space="preserve"> школе </w:t>
      </w:r>
      <w:r>
        <w:rPr>
          <w:color w:val="000000"/>
          <w:sz w:val="28"/>
          <w:szCs w:val="28"/>
        </w:rPr>
        <w:t xml:space="preserve">искусств </w:t>
      </w:r>
      <w:r w:rsidRPr="00296821">
        <w:rPr>
          <w:color w:val="000000"/>
          <w:sz w:val="28"/>
          <w:szCs w:val="28"/>
        </w:rPr>
        <w:t>и новые требования: она должна стать конкурентоспособной структурой и одновременно сохранить традиции отечественной системы дополнительного образования детей.</w:t>
      </w:r>
    </w:p>
    <w:p w:rsidR="00CD4C43" w:rsidRPr="00296821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Pr="00B43E02">
        <w:rPr>
          <w:color w:val="000000"/>
          <w:sz w:val="28"/>
          <w:szCs w:val="28"/>
        </w:rPr>
        <w:t xml:space="preserve"> мае 2011 года Государственной Думой России был принят Федеральный закон « О внесении изменений в Закон Российской</w:t>
      </w:r>
      <w:r>
        <w:rPr>
          <w:color w:val="000000"/>
          <w:sz w:val="28"/>
          <w:szCs w:val="28"/>
        </w:rPr>
        <w:t xml:space="preserve"> Федерации «Об образовании» где </w:t>
      </w:r>
      <w:r w:rsidRPr="00B43E02">
        <w:rPr>
          <w:color w:val="000000"/>
          <w:sz w:val="28"/>
          <w:szCs w:val="28"/>
        </w:rPr>
        <w:t xml:space="preserve">были обозначены среди дополнительных предпрофессиональные общеобразовательные программы в области искусств. В июне Закон №145 ФЗ был одобрен Советом Федерации </w:t>
      </w:r>
      <w:r>
        <w:rPr>
          <w:color w:val="000000"/>
          <w:sz w:val="28"/>
          <w:szCs w:val="28"/>
        </w:rPr>
        <w:t>и подписан Президентом России.</w:t>
      </w:r>
      <w:r>
        <w:rPr>
          <w:color w:val="000000"/>
          <w:sz w:val="28"/>
          <w:szCs w:val="28"/>
        </w:rPr>
        <w:br/>
        <w:t>12  марта</w:t>
      </w:r>
      <w:r w:rsidRPr="00B43E02">
        <w:rPr>
          <w:color w:val="000000"/>
          <w:sz w:val="28"/>
          <w:szCs w:val="28"/>
        </w:rPr>
        <w:t xml:space="preserve"> 2012 года Министерство культуры России утвердило Федеральные государственные требования к минимуму содержания, структуре и условиям реализации дополнительных предпрофессиональных общеобразовательных программ в области </w:t>
      </w:r>
      <w:r w:rsidRPr="00486BF1">
        <w:rPr>
          <w:color w:val="000000"/>
          <w:sz w:val="28"/>
          <w:szCs w:val="28"/>
        </w:rPr>
        <w:t>музыкального искусства</w:t>
      </w:r>
      <w:r>
        <w:rPr>
          <w:color w:val="000000"/>
          <w:sz w:val="28"/>
          <w:szCs w:val="28"/>
        </w:rPr>
        <w:t xml:space="preserve"> и хореографического творчества.</w:t>
      </w:r>
      <w:r w:rsidRPr="00486BF1">
        <w:rPr>
          <w:color w:val="000000"/>
          <w:sz w:val="28"/>
          <w:szCs w:val="28"/>
        </w:rPr>
        <w:t xml:space="preserve"> </w:t>
      </w:r>
      <w:r w:rsidRPr="00296821">
        <w:rPr>
          <w:color w:val="000000"/>
          <w:sz w:val="28"/>
          <w:szCs w:val="28"/>
        </w:rPr>
        <w:t>Правительством РФ был разработан пакет нормативных документов, регулирующих деятельность учреждений этой сложной образовательной системы. Во всех этих документах красной нитью проходит мысль о том, что современное дополнительное образование создает условия для развития творческих и профессиональных интересов учащихся в самых разных областях культуры, науки и спорта. Ценность дополнительного образования детей состоит в том, что оно усиливает вариативную составляющую общего образования и помогает учащимся в профессиональном самоопределении.</w:t>
      </w:r>
    </w:p>
    <w:p w:rsidR="00CD4C43" w:rsidRPr="00296821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296821">
        <w:rPr>
          <w:color w:val="000000"/>
          <w:sz w:val="28"/>
          <w:szCs w:val="28"/>
        </w:rPr>
        <w:t>Внедрение федеральных государственных требований (ФГТ) связано с тем, что настала необходимость стандартизации содержания дополнительного образования с целью обеспечения каждому ребенку равных стартовых возможностей, реализацию права ребенка на доступное, качественное образование.</w:t>
      </w:r>
    </w:p>
    <w:p w:rsidR="00CD4C43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296821">
        <w:rPr>
          <w:color w:val="000000"/>
          <w:sz w:val="28"/>
          <w:szCs w:val="28"/>
        </w:rPr>
        <w:t xml:space="preserve">Федеральные государственные требования являются документом, устанавливающим общие требования и нормы, обязательные для всех детских музыкальных школ. Данные нормы объединяют школы в единую </w:t>
      </w:r>
      <w:r w:rsidRPr="00296821">
        <w:rPr>
          <w:color w:val="000000"/>
          <w:sz w:val="28"/>
          <w:szCs w:val="28"/>
        </w:rPr>
        <w:lastRenderedPageBreak/>
        <w:t xml:space="preserve">систему, в которую должны вписаться и малые сельские </w:t>
      </w:r>
      <w:proofErr w:type="gramStart"/>
      <w:r w:rsidRPr="00296821">
        <w:rPr>
          <w:color w:val="000000"/>
          <w:sz w:val="28"/>
          <w:szCs w:val="28"/>
        </w:rPr>
        <w:t>школы</w:t>
      </w:r>
      <w:proofErr w:type="gramEnd"/>
      <w:r w:rsidRPr="00296821">
        <w:rPr>
          <w:color w:val="000000"/>
          <w:sz w:val="28"/>
          <w:szCs w:val="28"/>
        </w:rPr>
        <w:t xml:space="preserve"> и крупные школы мегаполисов.</w:t>
      </w:r>
    </w:p>
    <w:p w:rsidR="00CD4C43" w:rsidRDefault="00CD4C43" w:rsidP="00CD4C43">
      <w:pPr>
        <w:jc w:val="both"/>
        <w:rPr>
          <w:rFonts w:ascii="Times New Roman" w:hAnsi="Times New Roman" w:cs="Times New Roman"/>
          <w:sz w:val="28"/>
          <w:szCs w:val="28"/>
        </w:rPr>
      </w:pPr>
      <w:r w:rsidRPr="00B43E02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связана с понятием достижения современного качества образования, к которому предъявляются новые требования по уровню и качеству предоставляемых услуг и используемым технологиям. А это значит, что в современных условиях особые повышенные требования предъявляются к каждому преподавателю и не только в части образовательного ценза. Новые программы требуют наличия высокого уровня профессионализма, компетентности и мастерства. Несмотря на то, что требования разработаны с целью создания равных условий для получения предпрофессионального образования учащимися, те же требования предусматривают возможность использования различных учебных и методических материалов разными учебными заведениями. С одной стороны это очевидный плюс: школы сами выбирают, на каком материале строить обучение, что подразумевает дифференцированный подход и расширяет возможности реализации новых идей, применяемых в процессе обучения. С другой стороны, это делает очевидным тот факт, что образование, получаемое в разных школах, будет не одинаковым по качеству.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43E02">
        <w:rPr>
          <w:rFonts w:ascii="Times New Roman" w:hAnsi="Times New Roman" w:cs="Times New Roman"/>
          <w:sz w:val="28"/>
          <w:szCs w:val="28"/>
        </w:rPr>
        <w:t xml:space="preserve">ущественное отличие будет заключаться в содержании вариативной части. Преподаватели при разработке учебных планов, как правило, включают в вариативную часть те предметы, которые соответствуют направленности их школы. Следует заметить, что предпрофессиональные программы, не всегда могут быть реализованы в полной мере. Это связано с рядом проблем: </w:t>
      </w:r>
    </w:p>
    <w:p w:rsidR="00CD4C43" w:rsidRDefault="00CD4C43" w:rsidP="00CD4C43">
      <w:pPr>
        <w:jc w:val="both"/>
        <w:rPr>
          <w:rFonts w:ascii="Times New Roman" w:hAnsi="Times New Roman" w:cs="Times New Roman"/>
          <w:sz w:val="28"/>
          <w:szCs w:val="28"/>
        </w:rPr>
      </w:pPr>
      <w:r w:rsidRPr="00B43E02">
        <w:rPr>
          <w:rFonts w:ascii="Times New Roman" w:hAnsi="Times New Roman" w:cs="Times New Roman"/>
          <w:sz w:val="28"/>
          <w:szCs w:val="28"/>
        </w:rPr>
        <w:sym w:font="Symbol" w:char="F0B7"/>
      </w:r>
      <w:r w:rsidRPr="00B43E02">
        <w:rPr>
          <w:rFonts w:ascii="Times New Roman" w:hAnsi="Times New Roman" w:cs="Times New Roman"/>
          <w:sz w:val="28"/>
          <w:szCs w:val="28"/>
        </w:rPr>
        <w:t xml:space="preserve"> Высокую актуальность имеют проблемы конкурсного отбора, который задекларирован ФГТ, но в реальной действительности практически отсутствует, и сохранности контингента. Есть здесь и объективные причины, связанные с приоритетом основного образования для большинства родителей,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3E02">
        <w:rPr>
          <w:rFonts w:ascii="Times New Roman" w:hAnsi="Times New Roman" w:cs="Times New Roman"/>
          <w:sz w:val="28"/>
          <w:szCs w:val="28"/>
        </w:rPr>
        <w:t>сть и субъективные причины, связанные с конкурентоспособностью наших образовательных программ.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C43" w:rsidRDefault="00CD4C43" w:rsidP="00CD4C43">
      <w:pPr>
        <w:jc w:val="both"/>
        <w:rPr>
          <w:rFonts w:ascii="Times New Roman" w:hAnsi="Times New Roman" w:cs="Times New Roman"/>
          <w:sz w:val="28"/>
          <w:szCs w:val="28"/>
        </w:rPr>
      </w:pPr>
      <w:r w:rsidRPr="00B43E02">
        <w:rPr>
          <w:rFonts w:ascii="Times New Roman" w:hAnsi="Times New Roman" w:cs="Times New Roman"/>
          <w:sz w:val="28"/>
          <w:szCs w:val="28"/>
        </w:rPr>
        <w:sym w:font="Symbol" w:char="F0B7"/>
      </w:r>
      <w:r w:rsidRPr="00B43E02">
        <w:rPr>
          <w:rFonts w:ascii="Times New Roman" w:hAnsi="Times New Roman" w:cs="Times New Roman"/>
          <w:sz w:val="28"/>
          <w:szCs w:val="28"/>
        </w:rPr>
        <w:t xml:space="preserve"> Чрезмерная избыточность требований к материально-техническим и информационно-методическим условиям реализации предпрофессиональных программ. Установлен минимальный перечень учебных аудиторий (и размеры их площади), специализированных кабинетов, их материально-технического обеспечения, а также комплектации школьных библиотеки, фонотеки, необходимых для реализации данных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C43" w:rsidRDefault="00CD4C43" w:rsidP="00CD4C43">
      <w:pPr>
        <w:jc w:val="both"/>
        <w:rPr>
          <w:rFonts w:ascii="Times New Roman" w:hAnsi="Times New Roman" w:cs="Times New Roman"/>
          <w:sz w:val="28"/>
          <w:szCs w:val="28"/>
        </w:rPr>
      </w:pPr>
      <w:r w:rsidRPr="00B43E0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B43E02">
        <w:rPr>
          <w:rFonts w:ascii="Times New Roman" w:hAnsi="Times New Roman" w:cs="Times New Roman"/>
          <w:sz w:val="28"/>
          <w:szCs w:val="28"/>
        </w:rPr>
        <w:t xml:space="preserve"> Педагогическое сообщество, уже имеющее негативный опыт многочисленных реформ, отнеслось к введению новых стандартов с недоверием. Поэтому с реализацией новых программ имеются определенные трудности в перестройке сознания, готовности педагогов к таким новшествам, преодолении сопротивления и поиске механизмов мотивации педагогических кадров. Еще одной проблемой является дефицит молодых квалифиц</w:t>
      </w:r>
      <w:r>
        <w:rPr>
          <w:rFonts w:ascii="Times New Roman" w:hAnsi="Times New Roman" w:cs="Times New Roman"/>
          <w:sz w:val="28"/>
          <w:szCs w:val="28"/>
        </w:rPr>
        <w:t>ированных преподавателей</w:t>
      </w:r>
      <w:r w:rsidRPr="00B43E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C43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B43E02">
        <w:rPr>
          <w:sz w:val="28"/>
          <w:szCs w:val="28"/>
        </w:rPr>
        <w:sym w:font="Symbol" w:char="F0B7"/>
      </w:r>
      <w:r w:rsidRPr="00B43E02">
        <w:rPr>
          <w:sz w:val="28"/>
          <w:szCs w:val="28"/>
        </w:rPr>
        <w:t xml:space="preserve"> Требования предъявляются не только к педагогическим работникам, но и к ученику, и к родителям. В идеале каждый должен осознавать новый уровень ответственности за результат своей работы, за качество. Малый процент родителей имеют понятие о предпрофессиональном образовании, еще меньше нацелены на получение этого образования и профессиональную ориентацию своего ребенка. В сознании большинства родителей школа искусств - это, в первую очередь, место, где ребенок может получить художественное развитие и интересный досуг, где можно решить проблему занятости и свободного времени ребенка.</w:t>
      </w:r>
    </w:p>
    <w:p w:rsidR="00CD4C43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B43E02">
        <w:rPr>
          <w:sz w:val="28"/>
          <w:szCs w:val="28"/>
        </w:rPr>
        <w:t>Сегодня серьезной проблемой при реализации ФГТ является педагогический кадровый ресур</w:t>
      </w:r>
      <w:r>
        <w:rPr>
          <w:sz w:val="28"/>
          <w:szCs w:val="28"/>
        </w:rPr>
        <w:t xml:space="preserve">с, его профессиональный уровень, </w:t>
      </w:r>
      <w:r w:rsidRPr="00B43E02">
        <w:rPr>
          <w:sz w:val="28"/>
          <w:szCs w:val="28"/>
        </w:rPr>
        <w:t>рациональность распределения этого ресурса между предпрофессиональными и общеразвивающими программами. Сегодня есть необходим</w:t>
      </w:r>
      <w:r>
        <w:rPr>
          <w:sz w:val="28"/>
          <w:szCs w:val="28"/>
        </w:rPr>
        <w:t>ость создавать на уровне края</w:t>
      </w:r>
      <w:r w:rsidRPr="00B43E02">
        <w:rPr>
          <w:sz w:val="28"/>
          <w:szCs w:val="28"/>
        </w:rPr>
        <w:t xml:space="preserve"> инновационные площадки с целью повышения методической, информационной грамотности, повышения уровня </w:t>
      </w:r>
      <w:proofErr w:type="gramStart"/>
      <w:r w:rsidRPr="00B43E02">
        <w:rPr>
          <w:sz w:val="28"/>
          <w:szCs w:val="28"/>
        </w:rPr>
        <w:t>обучения по предметам</w:t>
      </w:r>
      <w:proofErr w:type="gramEnd"/>
      <w:r w:rsidRPr="00B43E02">
        <w:rPr>
          <w:sz w:val="28"/>
          <w:szCs w:val="28"/>
        </w:rPr>
        <w:t xml:space="preserve">, вооружения педагогов знаниями о методах работы с особыми категориями учащихся (одаренными детьми, детьми с ограниченными возможностями здоровья и т.д.), обмена и распространения передового опыта. </w:t>
      </w:r>
    </w:p>
    <w:p w:rsidR="00CD4C43" w:rsidRPr="00296821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296821">
        <w:rPr>
          <w:b/>
          <w:color w:val="000000"/>
          <w:sz w:val="28"/>
          <w:szCs w:val="28"/>
        </w:rPr>
        <w:t>Необходимо заметить</w:t>
      </w:r>
      <w:r w:rsidRPr="00296821">
        <w:rPr>
          <w:color w:val="000000"/>
          <w:sz w:val="28"/>
          <w:szCs w:val="28"/>
        </w:rPr>
        <w:t xml:space="preserve">, что «предпрофессиональная» направленность вовсе не означает, что отныне все выпускники будут ориентированы на поступление в музыкальные колледжи и вузы. ФГТ не предполагают специальных условий для особых детей. Это обычные учебные планы, ориентированные на качественное обучение (причём, массовое). </w:t>
      </w:r>
      <w:r w:rsidRPr="00296821">
        <w:rPr>
          <w:b/>
          <w:color w:val="000000"/>
          <w:sz w:val="28"/>
          <w:szCs w:val="28"/>
        </w:rPr>
        <w:t>Но качество</w:t>
      </w:r>
      <w:r w:rsidRPr="00296821">
        <w:rPr>
          <w:color w:val="000000"/>
          <w:sz w:val="28"/>
          <w:szCs w:val="28"/>
        </w:rPr>
        <w:t xml:space="preserve"> обучения должно быть таким, чтобы, при желании, каждый выпускник мог бы продолжить образование в сфере музыкального искусства на профессиональном уровне.</w:t>
      </w:r>
    </w:p>
    <w:p w:rsidR="00CD4C43" w:rsidRPr="00B43E02" w:rsidRDefault="00CD4C43" w:rsidP="00CD4C43">
      <w:pPr>
        <w:shd w:val="clear" w:color="auto" w:fill="FFFFFF"/>
        <w:spacing w:before="225" w:after="225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ответить себе на вопросы — что понимать под термином «качество», что имеем в виду мы — образовательные учреждения, реализующие дополнительные образовательные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культуры и искусства.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— в широком смысле определяют как 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«соответствие требованиям, стандартам», «пригодность для использования», «способность удовлетворять заявленным или подразумеваемым потребностям». Качество является такой категорией, которая никогда не достигает своего идеального уровня. Оно всегда может быть только улучшено. И вот эта незавершенность процесса постоянно тревожит педагогов, которые в одном лице являются и производителями товара в условиях рыночны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отношений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4C43" w:rsidRPr="00B43E02" w:rsidRDefault="00CD4C43" w:rsidP="00CD4C43">
      <w:pPr>
        <w:shd w:val="clear" w:color="auto" w:fill="FFFFFF"/>
        <w:spacing w:before="225" w:after="225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мы имеем в виду под качеством образовательной и воспитательной деятельности? Прежде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- 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хорошую теоретическую, прак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тическую, а главное творческую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 пришедших к нам на обучение детей, особую опеку выявленных в общей массе одарённых детей, бережное отношение к ним.</w:t>
      </w:r>
    </w:p>
    <w:p w:rsidR="00CD4C43" w:rsidRDefault="00CD4C43" w:rsidP="00CD4C43">
      <w:pPr>
        <w:shd w:val="clear" w:color="auto" w:fill="FFFFFF"/>
        <w:spacing w:before="225" w:after="225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нами движет при постановке задачи повышения качества образования? А всё просто — конкуренция с другими ОУ, обретение лояльности потребителей наших образовательных услуг, имеющих право выбора — вот здесь хорошо учат, прекрасно относятся к детям, педагоги профессионалы своего дела, дети показывают замечательные результаты обучения и т. д.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Высокое качество образования — это товар, который мы можем предложить потребителю.</w:t>
      </w:r>
    </w:p>
    <w:p w:rsidR="00CD4C43" w:rsidRDefault="00CD4C43" w:rsidP="00CD4C43">
      <w:pPr>
        <w:shd w:val="clear" w:color="auto" w:fill="FFFFFF"/>
        <w:spacing w:before="225" w:after="225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ачественную услугу дополнительного образования характеризуют:</w:t>
      </w:r>
      <w:r w:rsidRPr="00A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 доступность, своевременность, актуальность, точность предоставления услуги в соответствии с установленными требованиями её предоставления;</w:t>
      </w:r>
      <w:r w:rsidRPr="00A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 расширение знаний учащихся учреждений дополнительного образования;</w:t>
      </w:r>
      <w:r w:rsidRPr="00A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развитие творческих способностей учащихся;</w:t>
      </w:r>
      <w:r w:rsidRPr="00A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самореализация и самовоспитание учащихся;</w:t>
      </w:r>
      <w:r w:rsidRPr="00A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 создание условий для непрерывного дополнительного образования детей в соответствии с их интересами и потребностями;</w:t>
      </w:r>
      <w:r w:rsidRPr="00A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организация содержательного досуга и занятости учащихся;</w:t>
      </w:r>
      <w:proofErr w:type="gramEnd"/>
      <w:r w:rsidRPr="00A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результаты участия учащихся в фестивалях, выставках, конкурсах различного уровня.</w:t>
      </w:r>
    </w:p>
    <w:p w:rsidR="00CD4C43" w:rsidRPr="009C67CD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9C67CD">
        <w:rPr>
          <w:color w:val="000000"/>
          <w:sz w:val="28"/>
          <w:szCs w:val="28"/>
        </w:rPr>
        <w:t>В период перехода детских музыкальных школ к новым аспектам деятельности с учетом ФГТ возникла необходимость и нового подхода к отбору детей для музыкального образования.</w:t>
      </w:r>
      <w:r w:rsidRPr="009C67CD">
        <w:rPr>
          <w:rFonts w:ascii="Arial" w:hAnsi="Arial" w:cs="Arial"/>
          <w:color w:val="000000"/>
          <w:sz w:val="21"/>
          <w:szCs w:val="21"/>
        </w:rPr>
        <w:t xml:space="preserve"> </w:t>
      </w:r>
      <w:r w:rsidRPr="009C67CD">
        <w:rPr>
          <w:color w:val="000000"/>
          <w:sz w:val="28"/>
          <w:szCs w:val="28"/>
        </w:rPr>
        <w:t>Для о</w:t>
      </w:r>
      <w:r>
        <w:rPr>
          <w:color w:val="000000"/>
          <w:sz w:val="28"/>
          <w:szCs w:val="28"/>
        </w:rPr>
        <w:t xml:space="preserve">существления ФГТ необходимо </w:t>
      </w:r>
      <w:r w:rsidRPr="009C67CD">
        <w:rPr>
          <w:color w:val="000000"/>
          <w:sz w:val="28"/>
          <w:szCs w:val="28"/>
        </w:rPr>
        <w:t>распределить приоритеты от количественного в пользу качественного отбора детей для начального пре</w:t>
      </w:r>
      <w:r>
        <w:rPr>
          <w:color w:val="000000"/>
          <w:sz w:val="28"/>
          <w:szCs w:val="28"/>
        </w:rPr>
        <w:t xml:space="preserve">дпрофессионального образования. Выявлять </w:t>
      </w:r>
      <w:r w:rsidRPr="009C67CD">
        <w:rPr>
          <w:color w:val="000000"/>
          <w:sz w:val="28"/>
          <w:szCs w:val="28"/>
        </w:rPr>
        <w:t xml:space="preserve">наиболее способных, мотивированных, </w:t>
      </w:r>
      <w:r>
        <w:rPr>
          <w:color w:val="000000"/>
          <w:sz w:val="28"/>
          <w:szCs w:val="28"/>
        </w:rPr>
        <w:t xml:space="preserve">детей, </w:t>
      </w:r>
      <w:r w:rsidRPr="009C67CD">
        <w:rPr>
          <w:color w:val="000000"/>
          <w:sz w:val="28"/>
          <w:szCs w:val="28"/>
        </w:rPr>
        <w:t xml:space="preserve">готовых к освоению новых программ. Так как правильный подход к отбору </w:t>
      </w:r>
      <w:r w:rsidRPr="009C67CD">
        <w:rPr>
          <w:color w:val="000000"/>
          <w:sz w:val="28"/>
          <w:szCs w:val="28"/>
        </w:rPr>
        <w:lastRenderedPageBreak/>
        <w:t>детей повышает результативность процесса обучения предпрофессиональной музыкальной подготовки</w:t>
      </w:r>
      <w:r>
        <w:rPr>
          <w:color w:val="000000"/>
          <w:sz w:val="28"/>
          <w:szCs w:val="28"/>
        </w:rPr>
        <w:t>.</w:t>
      </w:r>
      <w:r w:rsidRPr="009C67CD">
        <w:rPr>
          <w:color w:val="000000"/>
          <w:sz w:val="28"/>
          <w:szCs w:val="28"/>
        </w:rPr>
        <w:t xml:space="preserve"> </w:t>
      </w:r>
    </w:p>
    <w:p w:rsidR="00CD4C43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CB6F1D">
        <w:rPr>
          <w:color w:val="000000"/>
          <w:sz w:val="28"/>
          <w:szCs w:val="28"/>
        </w:rPr>
        <w:t xml:space="preserve">По итогам работы за </w:t>
      </w:r>
      <w:r w:rsidR="004A376B">
        <w:rPr>
          <w:color w:val="000000"/>
          <w:sz w:val="28"/>
          <w:szCs w:val="28"/>
        </w:rPr>
        <w:t xml:space="preserve">десятилетний </w:t>
      </w:r>
      <w:r w:rsidRPr="00CB6F1D">
        <w:rPr>
          <w:color w:val="000000"/>
          <w:sz w:val="28"/>
          <w:szCs w:val="28"/>
        </w:rPr>
        <w:t>период можно выделить ряд проблем, для решения которых необходима консолидация сил участников образовательного процесса (администрация, преподаватель, ученик, родитель):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D34F74">
        <w:rPr>
          <w:color w:val="000000"/>
          <w:sz w:val="28"/>
          <w:szCs w:val="28"/>
        </w:rPr>
        <w:t>администрации необходимо следить по возможности за составлением удобного расписания; преподавателям не просто добросовестно вести свои уроки, но стараться организовать творческую и культурно-просветительскую работу с каждым учеником своего класса.</w:t>
      </w:r>
      <w:proofErr w:type="gramEnd"/>
      <w:r w:rsidRPr="00D34F74">
        <w:rPr>
          <w:color w:val="000000"/>
          <w:sz w:val="28"/>
          <w:szCs w:val="28"/>
        </w:rPr>
        <w:t xml:space="preserve"> Ведь согласно ФГТ концертная практика, </w:t>
      </w:r>
      <w:proofErr w:type="spellStart"/>
      <w:r w:rsidRPr="00D34F74">
        <w:rPr>
          <w:color w:val="000000"/>
          <w:sz w:val="28"/>
          <w:szCs w:val="28"/>
        </w:rPr>
        <w:t>конкурсно</w:t>
      </w:r>
      <w:proofErr w:type="spellEnd"/>
      <w:r w:rsidRPr="00D34F74">
        <w:rPr>
          <w:color w:val="000000"/>
          <w:sz w:val="28"/>
          <w:szCs w:val="28"/>
        </w:rPr>
        <w:t>-фестивальная деятельность, воспитание заинтересованного, образованного слушателя - это обязательная составляющая образовательного процесса. Перед каждым родителем стоит обязанность обеспечивать условия, регулярность самостоятельной работы своего ребенка. Ученик - обязан упорно трудиться не только в классе, но и дома в соответствии с минимальными часами самостоятельной работы по каждому учебному предмету, прописанными в ФГТ. При этом задание домашнее должно вызывать интерес у учеников, оно не должно быть слишком объемным и трудным.</w:t>
      </w:r>
    </w:p>
    <w:p w:rsidR="00CD4C43" w:rsidRPr="00CB6F1D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CB6F1D">
        <w:rPr>
          <w:color w:val="000000"/>
          <w:sz w:val="28"/>
          <w:szCs w:val="28"/>
        </w:rPr>
        <w:t>Реализац</w:t>
      </w:r>
      <w:r>
        <w:rPr>
          <w:color w:val="000000"/>
          <w:sz w:val="28"/>
          <w:szCs w:val="28"/>
        </w:rPr>
        <w:t>ия образовательных программ в Д</w:t>
      </w:r>
      <w:r w:rsidRPr="00CB6F1D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 w:rsidRPr="00CB6F1D">
        <w:rPr>
          <w:color w:val="000000"/>
          <w:sz w:val="28"/>
          <w:szCs w:val="28"/>
        </w:rPr>
        <w:t xml:space="preserve"> осложняется проблемой загруженности детей в общеобразовательной школе, в том числе, необходимостью посещать занятия в рамках внеурочной деятельности и дополнительного образования.</w:t>
      </w:r>
    </w:p>
    <w:p w:rsidR="00CD4C43" w:rsidRDefault="00CD4C43" w:rsidP="00CD4C4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CB6F1D">
        <w:rPr>
          <w:color w:val="000000"/>
          <w:sz w:val="28"/>
          <w:szCs w:val="28"/>
        </w:rPr>
        <w:t xml:space="preserve">Требует особого решения и проблема материально-технического обеспечения учебного процесса. Реализация дополнительных предпрофессиональных программ в области музыкального искусства сопряжена с особым оснащением образовательного процесса, необходимостью его обеспечения специальным </w:t>
      </w:r>
      <w:r w:rsidR="004A376B">
        <w:rPr>
          <w:color w:val="000000"/>
          <w:sz w:val="28"/>
          <w:szCs w:val="28"/>
        </w:rPr>
        <w:t>инструментарием,</w:t>
      </w:r>
      <w:r>
        <w:rPr>
          <w:color w:val="000000"/>
          <w:sz w:val="28"/>
          <w:szCs w:val="28"/>
        </w:rPr>
        <w:t xml:space="preserve"> оборудованием и учебно-методическим</w:t>
      </w:r>
      <w:r w:rsidRPr="00CB6F1D">
        <w:rPr>
          <w:color w:val="000000"/>
          <w:sz w:val="28"/>
          <w:szCs w:val="28"/>
        </w:rPr>
        <w:t xml:space="preserve"> обеспе</w:t>
      </w:r>
      <w:r>
        <w:rPr>
          <w:color w:val="000000"/>
          <w:sz w:val="28"/>
          <w:szCs w:val="28"/>
        </w:rPr>
        <w:t>чением каждого учебного предмета.</w:t>
      </w:r>
    </w:p>
    <w:p w:rsidR="00CD4C43" w:rsidRPr="00B43E02" w:rsidRDefault="00CD4C43" w:rsidP="004A376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</w:t>
      </w:r>
      <w:r w:rsidRPr="00B43E02">
        <w:rPr>
          <w:color w:val="000000"/>
          <w:sz w:val="28"/>
          <w:szCs w:val="28"/>
        </w:rPr>
        <w:t xml:space="preserve"> все</w:t>
      </w:r>
      <w:r>
        <w:rPr>
          <w:color w:val="000000"/>
          <w:sz w:val="28"/>
          <w:szCs w:val="28"/>
        </w:rPr>
        <w:t>х школ</w:t>
      </w:r>
      <w:r w:rsidRPr="00B43E02">
        <w:rPr>
          <w:color w:val="000000"/>
          <w:sz w:val="28"/>
          <w:szCs w:val="28"/>
        </w:rPr>
        <w:t xml:space="preserve"> искусств</w:t>
      </w:r>
      <w:r>
        <w:rPr>
          <w:color w:val="000000"/>
          <w:sz w:val="28"/>
          <w:szCs w:val="28"/>
        </w:rPr>
        <w:t>, которые</w:t>
      </w:r>
      <w:r w:rsidRPr="00B43E02">
        <w:rPr>
          <w:color w:val="000000"/>
          <w:sz w:val="28"/>
          <w:szCs w:val="28"/>
        </w:rPr>
        <w:t xml:space="preserve"> </w:t>
      </w:r>
      <w:proofErr w:type="gramStart"/>
      <w:r w:rsidRPr="00B43E02">
        <w:rPr>
          <w:color w:val="000000"/>
          <w:sz w:val="28"/>
          <w:szCs w:val="28"/>
        </w:rPr>
        <w:t>работают п</w:t>
      </w:r>
      <w:r w:rsidR="004A376B">
        <w:rPr>
          <w:color w:val="000000"/>
          <w:sz w:val="28"/>
          <w:szCs w:val="28"/>
        </w:rPr>
        <w:t xml:space="preserve">о предпрофессиональным ОП очень </w:t>
      </w:r>
      <w:r w:rsidRPr="00B43E02">
        <w:rPr>
          <w:color w:val="000000"/>
          <w:sz w:val="28"/>
          <w:szCs w:val="28"/>
        </w:rPr>
        <w:t>важны</w:t>
      </w:r>
      <w:proofErr w:type="gramEnd"/>
      <w:r w:rsidRPr="00B43E02">
        <w:rPr>
          <w:color w:val="000000"/>
          <w:sz w:val="28"/>
          <w:szCs w:val="28"/>
        </w:rPr>
        <w:t xml:space="preserve"> следующие моменты:</w:t>
      </w:r>
      <w:r w:rsidRPr="00B43E02">
        <w:rPr>
          <w:color w:val="000000"/>
          <w:sz w:val="28"/>
          <w:szCs w:val="28"/>
        </w:rPr>
        <w:br/>
        <w:t>— корректировка имеющихся и подготовка основных нормативных документов, локальных актов ОУ в соответствии с ФГТ, Законом «Об образовании в Российской Федерации»</w:t>
      </w:r>
      <w:r w:rsidRPr="00B43E02">
        <w:rPr>
          <w:color w:val="000000"/>
          <w:sz w:val="28"/>
          <w:szCs w:val="28"/>
        </w:rPr>
        <w:br/>
        <w:t xml:space="preserve">— обеспечение переподготовки, мониторинг повышения квалификации кадров </w:t>
      </w:r>
      <w:r w:rsidRPr="00B43E02">
        <w:rPr>
          <w:color w:val="000000"/>
          <w:sz w:val="28"/>
          <w:szCs w:val="28"/>
        </w:rPr>
        <w:br/>
      </w:r>
      <w:r w:rsidRPr="00B43E02">
        <w:rPr>
          <w:color w:val="000000"/>
          <w:sz w:val="28"/>
          <w:szCs w:val="28"/>
        </w:rPr>
        <w:lastRenderedPageBreak/>
        <w:t>— мониторинг — собственно предпрофессиональных общеобразовательных программ с участием специалистов</w:t>
      </w:r>
    </w:p>
    <w:p w:rsidR="00CD4C43" w:rsidRPr="00B43E02" w:rsidRDefault="00CD4C43" w:rsidP="00CD4C43">
      <w:pPr>
        <w:shd w:val="clear" w:color="auto" w:fill="FFFFFF"/>
        <w:spacing w:before="225" w:after="225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мониторинг качества, результатов образования детей в сфере искусств.</w:t>
      </w:r>
    </w:p>
    <w:p w:rsidR="00CD4C43" w:rsidRPr="00C0280D" w:rsidRDefault="00CD4C43" w:rsidP="00CD4C43">
      <w:pPr>
        <w:shd w:val="clear" w:color="auto" w:fill="FFFFFF"/>
        <w:spacing w:before="225" w:after="225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системно изучать мнение участников образовательного процесса — через анкетирование учащихся, их родителей (законных представителей), преподавателей ДШИ на предмет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ценки деятельности ОУ, качества 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 проводится не ради анализа, а для выявления проблемных мест в образовании, внесения корр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ектировок в стратегию и тактику 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деятельности, обязательного информирования участников образовательного процесса с использованием информационно — </w:t>
      </w:r>
      <w:proofErr w:type="spellStart"/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комуникационных</w:t>
      </w:r>
      <w:proofErr w:type="spellEnd"/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  Федеральные государственные требования определяют необходимость создания в ОУ оценочного Фонда для определе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результатов обучения.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стандарте оговариваются и система индикаторов качества бюджетной услуги — динамика изменений количества учащихся по сравнению с прошлым годом, процент выполнения учебного плана (на конец учебного года), средний балл качества знаний на конец учебного года, перевод учащихся на конец учебного года в следующий класс.</w:t>
      </w:r>
      <w:r w:rsidRPr="00B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280D">
        <w:rPr>
          <w:rFonts w:ascii="Times New Roman" w:hAnsi="Times New Roman" w:cs="Times New Roman"/>
          <w:b/>
          <w:sz w:val="28"/>
          <w:szCs w:val="28"/>
        </w:rPr>
        <w:t>Подводя итоги</w:t>
      </w:r>
      <w:r w:rsidRPr="00B43E02">
        <w:rPr>
          <w:rFonts w:ascii="Times New Roman" w:hAnsi="Times New Roman" w:cs="Times New Roman"/>
          <w:sz w:val="28"/>
          <w:szCs w:val="28"/>
        </w:rPr>
        <w:t xml:space="preserve"> можно сказать, что, не смотря на все проблемы, предпрофессиональные общеобразовательные программы направлены на формирование творческой атмосферы, умения мыслить креативно, нравственных качеств, способности воспринимать и оценивать прекрасное. Сам процесс творчества, как правило, это процесс безграничный, поэтому многое зависит от конкретного преподавателя и его способности найти подход к конкретному ученику, его умением пользоваться всеми новшествами, которые предоставляет нам жизнь. </w:t>
      </w:r>
    </w:p>
    <w:p w:rsidR="00CD4C43" w:rsidRDefault="00CD4C43" w:rsidP="00CD4C43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D4C43" w:rsidRDefault="00CD4C43" w:rsidP="00CD4C43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D4C43" w:rsidRDefault="00CD4C43" w:rsidP="00CD4C43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D4C43" w:rsidRDefault="00CD4C43" w:rsidP="00CD4C43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E9147B" w:rsidRDefault="00E9147B"/>
    <w:sectPr w:rsidR="00E9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A0"/>
    <w:rsid w:val="004A376B"/>
    <w:rsid w:val="00AD20A0"/>
    <w:rsid w:val="00CD4C43"/>
    <w:rsid w:val="00E9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1896</Words>
  <Characters>10811</Characters>
  <Application>Microsoft Office Word</Application>
  <DocSecurity>0</DocSecurity>
  <Lines>90</Lines>
  <Paragraphs>25</Paragraphs>
  <ScaleCrop>false</ScaleCrop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3</cp:revision>
  <dcterms:created xsi:type="dcterms:W3CDTF">2020-11-08T08:55:00Z</dcterms:created>
  <dcterms:modified xsi:type="dcterms:W3CDTF">2025-10-28T04:23:00Z</dcterms:modified>
</cp:coreProperties>
</file>