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D69" w:rsidRPr="00E35857" w:rsidRDefault="00183D69" w:rsidP="00183D69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</w:t>
      </w:r>
    </w:p>
    <w:p w:rsidR="00183D69" w:rsidRPr="00A462EA" w:rsidRDefault="00183D69" w:rsidP="00183D69">
      <w:pPr>
        <w:contextualSpacing/>
        <w:jc w:val="center"/>
        <w:rPr>
          <w:b/>
          <w:i/>
          <w:sz w:val="28"/>
          <w:szCs w:val="28"/>
        </w:rPr>
      </w:pPr>
    </w:p>
    <w:p w:rsidR="00183D69" w:rsidRPr="00A462EA" w:rsidRDefault="00183D69" w:rsidP="00183D69">
      <w:pPr>
        <w:jc w:val="center"/>
        <w:rPr>
          <w:b/>
          <w:i/>
          <w:sz w:val="28"/>
          <w:szCs w:val="28"/>
        </w:rPr>
      </w:pPr>
      <w:r w:rsidRPr="00A462EA">
        <w:rPr>
          <w:b/>
          <w:i/>
          <w:sz w:val="28"/>
          <w:szCs w:val="28"/>
        </w:rPr>
        <w:t xml:space="preserve">Тема: «Повышение качества образования </w:t>
      </w:r>
    </w:p>
    <w:p w:rsidR="00183D69" w:rsidRPr="00A462EA" w:rsidRDefault="00183D69" w:rsidP="00183D69">
      <w:pPr>
        <w:jc w:val="center"/>
        <w:rPr>
          <w:b/>
          <w:i/>
          <w:sz w:val="28"/>
          <w:szCs w:val="28"/>
        </w:rPr>
      </w:pPr>
      <w:r w:rsidRPr="00A462EA">
        <w:rPr>
          <w:b/>
          <w:i/>
          <w:sz w:val="28"/>
          <w:szCs w:val="28"/>
        </w:rPr>
        <w:t>учителей английского языка.</w:t>
      </w:r>
    </w:p>
    <w:p w:rsidR="00183D69" w:rsidRPr="00A462EA" w:rsidRDefault="00183D69" w:rsidP="00183D69">
      <w:pPr>
        <w:contextualSpacing/>
        <w:jc w:val="center"/>
        <w:rPr>
          <w:b/>
          <w:i/>
          <w:sz w:val="28"/>
          <w:szCs w:val="28"/>
        </w:rPr>
      </w:pPr>
      <w:r w:rsidRPr="00A462EA">
        <w:rPr>
          <w:b/>
          <w:i/>
          <w:sz w:val="28"/>
          <w:szCs w:val="28"/>
        </w:rPr>
        <w:t>Международный Кембриджский экзамен ТКТ»</w:t>
      </w:r>
    </w:p>
    <w:p w:rsidR="00183D69" w:rsidRDefault="00183D69" w:rsidP="00183D69"/>
    <w:p w:rsidR="00183D69" w:rsidRDefault="00183D69" w:rsidP="00183D69">
      <w:pPr>
        <w:contextualSpacing/>
        <w:jc w:val="right"/>
      </w:pPr>
      <w:proofErr w:type="gramStart"/>
      <w:r>
        <w:t>ЧУ</w:t>
      </w:r>
      <w:proofErr w:type="gramEnd"/>
      <w:r>
        <w:t xml:space="preserve"> ОШ «Классика-М» г. Мытищи</w:t>
      </w:r>
    </w:p>
    <w:p w:rsidR="00183D69" w:rsidRDefault="00183D69" w:rsidP="00183D69">
      <w:pPr>
        <w:contextualSpacing/>
        <w:jc w:val="right"/>
      </w:pPr>
      <w:r>
        <w:t>учитель английского языка</w:t>
      </w:r>
    </w:p>
    <w:p w:rsidR="00183D69" w:rsidRPr="00E35857" w:rsidRDefault="00183D69" w:rsidP="00183D69">
      <w:pPr>
        <w:contextualSpacing/>
        <w:jc w:val="right"/>
      </w:pPr>
      <w:proofErr w:type="spellStart"/>
      <w:r>
        <w:t>Корчинская</w:t>
      </w:r>
      <w:proofErr w:type="spellEnd"/>
      <w:r>
        <w:t xml:space="preserve"> Ю.Г.</w:t>
      </w:r>
    </w:p>
    <w:p w:rsidR="00183D69" w:rsidRPr="00A462EA" w:rsidRDefault="00183D69" w:rsidP="00183D69">
      <w:pPr>
        <w:jc w:val="right"/>
        <w:rPr>
          <w:bCs/>
        </w:rPr>
      </w:pPr>
      <w:proofErr w:type="gramStart"/>
      <w:r w:rsidRPr="00561703">
        <w:rPr>
          <w:bCs/>
          <w:lang w:val="en-US"/>
        </w:rPr>
        <w:t>e</w:t>
      </w:r>
      <w:r w:rsidRPr="00A462EA">
        <w:rPr>
          <w:bCs/>
        </w:rPr>
        <w:t>-</w:t>
      </w:r>
      <w:r w:rsidRPr="00561703">
        <w:rPr>
          <w:bCs/>
          <w:lang w:val="en-US"/>
        </w:rPr>
        <w:t>mail</w:t>
      </w:r>
      <w:proofErr w:type="gramEnd"/>
      <w:r w:rsidRPr="00A462EA">
        <w:rPr>
          <w:bCs/>
        </w:rPr>
        <w:t xml:space="preserve">: </w:t>
      </w:r>
      <w:proofErr w:type="spellStart"/>
      <w:r>
        <w:rPr>
          <w:bCs/>
          <w:lang w:val="en-US"/>
        </w:rPr>
        <w:t>yuliakorchinskaya</w:t>
      </w:r>
      <w:proofErr w:type="spellEnd"/>
      <w:r w:rsidRPr="00A462EA">
        <w:rPr>
          <w:bCs/>
        </w:rPr>
        <w:t>@</w:t>
      </w:r>
      <w:r>
        <w:rPr>
          <w:bCs/>
          <w:lang w:val="en-US"/>
        </w:rPr>
        <w:t>rambler</w:t>
      </w:r>
      <w:r w:rsidRPr="00A462EA">
        <w:rPr>
          <w:bCs/>
        </w:rPr>
        <w:t>.</w:t>
      </w:r>
      <w:proofErr w:type="spellStart"/>
      <w:r>
        <w:rPr>
          <w:bCs/>
          <w:lang w:val="en-US"/>
        </w:rPr>
        <w:t>ru</w:t>
      </w:r>
      <w:proofErr w:type="spellEnd"/>
    </w:p>
    <w:p w:rsidR="00183D69" w:rsidRPr="00A462EA" w:rsidRDefault="00183D69" w:rsidP="00183D69">
      <w:pPr>
        <w:jc w:val="center"/>
        <w:rPr>
          <w:bCs/>
          <w:sz w:val="28"/>
          <w:szCs w:val="28"/>
        </w:rPr>
      </w:pPr>
    </w:p>
    <w:p w:rsidR="00183D69" w:rsidRPr="00A462EA" w:rsidRDefault="00183D69" w:rsidP="00183D69">
      <w:pPr>
        <w:ind w:firstLine="709"/>
        <w:jc w:val="both"/>
        <w:rPr>
          <w:sz w:val="28"/>
          <w:szCs w:val="28"/>
        </w:rPr>
      </w:pPr>
      <w:r w:rsidRPr="0057177F">
        <w:rPr>
          <w:sz w:val="28"/>
          <w:szCs w:val="28"/>
        </w:rPr>
        <w:t>Преподавание иностранных языков в наше время выдвигает новые требования к учителям школ.</w:t>
      </w:r>
      <w:r>
        <w:rPr>
          <w:sz w:val="28"/>
          <w:szCs w:val="28"/>
        </w:rPr>
        <w:t xml:space="preserve"> </w:t>
      </w:r>
      <w:r w:rsidRPr="00A462EA">
        <w:rPr>
          <w:sz w:val="28"/>
          <w:szCs w:val="28"/>
        </w:rPr>
        <w:t xml:space="preserve">Для предоставления учащимся качественного и современного образования необходимо </w:t>
      </w:r>
      <w:r>
        <w:rPr>
          <w:sz w:val="28"/>
          <w:szCs w:val="28"/>
        </w:rPr>
        <w:t>учитывать меняющиеся требования к образовательным услугам</w:t>
      </w:r>
      <w:r w:rsidRPr="00A462EA">
        <w:rPr>
          <w:sz w:val="28"/>
          <w:szCs w:val="28"/>
        </w:rPr>
        <w:t>, использовать современные средства и методики обучения.</w:t>
      </w:r>
    </w:p>
    <w:p w:rsidR="00183D69" w:rsidRPr="00A462EA" w:rsidRDefault="00183D69" w:rsidP="00183D69">
      <w:pPr>
        <w:ind w:firstLine="709"/>
        <w:jc w:val="both"/>
        <w:rPr>
          <w:sz w:val="28"/>
          <w:szCs w:val="28"/>
        </w:rPr>
      </w:pPr>
      <w:r w:rsidRPr="00A462EA">
        <w:rPr>
          <w:sz w:val="28"/>
          <w:szCs w:val="28"/>
        </w:rPr>
        <w:t>Качество образовательного процесса синтезируется из следующих</w:t>
      </w:r>
      <w:r w:rsidRPr="00A462EA">
        <w:rPr>
          <w:rStyle w:val="a3"/>
          <w:sz w:val="28"/>
          <w:szCs w:val="28"/>
        </w:rPr>
        <w:t xml:space="preserve"> </w:t>
      </w:r>
      <w:r w:rsidRPr="00A462EA">
        <w:rPr>
          <w:rStyle w:val="a4"/>
          <w:sz w:val="28"/>
          <w:szCs w:val="28"/>
        </w:rPr>
        <w:t>качеств:</w:t>
      </w:r>
    </w:p>
    <w:p w:rsidR="00183D69" w:rsidRPr="00A462EA" w:rsidRDefault="00183D69" w:rsidP="00183D69">
      <w:pPr>
        <w:numPr>
          <w:ilvl w:val="0"/>
          <w:numId w:val="1"/>
        </w:numPr>
        <w:spacing w:before="100" w:beforeAutospacing="1" w:after="100" w:afterAutospacing="1"/>
        <w:ind w:hanging="180"/>
        <w:jc w:val="both"/>
        <w:rPr>
          <w:sz w:val="28"/>
          <w:szCs w:val="28"/>
        </w:rPr>
      </w:pPr>
      <w:r w:rsidRPr="00A462EA">
        <w:rPr>
          <w:sz w:val="28"/>
          <w:szCs w:val="28"/>
        </w:rPr>
        <w:t xml:space="preserve">качества образовательной программы; </w:t>
      </w:r>
    </w:p>
    <w:p w:rsidR="00183D69" w:rsidRPr="00A462EA" w:rsidRDefault="00183D69" w:rsidP="00183D69">
      <w:pPr>
        <w:numPr>
          <w:ilvl w:val="0"/>
          <w:numId w:val="1"/>
        </w:numPr>
        <w:spacing w:before="100" w:beforeAutospacing="1" w:after="100" w:afterAutospacing="1"/>
        <w:ind w:hanging="180"/>
        <w:jc w:val="both"/>
        <w:rPr>
          <w:sz w:val="28"/>
          <w:szCs w:val="28"/>
        </w:rPr>
      </w:pPr>
      <w:r w:rsidRPr="00A462EA">
        <w:rPr>
          <w:sz w:val="28"/>
          <w:szCs w:val="28"/>
        </w:rPr>
        <w:t xml:space="preserve">качества потенциала </w:t>
      </w:r>
      <w:proofErr w:type="gramStart"/>
      <w:r w:rsidRPr="00A462EA">
        <w:rPr>
          <w:sz w:val="28"/>
          <w:szCs w:val="28"/>
        </w:rPr>
        <w:t>обучающихся</w:t>
      </w:r>
      <w:proofErr w:type="gramEnd"/>
      <w:r w:rsidRPr="00A462EA">
        <w:rPr>
          <w:sz w:val="28"/>
          <w:szCs w:val="28"/>
        </w:rPr>
        <w:t xml:space="preserve">; </w:t>
      </w:r>
    </w:p>
    <w:p w:rsidR="00183D69" w:rsidRPr="00A462EA" w:rsidRDefault="00183D69" w:rsidP="00183D69">
      <w:pPr>
        <w:numPr>
          <w:ilvl w:val="0"/>
          <w:numId w:val="1"/>
        </w:numPr>
        <w:spacing w:before="100" w:beforeAutospacing="1" w:after="100" w:afterAutospacing="1"/>
        <w:ind w:hanging="180"/>
        <w:jc w:val="both"/>
        <w:rPr>
          <w:sz w:val="28"/>
          <w:szCs w:val="28"/>
        </w:rPr>
      </w:pPr>
      <w:r w:rsidRPr="00A462EA">
        <w:rPr>
          <w:sz w:val="28"/>
          <w:szCs w:val="28"/>
        </w:rPr>
        <w:t xml:space="preserve">качества средств образовательного процесса (материально-технической, лабораторно-экспериментальной базы, учебно-методического обеспечения, учебных кабинетов, транслируемых знаний и др.); </w:t>
      </w:r>
    </w:p>
    <w:p w:rsidR="00183D69" w:rsidRPr="00A462EA" w:rsidRDefault="00183D69" w:rsidP="00183D69">
      <w:pPr>
        <w:numPr>
          <w:ilvl w:val="0"/>
          <w:numId w:val="1"/>
        </w:numPr>
        <w:spacing w:before="100" w:beforeAutospacing="1" w:after="100" w:afterAutospacing="1"/>
        <w:ind w:hanging="180"/>
        <w:jc w:val="both"/>
        <w:rPr>
          <w:sz w:val="28"/>
          <w:szCs w:val="28"/>
        </w:rPr>
      </w:pPr>
      <w:r w:rsidRPr="00A462EA">
        <w:rPr>
          <w:sz w:val="28"/>
          <w:szCs w:val="28"/>
        </w:rPr>
        <w:t xml:space="preserve">качества образовательных технологий; </w:t>
      </w:r>
    </w:p>
    <w:p w:rsidR="00183D69" w:rsidRPr="00A462EA" w:rsidRDefault="00183D69" w:rsidP="00183D69">
      <w:pPr>
        <w:numPr>
          <w:ilvl w:val="0"/>
          <w:numId w:val="1"/>
        </w:numPr>
        <w:spacing w:before="100" w:beforeAutospacing="1" w:after="100" w:afterAutospacing="1"/>
        <w:ind w:hanging="180"/>
        <w:jc w:val="both"/>
        <w:rPr>
          <w:sz w:val="28"/>
          <w:szCs w:val="28"/>
        </w:rPr>
      </w:pPr>
      <w:r w:rsidRPr="00A462EA">
        <w:rPr>
          <w:sz w:val="28"/>
          <w:szCs w:val="28"/>
        </w:rPr>
        <w:t>качества потенциала педагогического состава, задействованного в образовательном процессе;</w:t>
      </w:r>
    </w:p>
    <w:p w:rsidR="00183D69" w:rsidRDefault="00183D69" w:rsidP="00183D69">
      <w:pPr>
        <w:numPr>
          <w:ilvl w:val="0"/>
          <w:numId w:val="1"/>
        </w:numPr>
        <w:spacing w:before="100" w:beforeAutospacing="1" w:after="100" w:afterAutospacing="1"/>
        <w:ind w:hanging="180"/>
        <w:jc w:val="both"/>
        <w:rPr>
          <w:sz w:val="28"/>
          <w:szCs w:val="28"/>
        </w:rPr>
      </w:pPr>
      <w:r w:rsidRPr="00A462EA">
        <w:rPr>
          <w:sz w:val="28"/>
          <w:szCs w:val="28"/>
        </w:rPr>
        <w:t>качества образования учителей.</w:t>
      </w:r>
    </w:p>
    <w:p w:rsidR="00183D69" w:rsidRPr="00381D65" w:rsidRDefault="00183D69" w:rsidP="00183D69">
      <w:pPr>
        <w:ind w:firstLine="709"/>
        <w:jc w:val="both"/>
        <w:rPr>
          <w:sz w:val="28"/>
          <w:szCs w:val="28"/>
        </w:rPr>
      </w:pPr>
      <w:r w:rsidRPr="00A462EA">
        <w:rPr>
          <w:sz w:val="28"/>
          <w:szCs w:val="28"/>
        </w:rPr>
        <w:t xml:space="preserve">Качественным можно считать образование, </w:t>
      </w:r>
      <w:r w:rsidRPr="00381D65">
        <w:rPr>
          <w:sz w:val="28"/>
          <w:szCs w:val="28"/>
        </w:rPr>
        <w:t>при котором</w:t>
      </w:r>
      <w:r>
        <w:rPr>
          <w:b/>
          <w:sz w:val="28"/>
          <w:szCs w:val="28"/>
        </w:rPr>
        <w:t xml:space="preserve"> </w:t>
      </w:r>
      <w:r w:rsidRPr="00A462EA">
        <w:rPr>
          <w:sz w:val="28"/>
          <w:szCs w:val="28"/>
        </w:rPr>
        <w:t>определенные достижения имеют не только учащиеся, но и преподаватели как участники образовательного процесса.</w:t>
      </w:r>
      <w:r>
        <w:rPr>
          <w:sz w:val="28"/>
          <w:szCs w:val="28"/>
        </w:rPr>
        <w:t xml:space="preserve"> В настоящее время ученики школ все чаще сдают экзамены для получения международных сертификатов, подтверждающих их знание английского языка. Соответственно и для учителей целесообразно сдавать экзамен, проверяющий владение методикой </w:t>
      </w:r>
      <w:r w:rsidRPr="00A462EA">
        <w:rPr>
          <w:sz w:val="28"/>
          <w:szCs w:val="28"/>
        </w:rPr>
        <w:t>преподаван</w:t>
      </w:r>
      <w:r>
        <w:rPr>
          <w:sz w:val="28"/>
          <w:szCs w:val="28"/>
        </w:rPr>
        <w:t xml:space="preserve">ия английского языка и являющийся </w:t>
      </w:r>
      <w:r w:rsidRPr="00A462EA">
        <w:rPr>
          <w:sz w:val="28"/>
          <w:szCs w:val="28"/>
        </w:rPr>
        <w:t>международным стандартом теоретических знаний профессионального преподавателя английского языка.</w:t>
      </w:r>
      <w:r>
        <w:rPr>
          <w:sz w:val="28"/>
          <w:szCs w:val="28"/>
        </w:rPr>
        <w:t xml:space="preserve"> Один из таких экзаменов </w:t>
      </w:r>
      <w:r w:rsidRPr="00A462EA">
        <w:rPr>
          <w:sz w:val="28"/>
          <w:szCs w:val="28"/>
        </w:rPr>
        <w:t>– Международный Кембриджский экзамен ТКТ</w:t>
      </w:r>
      <w:r>
        <w:rPr>
          <w:sz w:val="28"/>
          <w:szCs w:val="28"/>
        </w:rPr>
        <w:t xml:space="preserve"> </w:t>
      </w:r>
      <w:r w:rsidRPr="00A462EA">
        <w:rPr>
          <w:sz w:val="28"/>
          <w:szCs w:val="28"/>
        </w:rPr>
        <w:t>(</w:t>
      </w:r>
      <w:proofErr w:type="spellStart"/>
      <w:r w:rsidRPr="00A462EA">
        <w:rPr>
          <w:sz w:val="28"/>
          <w:szCs w:val="28"/>
        </w:rPr>
        <w:t>the</w:t>
      </w:r>
      <w:proofErr w:type="spellEnd"/>
      <w:r w:rsidRPr="00A462EA">
        <w:rPr>
          <w:sz w:val="28"/>
          <w:szCs w:val="28"/>
        </w:rPr>
        <w:t xml:space="preserve"> </w:t>
      </w:r>
      <w:proofErr w:type="spellStart"/>
      <w:r w:rsidRPr="00A462EA">
        <w:rPr>
          <w:sz w:val="28"/>
          <w:szCs w:val="28"/>
        </w:rPr>
        <w:t>Teaching</w:t>
      </w:r>
      <w:proofErr w:type="spellEnd"/>
      <w:r w:rsidRPr="00A462EA">
        <w:rPr>
          <w:sz w:val="28"/>
          <w:szCs w:val="28"/>
        </w:rPr>
        <w:t xml:space="preserve"> </w:t>
      </w:r>
      <w:proofErr w:type="spellStart"/>
      <w:r w:rsidRPr="00A462EA">
        <w:rPr>
          <w:sz w:val="28"/>
          <w:szCs w:val="28"/>
        </w:rPr>
        <w:t>Knowledge</w:t>
      </w:r>
      <w:proofErr w:type="spellEnd"/>
      <w:r w:rsidRPr="00A462EA">
        <w:rPr>
          <w:sz w:val="28"/>
          <w:szCs w:val="28"/>
        </w:rPr>
        <w:t xml:space="preserve"> </w:t>
      </w:r>
      <w:proofErr w:type="spellStart"/>
      <w:r w:rsidRPr="00A462EA">
        <w:rPr>
          <w:sz w:val="28"/>
          <w:szCs w:val="28"/>
        </w:rPr>
        <w:t>Test</w:t>
      </w:r>
      <w:proofErr w:type="spellEnd"/>
      <w:r w:rsidRPr="00A462EA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  <w:r w:rsidRPr="00381D65">
        <w:rPr>
          <w:sz w:val="28"/>
          <w:szCs w:val="28"/>
        </w:rPr>
        <w:t xml:space="preserve">Имея непосредственный опыт подготовки и сдачи данного экзамена, хотелось бы поделиться с коллегами приобретенными знаниями. </w:t>
      </w:r>
    </w:p>
    <w:p w:rsidR="00183D69" w:rsidRPr="00A462EA" w:rsidRDefault="00183D69" w:rsidP="00183D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Экзамен состоит из трех модулей, </w:t>
      </w:r>
      <w:r w:rsidRPr="008F5930">
        <w:rPr>
          <w:sz w:val="28"/>
          <w:szCs w:val="28"/>
        </w:rPr>
        <w:t>за каждый из которых  экзаменуемый получает отметку</w:t>
      </w:r>
      <w:r>
        <w:rPr>
          <w:sz w:val="28"/>
          <w:szCs w:val="28"/>
        </w:rPr>
        <w:t xml:space="preserve"> (от 1 до 4)</w:t>
      </w:r>
      <w:r w:rsidRPr="008F5930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8F5930">
        <w:rPr>
          <w:sz w:val="28"/>
          <w:szCs w:val="28"/>
        </w:rPr>
        <w:t xml:space="preserve">балл 4 – </w:t>
      </w:r>
      <w:r w:rsidRPr="008F5930">
        <w:rPr>
          <w:sz w:val="28"/>
          <w:szCs w:val="28"/>
          <w:lang w:val="en-US"/>
        </w:rPr>
        <w:t>band</w:t>
      </w:r>
      <w:r w:rsidRPr="008F5930">
        <w:rPr>
          <w:sz w:val="28"/>
          <w:szCs w:val="28"/>
        </w:rPr>
        <w:t xml:space="preserve"> 4</w:t>
      </w:r>
      <w:r>
        <w:rPr>
          <w:sz w:val="28"/>
          <w:szCs w:val="28"/>
        </w:rPr>
        <w:t xml:space="preserve"> - максимальный</w:t>
      </w:r>
      <w:r w:rsidRPr="008F5930">
        <w:rPr>
          <w:sz w:val="28"/>
          <w:szCs w:val="28"/>
        </w:rPr>
        <w:t xml:space="preserve">), </w:t>
      </w:r>
      <w:r>
        <w:rPr>
          <w:sz w:val="28"/>
          <w:szCs w:val="28"/>
        </w:rPr>
        <w:t>не сдать этот экзамен невозможно, вопрос лишь в том, какой балл получит экзаменуемый за каждый модуль.</w:t>
      </w:r>
    </w:p>
    <w:p w:rsidR="00183D69" w:rsidRDefault="00183D69" w:rsidP="00183D69">
      <w:pPr>
        <w:ind w:firstLine="709"/>
        <w:jc w:val="both"/>
        <w:rPr>
          <w:sz w:val="28"/>
          <w:szCs w:val="28"/>
        </w:rPr>
      </w:pPr>
      <w:r w:rsidRPr="00A462EA">
        <w:rPr>
          <w:sz w:val="28"/>
          <w:szCs w:val="28"/>
        </w:rPr>
        <w:lastRenderedPageBreak/>
        <w:br/>
      </w:r>
      <w:r>
        <w:rPr>
          <w:sz w:val="28"/>
          <w:szCs w:val="28"/>
        </w:rPr>
        <w:t xml:space="preserve">         Модуль 1. «С</w:t>
      </w:r>
      <w:r w:rsidRPr="00113DCE">
        <w:rPr>
          <w:sz w:val="28"/>
          <w:szCs w:val="28"/>
        </w:rPr>
        <w:t>истема языка. Основы теории овладения язык</w:t>
      </w:r>
      <w:r>
        <w:rPr>
          <w:sz w:val="28"/>
          <w:szCs w:val="28"/>
        </w:rPr>
        <w:t>ом и теории преподавания языка». В первом модуле проверяется знание грамматики, лексикологии, фонетики; функций языка; видов оценивания, тестов, контроля; роли ошибок.</w:t>
      </w:r>
    </w:p>
    <w:p w:rsidR="00183D69" w:rsidRPr="00CA60E0" w:rsidRDefault="00183D69" w:rsidP="00183D69">
      <w:pPr>
        <w:pStyle w:val="Default"/>
        <w:ind w:firstLine="708"/>
        <w:jc w:val="both"/>
        <w:rPr>
          <w:rFonts w:ascii="Times New Roman" w:hAnsi="Times New Roman" w:cs="Times New Roman"/>
          <w:color w:val="CC99FF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Кроме знания грамматики, в первом модуле </w:t>
      </w:r>
      <w:r w:rsidRPr="00D223FA">
        <w:rPr>
          <w:rFonts w:ascii="Times New Roman" w:hAnsi="Times New Roman" w:cs="Times New Roman"/>
          <w:iCs/>
          <w:sz w:val="28"/>
          <w:szCs w:val="28"/>
        </w:rPr>
        <w:t xml:space="preserve">проверяется знание лексикологии, одной из составляющих которой является </w:t>
      </w:r>
      <w:r w:rsidRPr="00381D65">
        <w:rPr>
          <w:rFonts w:ascii="Times New Roman" w:hAnsi="Times New Roman" w:cs="Times New Roman"/>
          <w:iCs/>
          <w:sz w:val="28"/>
          <w:szCs w:val="28"/>
        </w:rPr>
        <w:t>понятие</w:t>
      </w:r>
      <w:r w:rsidRPr="00C50C15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Cs/>
          <w:sz w:val="28"/>
          <w:szCs w:val="28"/>
        </w:rPr>
        <w:t>«</w:t>
      </w:r>
      <w:r w:rsidRPr="00D223FA">
        <w:rPr>
          <w:rFonts w:ascii="Times New Roman" w:hAnsi="Times New Roman" w:cs="Times New Roman"/>
          <w:iCs/>
          <w:sz w:val="28"/>
          <w:szCs w:val="28"/>
        </w:rPr>
        <w:t>словосочетание</w:t>
      </w:r>
      <w:r>
        <w:rPr>
          <w:rFonts w:ascii="Times New Roman" w:hAnsi="Times New Roman" w:cs="Times New Roman"/>
          <w:iCs/>
          <w:sz w:val="28"/>
          <w:szCs w:val="28"/>
        </w:rPr>
        <w:t>»</w:t>
      </w:r>
      <w:r w:rsidRPr="00D223FA">
        <w:rPr>
          <w:rFonts w:ascii="Times New Roman" w:hAnsi="Times New Roman" w:cs="Times New Roman"/>
          <w:iCs/>
          <w:sz w:val="28"/>
          <w:szCs w:val="28"/>
        </w:rPr>
        <w:t xml:space="preserve"> (</w:t>
      </w:r>
      <w:r w:rsidRPr="00D223FA">
        <w:rPr>
          <w:rFonts w:ascii="Times New Roman" w:hAnsi="Times New Roman" w:cs="Times New Roman"/>
          <w:iCs/>
          <w:sz w:val="28"/>
          <w:szCs w:val="28"/>
          <w:lang w:val="en-US"/>
        </w:rPr>
        <w:t>collocation</w:t>
      </w:r>
      <w:r w:rsidRPr="00D223FA">
        <w:rPr>
          <w:rFonts w:ascii="Times New Roman" w:hAnsi="Times New Roman" w:cs="Times New Roman"/>
          <w:iCs/>
          <w:sz w:val="28"/>
          <w:szCs w:val="28"/>
        </w:rPr>
        <w:t>)</w:t>
      </w:r>
      <w:r>
        <w:rPr>
          <w:rFonts w:ascii="Times New Roman" w:hAnsi="Times New Roman" w:cs="Times New Roman"/>
          <w:iCs/>
          <w:sz w:val="28"/>
          <w:szCs w:val="28"/>
        </w:rPr>
        <w:t>. Определение</w:t>
      </w:r>
      <w:r w:rsidRPr="00E77473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из</w:t>
      </w:r>
      <w:r w:rsidRPr="00E77473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Глоссария</w:t>
      </w:r>
      <w:r w:rsidRPr="00EF62AC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ТКТ</w:t>
      </w:r>
      <w:r w:rsidRPr="00E77473">
        <w:rPr>
          <w:rFonts w:ascii="Times New Roman" w:hAnsi="Times New Roman" w:cs="Times New Roman"/>
          <w:iCs/>
          <w:sz w:val="28"/>
          <w:szCs w:val="28"/>
          <w:lang w:val="en-US"/>
        </w:rPr>
        <w:t>:</w:t>
      </w:r>
      <w:r w:rsidRPr="006B4EF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r w:rsidRPr="00D223FA">
        <w:rPr>
          <w:rFonts w:ascii="Times New Roman" w:hAnsi="Times New Roman" w:cs="Times New Roman"/>
          <w:iCs/>
          <w:sz w:val="28"/>
          <w:szCs w:val="28"/>
          <w:lang w:val="en-US"/>
        </w:rPr>
        <w:t>collocation</w:t>
      </w:r>
      <w:r w:rsidRPr="00E77473">
        <w:rPr>
          <w:rFonts w:ascii="Times New Roman" w:hAnsi="Times New Roman" w:cs="Times New Roman"/>
          <w:lang w:val="en-US"/>
        </w:rPr>
        <w:t xml:space="preserve"> - </w:t>
      </w:r>
      <w:r>
        <w:rPr>
          <w:rFonts w:ascii="Times New Roman" w:hAnsi="Times New Roman" w:cs="Times New Roman"/>
          <w:lang w:val="en-US"/>
        </w:rPr>
        <w:t>w</w:t>
      </w:r>
      <w:r w:rsidRPr="00E77473">
        <w:rPr>
          <w:rFonts w:ascii="Times New Roman" w:hAnsi="Times New Roman" w:cs="Times New Roman"/>
          <w:lang w:val="en-US"/>
        </w:rPr>
        <w:t>ords which are regularly used together. The relation between the words may be grammatical</w:t>
      </w:r>
      <w:r w:rsidRPr="00275054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and </w:t>
      </w:r>
      <w:r w:rsidRPr="00E77473">
        <w:rPr>
          <w:rFonts w:ascii="Times New Roman" w:hAnsi="Times New Roman" w:cs="Times New Roman"/>
          <w:lang w:val="en-US"/>
        </w:rPr>
        <w:t xml:space="preserve">also lexical when two content words are regularly used together, e.g. </w:t>
      </w:r>
      <w:proofErr w:type="gramStart"/>
      <w:r w:rsidRPr="00E77473">
        <w:rPr>
          <w:rFonts w:ascii="Times New Roman" w:hAnsi="Times New Roman" w:cs="Times New Roman"/>
          <w:i/>
          <w:iCs/>
          <w:u w:val="single"/>
          <w:lang w:val="en-US"/>
        </w:rPr>
        <w:t>We</w:t>
      </w:r>
      <w:proofErr w:type="gramEnd"/>
      <w:r w:rsidRPr="00E77473">
        <w:rPr>
          <w:rFonts w:ascii="Times New Roman" w:hAnsi="Times New Roman" w:cs="Times New Roman"/>
          <w:i/>
          <w:iCs/>
          <w:u w:val="single"/>
          <w:lang w:val="en-US"/>
        </w:rPr>
        <w:t xml:space="preserve"> went the wrong way </w:t>
      </w:r>
      <w:r w:rsidRPr="00E77473">
        <w:rPr>
          <w:rFonts w:ascii="Times New Roman" w:hAnsi="Times New Roman" w:cs="Times New Roman"/>
          <w:lang w:val="en-US"/>
        </w:rPr>
        <w:t xml:space="preserve">NOT </w:t>
      </w:r>
      <w:r w:rsidRPr="00E77473">
        <w:rPr>
          <w:rFonts w:ascii="Times New Roman" w:hAnsi="Times New Roman" w:cs="Times New Roman"/>
          <w:i/>
          <w:iCs/>
          <w:lang w:val="en-US"/>
        </w:rPr>
        <w:t xml:space="preserve">We went the </w:t>
      </w:r>
      <w:r w:rsidRPr="00E77473">
        <w:rPr>
          <w:rFonts w:ascii="Times New Roman" w:hAnsi="Times New Roman" w:cs="Times New Roman"/>
          <w:i/>
          <w:iCs/>
          <w:u w:val="single"/>
          <w:lang w:val="en-US"/>
        </w:rPr>
        <w:t>incorrect way</w:t>
      </w:r>
      <w:r w:rsidRPr="00E77473">
        <w:rPr>
          <w:rFonts w:ascii="Times New Roman" w:hAnsi="Times New Roman" w:cs="Times New Roman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Чтобы не ошибиться в создании правильного словосочетания, полезно использовать </w:t>
      </w:r>
      <w:r>
        <w:rPr>
          <w:rFonts w:ascii="Times New Roman" w:hAnsi="Times New Roman" w:cs="Times New Roman"/>
          <w:sz w:val="28"/>
          <w:szCs w:val="28"/>
          <w:lang w:val="en-US"/>
        </w:rPr>
        <w:t>Oxford</w:t>
      </w:r>
      <w:r w:rsidRPr="003F4E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Collocations</w:t>
      </w:r>
      <w:r w:rsidRPr="003F4E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Dictionary</w:t>
      </w:r>
      <w:r w:rsidRPr="003F4E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for</w:t>
      </w:r>
      <w:r w:rsidRPr="003F4E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Students</w:t>
      </w:r>
      <w:r w:rsidRPr="003F4E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3F4E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English</w:t>
      </w:r>
      <w:r>
        <w:rPr>
          <w:rFonts w:ascii="Times New Roman" w:hAnsi="Times New Roman" w:cs="Times New Roman"/>
          <w:sz w:val="28"/>
          <w:szCs w:val="28"/>
        </w:rPr>
        <w:t xml:space="preserve"> (2002,</w:t>
      </w:r>
      <w:r w:rsidRPr="002352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OUP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183D69" w:rsidRDefault="00183D69" w:rsidP="00183D69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048C1">
        <w:rPr>
          <w:rFonts w:ascii="Times New Roman" w:hAnsi="Times New Roman" w:cs="Times New Roman"/>
          <w:sz w:val="28"/>
          <w:szCs w:val="28"/>
        </w:rPr>
        <w:t>В ходе подготовки к экзамену ТКТ</w:t>
      </w:r>
      <w:r>
        <w:rPr>
          <w:rFonts w:ascii="Times New Roman" w:hAnsi="Times New Roman" w:cs="Times New Roman"/>
          <w:sz w:val="28"/>
          <w:szCs w:val="28"/>
        </w:rPr>
        <w:t xml:space="preserve"> мной было замечено, что в коммуникативной методике особое внимание уделяется функциям языка (</w:t>
      </w:r>
      <w:proofErr w:type="spellStart"/>
      <w:r w:rsidRPr="00235290">
        <w:rPr>
          <w:rFonts w:ascii="Times New Roman" w:hAnsi="Times New Roman" w:cs="Times New Roman"/>
          <w:b/>
          <w:bCs/>
        </w:rPr>
        <w:t>Function</w:t>
      </w:r>
      <w:proofErr w:type="spellEnd"/>
      <w:r w:rsidRPr="00235290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- </w:t>
      </w:r>
      <w:r>
        <w:rPr>
          <w:rFonts w:ascii="Times New Roman" w:hAnsi="Times New Roman" w:cs="Times New Roman"/>
          <w:lang w:val="en-US"/>
        </w:rPr>
        <w:t>t</w:t>
      </w:r>
      <w:r w:rsidRPr="00235290">
        <w:rPr>
          <w:rFonts w:ascii="Times New Roman" w:hAnsi="Times New Roman" w:cs="Times New Roman"/>
          <w:lang w:val="en-US"/>
        </w:rPr>
        <w:t>he</w:t>
      </w:r>
      <w:r w:rsidRPr="00235290">
        <w:rPr>
          <w:rFonts w:ascii="Times New Roman" w:hAnsi="Times New Roman" w:cs="Times New Roman"/>
        </w:rPr>
        <w:t xml:space="preserve"> </w:t>
      </w:r>
      <w:r w:rsidRPr="00235290">
        <w:rPr>
          <w:rFonts w:ascii="Times New Roman" w:hAnsi="Times New Roman" w:cs="Times New Roman"/>
          <w:lang w:val="en-US"/>
        </w:rPr>
        <w:t>reason</w:t>
      </w:r>
      <w:r w:rsidRPr="00235290">
        <w:rPr>
          <w:rFonts w:ascii="Times New Roman" w:hAnsi="Times New Roman" w:cs="Times New Roman"/>
        </w:rPr>
        <w:t xml:space="preserve"> </w:t>
      </w:r>
      <w:r w:rsidRPr="00235290">
        <w:rPr>
          <w:rFonts w:ascii="Times New Roman" w:hAnsi="Times New Roman" w:cs="Times New Roman"/>
          <w:lang w:val="en-US"/>
        </w:rPr>
        <w:t>or</w:t>
      </w:r>
      <w:r w:rsidRPr="00235290">
        <w:rPr>
          <w:rFonts w:ascii="Times New Roman" w:hAnsi="Times New Roman" w:cs="Times New Roman"/>
        </w:rPr>
        <w:t xml:space="preserve"> </w:t>
      </w:r>
      <w:r w:rsidRPr="00235290">
        <w:rPr>
          <w:rFonts w:ascii="Times New Roman" w:hAnsi="Times New Roman" w:cs="Times New Roman"/>
          <w:lang w:val="en-US"/>
        </w:rPr>
        <w:t>purpose</w:t>
      </w:r>
      <w:r w:rsidRPr="00235290">
        <w:rPr>
          <w:rFonts w:ascii="Times New Roman" w:hAnsi="Times New Roman" w:cs="Times New Roman"/>
        </w:rPr>
        <w:t xml:space="preserve"> </w:t>
      </w:r>
      <w:r w:rsidRPr="00235290">
        <w:rPr>
          <w:rFonts w:ascii="Times New Roman" w:hAnsi="Times New Roman" w:cs="Times New Roman"/>
          <w:lang w:val="en-US"/>
        </w:rPr>
        <w:t>for</w:t>
      </w:r>
      <w:r w:rsidRPr="00235290">
        <w:rPr>
          <w:rFonts w:ascii="Times New Roman" w:hAnsi="Times New Roman" w:cs="Times New Roman"/>
        </w:rPr>
        <w:t xml:space="preserve"> </w:t>
      </w:r>
      <w:r w:rsidRPr="00235290">
        <w:rPr>
          <w:rFonts w:ascii="Times New Roman" w:hAnsi="Times New Roman" w:cs="Times New Roman"/>
          <w:lang w:val="en-US"/>
        </w:rPr>
        <w:t>communication</w:t>
      </w:r>
      <w:r w:rsidRPr="00235290">
        <w:rPr>
          <w:rFonts w:ascii="Times New Roman" w:hAnsi="Times New Roman" w:cs="Times New Roman"/>
        </w:rPr>
        <w:t xml:space="preserve">, </w:t>
      </w:r>
      <w:r w:rsidRPr="00235290">
        <w:rPr>
          <w:rFonts w:ascii="Times New Roman" w:hAnsi="Times New Roman" w:cs="Times New Roman"/>
          <w:lang w:val="en-US"/>
        </w:rPr>
        <w:t>e</w:t>
      </w:r>
      <w:r w:rsidRPr="00235290">
        <w:rPr>
          <w:rFonts w:ascii="Times New Roman" w:hAnsi="Times New Roman" w:cs="Times New Roman"/>
        </w:rPr>
        <w:t>.</w:t>
      </w:r>
      <w:r w:rsidRPr="00235290">
        <w:rPr>
          <w:rFonts w:ascii="Times New Roman" w:hAnsi="Times New Roman" w:cs="Times New Roman"/>
          <w:lang w:val="en-US"/>
        </w:rPr>
        <w:t>g</w:t>
      </w:r>
      <w:r w:rsidRPr="00235290">
        <w:rPr>
          <w:rFonts w:ascii="Times New Roman" w:hAnsi="Times New Roman" w:cs="Times New Roman"/>
        </w:rPr>
        <w:t xml:space="preserve">. </w:t>
      </w:r>
      <w:r w:rsidRPr="00235290">
        <w:rPr>
          <w:rFonts w:ascii="Times New Roman" w:hAnsi="Times New Roman" w:cs="Times New Roman"/>
          <w:i/>
          <w:iCs/>
          <w:lang w:val="en-US"/>
        </w:rPr>
        <w:t>making</w:t>
      </w:r>
      <w:r w:rsidRPr="00235290">
        <w:rPr>
          <w:rFonts w:ascii="Times New Roman" w:hAnsi="Times New Roman" w:cs="Times New Roman"/>
          <w:i/>
          <w:iCs/>
        </w:rPr>
        <w:t xml:space="preserve"> </w:t>
      </w:r>
      <w:r w:rsidRPr="00235290">
        <w:rPr>
          <w:rFonts w:ascii="Times New Roman" w:hAnsi="Times New Roman" w:cs="Times New Roman"/>
          <w:i/>
          <w:iCs/>
          <w:lang w:val="en-US"/>
        </w:rPr>
        <w:t>a</w:t>
      </w:r>
      <w:r w:rsidRPr="00235290">
        <w:rPr>
          <w:rFonts w:ascii="Times New Roman" w:hAnsi="Times New Roman" w:cs="Times New Roman"/>
          <w:i/>
          <w:iCs/>
        </w:rPr>
        <w:t xml:space="preserve"> </w:t>
      </w:r>
      <w:r w:rsidRPr="00235290">
        <w:rPr>
          <w:rFonts w:ascii="Times New Roman" w:hAnsi="Times New Roman" w:cs="Times New Roman"/>
          <w:i/>
          <w:iCs/>
          <w:lang w:val="en-US"/>
        </w:rPr>
        <w:t>suggestion</w:t>
      </w:r>
      <w:r w:rsidRPr="00235290">
        <w:rPr>
          <w:rFonts w:ascii="Times New Roman" w:hAnsi="Times New Roman" w:cs="Times New Roman"/>
        </w:rPr>
        <w:t xml:space="preserve">; </w:t>
      </w:r>
      <w:r w:rsidRPr="00235290">
        <w:rPr>
          <w:rFonts w:ascii="Times New Roman" w:hAnsi="Times New Roman" w:cs="Times New Roman"/>
          <w:i/>
          <w:iCs/>
          <w:lang w:val="en-US"/>
        </w:rPr>
        <w:t>giving</w:t>
      </w:r>
      <w:r w:rsidRPr="00235290">
        <w:rPr>
          <w:rFonts w:ascii="Times New Roman" w:hAnsi="Times New Roman" w:cs="Times New Roman"/>
          <w:i/>
          <w:iCs/>
        </w:rPr>
        <w:t xml:space="preserve"> </w:t>
      </w:r>
      <w:r w:rsidRPr="00235290">
        <w:rPr>
          <w:rFonts w:ascii="Times New Roman" w:hAnsi="Times New Roman" w:cs="Times New Roman"/>
          <w:i/>
          <w:iCs/>
          <w:lang w:val="en-US"/>
        </w:rPr>
        <w:t>advice</w:t>
      </w:r>
      <w:r w:rsidRPr="00235290">
        <w:rPr>
          <w:rFonts w:ascii="Times New Roman" w:hAnsi="Times New Roman" w:cs="Times New Roman"/>
          <w:i/>
        </w:rPr>
        <w:t xml:space="preserve">, </w:t>
      </w:r>
      <w:r w:rsidRPr="00235290">
        <w:rPr>
          <w:rFonts w:ascii="Times New Roman" w:hAnsi="Times New Roman" w:cs="Times New Roman"/>
          <w:i/>
          <w:lang w:val="en-US"/>
        </w:rPr>
        <w:t>apologizing</w:t>
      </w:r>
      <w:r w:rsidRPr="00235290">
        <w:rPr>
          <w:rFonts w:ascii="Times New Roman" w:hAnsi="Times New Roman" w:cs="Times New Roman"/>
          <w:i/>
        </w:rPr>
        <w:t xml:space="preserve">, </w:t>
      </w:r>
      <w:r>
        <w:rPr>
          <w:rFonts w:ascii="Times New Roman" w:hAnsi="Times New Roman" w:cs="Times New Roman"/>
          <w:i/>
          <w:lang w:val="en-US"/>
        </w:rPr>
        <w:t>greeting</w:t>
      </w:r>
      <w:r w:rsidRPr="006454D9">
        <w:rPr>
          <w:rFonts w:ascii="Times New Roman" w:hAnsi="Times New Roman" w:cs="Times New Roman"/>
          <w:i/>
        </w:rPr>
        <w:t xml:space="preserve">, </w:t>
      </w:r>
      <w:r>
        <w:rPr>
          <w:rFonts w:ascii="Times New Roman" w:hAnsi="Times New Roman" w:cs="Times New Roman"/>
          <w:i/>
          <w:lang w:val="en-US"/>
        </w:rPr>
        <w:t>thanking</w:t>
      </w:r>
      <w:r w:rsidRPr="006454D9">
        <w:rPr>
          <w:rFonts w:ascii="Times New Roman" w:hAnsi="Times New Roman" w:cs="Times New Roman"/>
          <w:i/>
        </w:rPr>
        <w:t xml:space="preserve">, </w:t>
      </w:r>
      <w:r>
        <w:rPr>
          <w:rFonts w:ascii="Times New Roman" w:hAnsi="Times New Roman" w:cs="Times New Roman"/>
          <w:i/>
          <w:lang w:val="en-US"/>
        </w:rPr>
        <w:t>interrupting</w:t>
      </w:r>
      <w:r w:rsidRPr="006454D9">
        <w:rPr>
          <w:rFonts w:ascii="Times New Roman" w:hAnsi="Times New Roman" w:cs="Times New Roman"/>
          <w:i/>
        </w:rPr>
        <w:t xml:space="preserve">, </w:t>
      </w:r>
      <w:r>
        <w:rPr>
          <w:rFonts w:ascii="Times New Roman" w:hAnsi="Times New Roman" w:cs="Times New Roman"/>
          <w:i/>
          <w:lang w:val="en-US"/>
        </w:rPr>
        <w:t>inviting</w:t>
      </w:r>
      <w:r w:rsidRPr="006454D9">
        <w:rPr>
          <w:rFonts w:ascii="Times New Roman" w:hAnsi="Times New Roman" w:cs="Times New Roman"/>
          <w:i/>
        </w:rPr>
        <w:t xml:space="preserve">, </w:t>
      </w:r>
      <w:r>
        <w:rPr>
          <w:rFonts w:ascii="Times New Roman" w:hAnsi="Times New Roman" w:cs="Times New Roman"/>
          <w:i/>
          <w:lang w:val="en-US"/>
        </w:rPr>
        <w:t>refusing</w:t>
      </w:r>
      <w:r w:rsidRPr="006454D9">
        <w:rPr>
          <w:rFonts w:ascii="Times New Roman" w:hAnsi="Times New Roman" w:cs="Times New Roman"/>
          <w:i/>
        </w:rPr>
        <w:t xml:space="preserve">, </w:t>
      </w:r>
      <w:r>
        <w:rPr>
          <w:rFonts w:ascii="Times New Roman" w:hAnsi="Times New Roman" w:cs="Times New Roman"/>
          <w:i/>
          <w:lang w:val="en-US"/>
        </w:rPr>
        <w:t>clarifying</w:t>
      </w:r>
      <w:r w:rsidRPr="006454D9">
        <w:rPr>
          <w:rFonts w:ascii="Times New Roman" w:hAnsi="Times New Roman" w:cs="Times New Roman"/>
          <w:i/>
        </w:rPr>
        <w:t xml:space="preserve">). </w:t>
      </w:r>
      <w:proofErr w:type="spellStart"/>
      <w:r w:rsidRPr="00381D65">
        <w:rPr>
          <w:rFonts w:ascii="Times New Roman" w:hAnsi="Times New Roman" w:cs="Times New Roman"/>
          <w:color w:val="auto"/>
          <w:sz w:val="28"/>
          <w:szCs w:val="28"/>
        </w:rPr>
        <w:t>Т.</w:t>
      </w:r>
      <w:proofErr w:type="gramStart"/>
      <w:r w:rsidRPr="00381D65">
        <w:rPr>
          <w:rFonts w:ascii="Times New Roman" w:hAnsi="Times New Roman" w:cs="Times New Roman"/>
          <w:color w:val="auto"/>
          <w:sz w:val="28"/>
          <w:szCs w:val="28"/>
        </w:rPr>
        <w:t>о</w:t>
      </w:r>
      <w:proofErr w:type="spellEnd"/>
      <w:proofErr w:type="gramEnd"/>
      <w:r w:rsidRPr="00381D65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proofErr w:type="gramStart"/>
      <w:r w:rsidRPr="00381D65">
        <w:rPr>
          <w:rFonts w:ascii="Times New Roman" w:hAnsi="Times New Roman" w:cs="Times New Roman"/>
          <w:color w:val="auto"/>
          <w:sz w:val="28"/>
          <w:szCs w:val="28"/>
        </w:rPr>
        <w:t>в</w:t>
      </w:r>
      <w:proofErr w:type="gramEnd"/>
      <w:r w:rsidRPr="00381D65">
        <w:rPr>
          <w:rFonts w:ascii="Times New Roman" w:hAnsi="Times New Roman" w:cs="Times New Roman"/>
          <w:color w:val="auto"/>
          <w:sz w:val="28"/>
          <w:szCs w:val="28"/>
        </w:rPr>
        <w:t xml:space="preserve"> коммуникативной методике важно понимать, что хочет сказать учащийся, а задача учителя – рассказать, с помощью каких грамматических структур можно этого добиться. Но при этом не перегружать учащегося грамматическими терминами. </w:t>
      </w:r>
      <w:proofErr w:type="gramStart"/>
      <w:r w:rsidRPr="00381D65">
        <w:rPr>
          <w:rFonts w:ascii="Times New Roman" w:hAnsi="Times New Roman" w:cs="Times New Roman"/>
          <w:color w:val="auto"/>
          <w:sz w:val="28"/>
          <w:szCs w:val="28"/>
        </w:rPr>
        <w:t xml:space="preserve">В нашей же методике преподавания английского языка мы рассматриваем отдельно каждую грамматическую структуру, даем сложные названиям этим структурам (настоящее неопределенное время (в западной грамматике это время группы </w:t>
      </w:r>
      <w:r w:rsidRPr="00381D65">
        <w:rPr>
          <w:rFonts w:ascii="Times New Roman" w:hAnsi="Times New Roman" w:cs="Times New Roman"/>
          <w:color w:val="auto"/>
          <w:sz w:val="28"/>
          <w:szCs w:val="28"/>
          <w:lang w:val="en-US"/>
        </w:rPr>
        <w:t>Simple</w:t>
      </w:r>
      <w:r w:rsidRPr="00381D65">
        <w:rPr>
          <w:rFonts w:ascii="Times New Roman" w:hAnsi="Times New Roman" w:cs="Times New Roman"/>
          <w:color w:val="auto"/>
          <w:sz w:val="28"/>
          <w:szCs w:val="28"/>
        </w:rPr>
        <w:t>)</w:t>
      </w:r>
      <w:r>
        <w:rPr>
          <w:rFonts w:ascii="Times New Roman" w:hAnsi="Times New Roman" w:cs="Times New Roman"/>
          <w:color w:val="auto"/>
          <w:sz w:val="28"/>
          <w:szCs w:val="28"/>
        </w:rPr>
        <w:t>, сослагательное наклонение</w:t>
      </w:r>
      <w:r w:rsidRPr="00381D65">
        <w:rPr>
          <w:rFonts w:ascii="Times New Roman" w:hAnsi="Times New Roman" w:cs="Times New Roman"/>
          <w:color w:val="auto"/>
          <w:sz w:val="28"/>
          <w:szCs w:val="28"/>
        </w:rPr>
        <w:t xml:space="preserve"> (у </w:t>
      </w:r>
      <w:r w:rsidRPr="00381D65">
        <w:rPr>
          <w:rFonts w:ascii="Times New Roman" w:hAnsi="Times New Roman" w:cs="Times New Roman"/>
          <w:color w:val="auto"/>
          <w:sz w:val="28"/>
          <w:szCs w:val="28"/>
          <w:lang w:val="en-US"/>
        </w:rPr>
        <w:t>R</w:t>
      </w:r>
      <w:r w:rsidRPr="00381D65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381D65">
        <w:rPr>
          <w:rFonts w:ascii="Times New Roman" w:hAnsi="Times New Roman" w:cs="Times New Roman"/>
          <w:color w:val="auto"/>
          <w:sz w:val="28"/>
          <w:szCs w:val="28"/>
          <w:lang w:val="en-US"/>
        </w:rPr>
        <w:t>Murphy</w:t>
      </w:r>
      <w:r w:rsidRPr="00381D65">
        <w:rPr>
          <w:rFonts w:ascii="Times New Roman" w:hAnsi="Times New Roman" w:cs="Times New Roman"/>
          <w:color w:val="auto"/>
          <w:sz w:val="28"/>
          <w:szCs w:val="28"/>
        </w:rPr>
        <w:t xml:space="preserve"> это просто </w:t>
      </w:r>
      <w:r w:rsidRPr="00381D65">
        <w:rPr>
          <w:rFonts w:ascii="Times New Roman" w:hAnsi="Times New Roman" w:cs="Times New Roman"/>
          <w:color w:val="auto"/>
          <w:sz w:val="28"/>
          <w:szCs w:val="28"/>
          <w:lang w:val="en-US"/>
        </w:rPr>
        <w:t>Conditionals</w:t>
      </w:r>
      <w:r w:rsidRPr="00381D6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81D65">
        <w:rPr>
          <w:rFonts w:ascii="Times New Roman" w:hAnsi="Times New Roman" w:cs="Times New Roman"/>
          <w:color w:val="auto"/>
          <w:sz w:val="28"/>
          <w:szCs w:val="28"/>
          <w:lang w:val="en-US"/>
        </w:rPr>
        <w:t>and</w:t>
      </w:r>
      <w:r w:rsidRPr="00381D65">
        <w:rPr>
          <w:rFonts w:ascii="Times New Roman" w:hAnsi="Times New Roman" w:cs="Times New Roman"/>
          <w:color w:val="auto"/>
          <w:sz w:val="28"/>
          <w:szCs w:val="28"/>
        </w:rPr>
        <w:t xml:space="preserve"> ‘</w:t>
      </w:r>
      <w:r w:rsidRPr="00381D65">
        <w:rPr>
          <w:rFonts w:ascii="Times New Roman" w:hAnsi="Times New Roman" w:cs="Times New Roman"/>
          <w:color w:val="auto"/>
          <w:sz w:val="28"/>
          <w:szCs w:val="28"/>
          <w:lang w:val="en-US"/>
        </w:rPr>
        <w:t>Wish</w:t>
      </w:r>
      <w:r w:rsidRPr="00381D65">
        <w:rPr>
          <w:rFonts w:ascii="Times New Roman" w:hAnsi="Times New Roman" w:cs="Times New Roman"/>
          <w:color w:val="auto"/>
          <w:sz w:val="28"/>
          <w:szCs w:val="28"/>
        </w:rPr>
        <w:t>’).</w:t>
      </w:r>
      <w:proofErr w:type="gramEnd"/>
      <w:r w:rsidRPr="00381D65">
        <w:rPr>
          <w:rFonts w:ascii="Times New Roman" w:hAnsi="Times New Roman" w:cs="Times New Roman"/>
          <w:color w:val="auto"/>
          <w:sz w:val="28"/>
          <w:szCs w:val="28"/>
        </w:rPr>
        <w:t xml:space="preserve"> Получается, что у нас грамматика идет отдельно, и ученики просто не понимают, как можно применить ее в повседневной жизни.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183D69" w:rsidRDefault="00183D69" w:rsidP="00183D69">
      <w:pPr>
        <w:ind w:firstLine="708"/>
        <w:jc w:val="both"/>
        <w:rPr>
          <w:sz w:val="28"/>
          <w:szCs w:val="28"/>
        </w:rPr>
      </w:pPr>
      <w:r w:rsidRPr="00381D65">
        <w:rPr>
          <w:sz w:val="28"/>
          <w:szCs w:val="28"/>
        </w:rPr>
        <w:t>Модуль</w:t>
      </w:r>
      <w:r>
        <w:rPr>
          <w:color w:val="CC99FF"/>
          <w:sz w:val="28"/>
          <w:szCs w:val="28"/>
        </w:rPr>
        <w:t xml:space="preserve"> </w:t>
      </w:r>
      <w:r>
        <w:rPr>
          <w:sz w:val="28"/>
          <w:szCs w:val="28"/>
        </w:rPr>
        <w:t>2 посвящен планированию урока: определению целей, задач, выбору разных видов оценивания во время урока и в течение какого-то периода</w:t>
      </w:r>
      <w:r w:rsidRPr="00F048C1">
        <w:rPr>
          <w:sz w:val="28"/>
          <w:szCs w:val="28"/>
        </w:rPr>
        <w:t xml:space="preserve"> </w:t>
      </w:r>
      <w:r>
        <w:rPr>
          <w:sz w:val="28"/>
          <w:szCs w:val="28"/>
        </w:rPr>
        <w:t>и использованию</w:t>
      </w:r>
      <w:r w:rsidRPr="00113DCE">
        <w:rPr>
          <w:sz w:val="28"/>
          <w:szCs w:val="28"/>
        </w:rPr>
        <w:t xml:space="preserve"> дополнительных пособий, ресурсов и материалов</w:t>
      </w:r>
      <w:r>
        <w:rPr>
          <w:sz w:val="28"/>
          <w:szCs w:val="28"/>
        </w:rPr>
        <w:t xml:space="preserve">. </w:t>
      </w:r>
    </w:p>
    <w:p w:rsidR="00183D69" w:rsidRDefault="00183D69" w:rsidP="00183D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Модуль 3</w:t>
      </w:r>
      <w:r w:rsidRPr="00B559A2">
        <w:rPr>
          <w:sz w:val="28"/>
          <w:szCs w:val="28"/>
        </w:rPr>
        <w:t xml:space="preserve"> затрагивает непосредственно урок (ведение, ход, рол</w:t>
      </w:r>
      <w:r>
        <w:rPr>
          <w:sz w:val="28"/>
          <w:szCs w:val="28"/>
        </w:rPr>
        <w:t xml:space="preserve">ь </w:t>
      </w:r>
      <w:r w:rsidRPr="00B559A2">
        <w:rPr>
          <w:sz w:val="28"/>
          <w:szCs w:val="28"/>
        </w:rPr>
        <w:t>учителя, виды группой работы, исправления ошибок).</w:t>
      </w:r>
    </w:p>
    <w:p w:rsidR="00183D69" w:rsidRPr="001B6AA5" w:rsidRDefault="00183D69" w:rsidP="00183D69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В настоящее время </w:t>
      </w:r>
      <w:r w:rsidRPr="00CD52E7">
        <w:rPr>
          <w:rFonts w:ascii="Times New Roman" w:hAnsi="Times New Roman" w:cs="Times New Roman"/>
          <w:sz w:val="28"/>
          <w:szCs w:val="28"/>
        </w:rPr>
        <w:t>Кембриджским экзаменационным синдикатом</w:t>
      </w:r>
      <w: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разработан</w:t>
      </w:r>
      <w:bookmarkStart w:id="0" w:name="_GoBack"/>
      <w:bookmarkEnd w:id="0"/>
      <w:r>
        <w:rPr>
          <w:rFonts w:ascii="Times New Roman" w:hAnsi="Times New Roman" w:cs="Times New Roman"/>
          <w:color w:val="auto"/>
          <w:sz w:val="28"/>
          <w:szCs w:val="28"/>
        </w:rPr>
        <w:t xml:space="preserve"> четвертый модуль экзамена ТКТ </w:t>
      </w:r>
      <w:r w:rsidRPr="001B6AA5">
        <w:rPr>
          <w:rFonts w:ascii="Times New Roman" w:hAnsi="Times New Roman" w:cs="Times New Roman"/>
          <w:color w:val="auto"/>
          <w:sz w:val="28"/>
          <w:szCs w:val="28"/>
        </w:rPr>
        <w:t>“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Young</w:t>
      </w:r>
      <w:r w:rsidRPr="001B6AA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Learners</w:t>
      </w:r>
      <w:r w:rsidRPr="001B6AA5">
        <w:rPr>
          <w:rFonts w:ascii="Times New Roman" w:hAnsi="Times New Roman" w:cs="Times New Roman"/>
          <w:color w:val="auto"/>
          <w:sz w:val="28"/>
          <w:szCs w:val="28"/>
        </w:rPr>
        <w:t>”.</w:t>
      </w:r>
    </w:p>
    <w:p w:rsidR="00183D69" w:rsidRPr="00BD6968" w:rsidRDefault="00183D69" w:rsidP="00183D69">
      <w:pPr>
        <w:ind w:firstLine="709"/>
        <w:jc w:val="both"/>
        <w:rPr>
          <w:color w:val="CC99FF"/>
          <w:sz w:val="28"/>
          <w:szCs w:val="28"/>
        </w:rPr>
      </w:pPr>
      <w:r w:rsidRPr="00B559A2">
        <w:rPr>
          <w:sz w:val="28"/>
          <w:szCs w:val="28"/>
        </w:rPr>
        <w:t xml:space="preserve">За прохождение каждого модуля выдается международный кембриджский сертификат, который признается </w:t>
      </w:r>
      <w:r w:rsidRPr="00F048C1">
        <w:rPr>
          <w:sz w:val="28"/>
          <w:szCs w:val="28"/>
        </w:rPr>
        <w:t>практически</w:t>
      </w:r>
      <w:r w:rsidRPr="00B559A2">
        <w:rPr>
          <w:sz w:val="28"/>
          <w:szCs w:val="28"/>
        </w:rPr>
        <w:t xml:space="preserve"> во всем мире и является весомым допо</w:t>
      </w:r>
      <w:r>
        <w:rPr>
          <w:sz w:val="28"/>
          <w:szCs w:val="28"/>
        </w:rPr>
        <w:t xml:space="preserve">лнением к резюме преподавателя. </w:t>
      </w:r>
    </w:p>
    <w:p w:rsidR="00183D69" w:rsidRPr="00F048C1" w:rsidRDefault="00183D69" w:rsidP="00183D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подготовки к экзамену потребуется иметь в наличии словарь ТКТ (</w:t>
      </w:r>
      <w:r>
        <w:rPr>
          <w:sz w:val="28"/>
          <w:szCs w:val="28"/>
          <w:lang w:val="en-US"/>
        </w:rPr>
        <w:t>The</w:t>
      </w:r>
      <w:r w:rsidRPr="008F593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TKT</w:t>
      </w:r>
      <w:r w:rsidRPr="008F593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Glossary</w:t>
      </w:r>
      <w:r w:rsidRPr="008F5930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r w:rsidRPr="00F048C1">
        <w:rPr>
          <w:sz w:val="28"/>
          <w:szCs w:val="28"/>
        </w:rPr>
        <w:t>с содержанием которого целесообразно было бы познакомиться всем преподавателям английско</w:t>
      </w:r>
      <w:r>
        <w:rPr>
          <w:sz w:val="28"/>
          <w:szCs w:val="28"/>
        </w:rPr>
        <w:t>го языка, так как он  отражает</w:t>
      </w:r>
      <w:r w:rsidRPr="00F048C1">
        <w:rPr>
          <w:sz w:val="28"/>
          <w:szCs w:val="28"/>
        </w:rPr>
        <w:t xml:space="preserve"> современные тенденции развития методологии в Великобритании.</w:t>
      </w:r>
    </w:p>
    <w:p w:rsidR="00183D69" w:rsidRDefault="00183D69" w:rsidP="00183D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Изучая этот глоссарий, </w:t>
      </w:r>
      <w:r w:rsidRPr="00F048C1">
        <w:rPr>
          <w:sz w:val="28"/>
          <w:szCs w:val="28"/>
        </w:rPr>
        <w:t>понимаешь,</w:t>
      </w:r>
      <w:r>
        <w:rPr>
          <w:sz w:val="28"/>
          <w:szCs w:val="28"/>
        </w:rPr>
        <w:t xml:space="preserve"> насколько отлично наше представление и знание о грамматике английского языка от понятия самих британцев. Например, нас всегда учили, что слова </w:t>
      </w:r>
      <w:r>
        <w:rPr>
          <w:sz w:val="28"/>
          <w:szCs w:val="28"/>
          <w:lang w:val="en-US"/>
        </w:rPr>
        <w:t>her</w:t>
      </w:r>
      <w:r w:rsidRPr="008F5930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his</w:t>
      </w:r>
      <w:r w:rsidRPr="008F5930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your</w:t>
      </w:r>
      <w:r w:rsidRPr="008F5930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our</w:t>
      </w:r>
      <w:r w:rsidRPr="008F5930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their</w:t>
      </w:r>
      <w:r w:rsidRPr="008F5930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my</w:t>
      </w:r>
      <w:r w:rsidRPr="008F5930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8F59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это притяжательные местоимения. А согласно Глоссарию Кембриджского </w:t>
      </w:r>
      <w:r>
        <w:rPr>
          <w:sz w:val="28"/>
          <w:szCs w:val="28"/>
        </w:rPr>
        <w:lastRenderedPageBreak/>
        <w:t>университета, данные слова относятся к притяжательным прилагательным (</w:t>
      </w:r>
      <w:r>
        <w:rPr>
          <w:sz w:val="28"/>
          <w:szCs w:val="28"/>
          <w:lang w:val="en-US"/>
        </w:rPr>
        <w:t>the</w:t>
      </w:r>
      <w:r w:rsidRPr="0048690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possessive</w:t>
      </w:r>
      <w:r w:rsidRPr="0048690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adjectives</w:t>
      </w:r>
      <w:r w:rsidRPr="00A84AC2">
        <w:rPr>
          <w:sz w:val="28"/>
          <w:szCs w:val="28"/>
        </w:rPr>
        <w:t>)</w:t>
      </w:r>
      <w:r w:rsidRPr="00486904">
        <w:rPr>
          <w:sz w:val="28"/>
          <w:szCs w:val="28"/>
        </w:rPr>
        <w:t>.</w:t>
      </w:r>
      <w:r>
        <w:rPr>
          <w:sz w:val="28"/>
          <w:szCs w:val="28"/>
        </w:rPr>
        <w:t xml:space="preserve"> Вот определения притяжательного прилагательного и притяжательного местоимения, которые даются в Глоссарии: </w:t>
      </w:r>
    </w:p>
    <w:p w:rsidR="00183D69" w:rsidRPr="00381D65" w:rsidRDefault="00183D69" w:rsidP="00183D69">
      <w:pPr>
        <w:pStyle w:val="Default"/>
        <w:jc w:val="both"/>
        <w:rPr>
          <w:lang w:val="en-US"/>
        </w:rPr>
      </w:pPr>
      <w:r w:rsidRPr="00381D65">
        <w:rPr>
          <w:b/>
          <w:bCs/>
          <w:lang w:val="en-US"/>
        </w:rPr>
        <w:t xml:space="preserve">Possessive adjective </w:t>
      </w:r>
    </w:p>
    <w:p w:rsidR="00183D69" w:rsidRPr="00381D65" w:rsidRDefault="00183D69" w:rsidP="00183D69">
      <w:pPr>
        <w:ind w:firstLine="708"/>
        <w:jc w:val="both"/>
        <w:rPr>
          <w:lang w:val="en-US"/>
        </w:rPr>
      </w:pPr>
      <w:proofErr w:type="gramStart"/>
      <w:r w:rsidRPr="00A84AC2">
        <w:rPr>
          <w:lang w:val="en-US"/>
        </w:rPr>
        <w:t xml:space="preserve">A possessive adjective shows who something belongs to, e.g. </w:t>
      </w:r>
      <w:r w:rsidRPr="00A84AC2">
        <w:rPr>
          <w:i/>
          <w:iCs/>
          <w:lang w:val="en-US"/>
        </w:rPr>
        <w:t>my</w:t>
      </w:r>
      <w:r w:rsidRPr="00A84AC2">
        <w:rPr>
          <w:lang w:val="en-US"/>
        </w:rPr>
        <w:t xml:space="preserve">, </w:t>
      </w:r>
      <w:proofErr w:type="spellStart"/>
      <w:r w:rsidRPr="00A84AC2">
        <w:rPr>
          <w:i/>
          <w:iCs/>
          <w:lang w:val="en-US"/>
        </w:rPr>
        <w:t>our</w:t>
      </w:r>
      <w:proofErr w:type="spellEnd"/>
      <w:r w:rsidRPr="00A84AC2">
        <w:rPr>
          <w:lang w:val="en-US"/>
        </w:rPr>
        <w:t>.</w:t>
      </w:r>
      <w:proofErr w:type="gramEnd"/>
      <w:r w:rsidRPr="00A84AC2">
        <w:rPr>
          <w:lang w:val="en-US"/>
        </w:rPr>
        <w:t xml:space="preserve"> </w:t>
      </w:r>
    </w:p>
    <w:p w:rsidR="00183D69" w:rsidRPr="00A84AC2" w:rsidRDefault="00183D69" w:rsidP="00183D69">
      <w:pPr>
        <w:pStyle w:val="Default"/>
        <w:jc w:val="both"/>
        <w:rPr>
          <w:lang w:val="en-US"/>
        </w:rPr>
      </w:pPr>
      <w:r w:rsidRPr="00A84AC2">
        <w:rPr>
          <w:b/>
          <w:bCs/>
          <w:lang w:val="en-US"/>
        </w:rPr>
        <w:t xml:space="preserve">Possessive pronoun </w:t>
      </w:r>
    </w:p>
    <w:p w:rsidR="00183D69" w:rsidRPr="00183D69" w:rsidRDefault="00183D69" w:rsidP="00183D69">
      <w:pPr>
        <w:ind w:firstLine="708"/>
        <w:jc w:val="both"/>
        <w:rPr>
          <w:lang w:val="en-US"/>
        </w:rPr>
      </w:pPr>
      <w:r w:rsidRPr="00A84AC2">
        <w:rPr>
          <w:lang w:val="en-US"/>
        </w:rPr>
        <w:t xml:space="preserve">A possessive pronoun is used to replace a noun and shows something belongs to someone, e.g. </w:t>
      </w:r>
      <w:r w:rsidRPr="00A84AC2">
        <w:rPr>
          <w:i/>
          <w:iCs/>
          <w:lang w:val="en-US"/>
        </w:rPr>
        <w:t>the house is mine.</w:t>
      </w:r>
      <w:r w:rsidRPr="00A84AC2">
        <w:rPr>
          <w:lang w:val="en-US"/>
        </w:rPr>
        <w:t xml:space="preserve"> </w:t>
      </w:r>
    </w:p>
    <w:p w:rsidR="00183D69" w:rsidRDefault="00183D69" w:rsidP="00183D69">
      <w:pPr>
        <w:ind w:firstLine="708"/>
        <w:jc w:val="both"/>
        <w:rPr>
          <w:sz w:val="28"/>
          <w:szCs w:val="28"/>
        </w:rPr>
      </w:pPr>
      <w:r w:rsidRPr="00A84AC2">
        <w:rPr>
          <w:sz w:val="28"/>
          <w:szCs w:val="28"/>
        </w:rPr>
        <w:t xml:space="preserve">В наших же учебниках грамматики английского языка форма </w:t>
      </w:r>
      <w:r w:rsidRPr="00A84AC2">
        <w:rPr>
          <w:sz w:val="28"/>
          <w:szCs w:val="28"/>
          <w:lang w:val="en-US"/>
        </w:rPr>
        <w:t>mine</w:t>
      </w:r>
      <w:r w:rsidRPr="00A84AC2">
        <w:rPr>
          <w:sz w:val="28"/>
          <w:szCs w:val="28"/>
        </w:rPr>
        <w:t xml:space="preserve"> (</w:t>
      </w:r>
      <w:r w:rsidRPr="00A84AC2">
        <w:rPr>
          <w:sz w:val="28"/>
          <w:szCs w:val="28"/>
          <w:lang w:val="en-US"/>
        </w:rPr>
        <w:t>theirs</w:t>
      </w:r>
      <w:r w:rsidRPr="00A84AC2">
        <w:rPr>
          <w:sz w:val="28"/>
          <w:szCs w:val="28"/>
        </w:rPr>
        <w:t xml:space="preserve">, </w:t>
      </w:r>
      <w:r w:rsidRPr="00A84AC2">
        <w:rPr>
          <w:sz w:val="28"/>
          <w:szCs w:val="28"/>
          <w:lang w:val="en-US"/>
        </w:rPr>
        <w:t>yours</w:t>
      </w:r>
      <w:r w:rsidRPr="00A84AC2">
        <w:rPr>
          <w:sz w:val="28"/>
          <w:szCs w:val="28"/>
        </w:rPr>
        <w:t>) – это абсолютная форма притяжательного местоимения.</w:t>
      </w:r>
    </w:p>
    <w:p w:rsidR="00183D69" w:rsidRPr="00137F73" w:rsidRDefault="00183D69" w:rsidP="00183D69">
      <w:pPr>
        <w:pStyle w:val="Defaul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23FA">
        <w:rPr>
          <w:rFonts w:ascii="Times New Roman" w:hAnsi="Times New Roman" w:cs="Times New Roman"/>
          <w:sz w:val="28"/>
          <w:szCs w:val="28"/>
        </w:rPr>
        <w:t xml:space="preserve">Еще один интересный момент – существование таких прилагательных, которые называются  </w:t>
      </w:r>
      <w:r>
        <w:rPr>
          <w:rFonts w:ascii="Times New Roman" w:hAnsi="Times New Roman" w:cs="Times New Roman"/>
          <w:b/>
          <w:bCs/>
        </w:rPr>
        <w:t>-</w:t>
      </w:r>
      <w:proofErr w:type="spellStart"/>
      <w:r>
        <w:rPr>
          <w:rFonts w:ascii="Times New Roman" w:hAnsi="Times New Roman" w:cs="Times New Roman"/>
          <w:b/>
          <w:bCs/>
        </w:rPr>
        <w:t>ing</w:t>
      </w:r>
      <w:proofErr w:type="spellEnd"/>
      <w:r>
        <w:rPr>
          <w:rFonts w:ascii="Times New Roman" w:hAnsi="Times New Roman" w:cs="Times New Roman"/>
          <w:b/>
          <w:bCs/>
        </w:rPr>
        <w:t>/-</w:t>
      </w:r>
      <w:proofErr w:type="spellStart"/>
      <w:r>
        <w:rPr>
          <w:rFonts w:ascii="Times New Roman" w:hAnsi="Times New Roman" w:cs="Times New Roman"/>
          <w:b/>
          <w:bCs/>
        </w:rPr>
        <w:t>ed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adjective</w:t>
      </w:r>
      <w:proofErr w:type="spellEnd"/>
      <w:r>
        <w:rPr>
          <w:rFonts w:ascii="Times New Roman" w:hAnsi="Times New Roman" w:cs="Times New Roman"/>
          <w:b/>
          <w:bCs/>
        </w:rPr>
        <w:t xml:space="preserve">. </w:t>
      </w:r>
      <w:r w:rsidRPr="00137F73">
        <w:rPr>
          <w:rFonts w:ascii="Times New Roman" w:hAnsi="Times New Roman" w:cs="Times New Roman"/>
          <w:bCs/>
          <w:sz w:val="28"/>
          <w:szCs w:val="28"/>
        </w:rPr>
        <w:t xml:space="preserve">Вот какое определение дает Глоссарий ТКТ: </w:t>
      </w:r>
    </w:p>
    <w:p w:rsidR="00183D69" w:rsidRPr="00381D65" w:rsidRDefault="00183D69" w:rsidP="00183D69">
      <w:pPr>
        <w:pStyle w:val="Default"/>
        <w:jc w:val="both"/>
        <w:rPr>
          <w:rFonts w:ascii="Times New Roman" w:hAnsi="Times New Roman" w:cs="Times New Roman"/>
          <w:i/>
          <w:iCs/>
          <w:lang w:val="en-US"/>
        </w:rPr>
      </w:pPr>
      <w:r w:rsidRPr="00D223FA">
        <w:rPr>
          <w:rFonts w:ascii="Times New Roman" w:hAnsi="Times New Roman" w:cs="Times New Roman"/>
          <w:b/>
          <w:lang w:val="en-US"/>
        </w:rPr>
        <w:t>An</w:t>
      </w:r>
      <w:r w:rsidRPr="004E3AD2">
        <w:rPr>
          <w:rFonts w:ascii="Times New Roman" w:hAnsi="Times New Roman" w:cs="Times New Roman"/>
          <w:b/>
          <w:lang w:val="en-US"/>
        </w:rPr>
        <w:t xml:space="preserve"> -</w:t>
      </w:r>
      <w:proofErr w:type="spellStart"/>
      <w:r w:rsidRPr="00D223FA">
        <w:rPr>
          <w:rFonts w:ascii="Times New Roman" w:hAnsi="Times New Roman" w:cs="Times New Roman"/>
          <w:b/>
          <w:lang w:val="en-US"/>
        </w:rPr>
        <w:t>ing</w:t>
      </w:r>
      <w:proofErr w:type="spellEnd"/>
      <w:r w:rsidRPr="004E3AD2">
        <w:rPr>
          <w:rFonts w:ascii="Times New Roman" w:hAnsi="Times New Roman" w:cs="Times New Roman"/>
          <w:b/>
          <w:lang w:val="en-US"/>
        </w:rPr>
        <w:t>/-</w:t>
      </w:r>
      <w:proofErr w:type="spellStart"/>
      <w:r w:rsidRPr="00D223FA">
        <w:rPr>
          <w:rFonts w:ascii="Times New Roman" w:hAnsi="Times New Roman" w:cs="Times New Roman"/>
          <w:b/>
          <w:lang w:val="en-US"/>
        </w:rPr>
        <w:t>ed</w:t>
      </w:r>
      <w:proofErr w:type="spellEnd"/>
      <w:r w:rsidRPr="004E3AD2">
        <w:rPr>
          <w:rFonts w:ascii="Times New Roman" w:hAnsi="Times New Roman" w:cs="Times New Roman"/>
          <w:b/>
          <w:lang w:val="en-US"/>
        </w:rPr>
        <w:t xml:space="preserve"> </w:t>
      </w:r>
      <w:r w:rsidRPr="00D223FA">
        <w:rPr>
          <w:rFonts w:ascii="Times New Roman" w:hAnsi="Times New Roman" w:cs="Times New Roman"/>
          <w:b/>
          <w:lang w:val="en-US"/>
        </w:rPr>
        <w:t>adjective</w:t>
      </w:r>
      <w:r w:rsidRPr="004E3AD2">
        <w:rPr>
          <w:rFonts w:ascii="Times New Roman" w:hAnsi="Times New Roman" w:cs="Times New Roman"/>
          <w:lang w:val="en-US"/>
        </w:rPr>
        <w:t xml:space="preserve"> </w:t>
      </w:r>
      <w:r w:rsidRPr="00D223FA">
        <w:rPr>
          <w:rFonts w:ascii="Times New Roman" w:hAnsi="Times New Roman" w:cs="Times New Roman"/>
          <w:lang w:val="en-US"/>
        </w:rPr>
        <w:t>describes</w:t>
      </w:r>
      <w:r w:rsidRPr="004E3AD2">
        <w:rPr>
          <w:rFonts w:ascii="Times New Roman" w:hAnsi="Times New Roman" w:cs="Times New Roman"/>
          <w:lang w:val="en-US"/>
        </w:rPr>
        <w:t xml:space="preserve"> </w:t>
      </w:r>
      <w:r w:rsidRPr="00D223FA">
        <w:rPr>
          <w:rFonts w:ascii="Times New Roman" w:hAnsi="Times New Roman" w:cs="Times New Roman"/>
          <w:lang w:val="en-US"/>
        </w:rPr>
        <w:t>things</w:t>
      </w:r>
      <w:r w:rsidRPr="004E3AD2">
        <w:rPr>
          <w:rFonts w:ascii="Times New Roman" w:hAnsi="Times New Roman" w:cs="Times New Roman"/>
          <w:lang w:val="en-US"/>
        </w:rPr>
        <w:t xml:space="preserve"> </w:t>
      </w:r>
      <w:r w:rsidRPr="00D223FA">
        <w:rPr>
          <w:rFonts w:ascii="Times New Roman" w:hAnsi="Times New Roman" w:cs="Times New Roman"/>
          <w:lang w:val="en-US"/>
        </w:rPr>
        <w:t>or</w:t>
      </w:r>
      <w:r w:rsidRPr="004E3AD2">
        <w:rPr>
          <w:rFonts w:ascii="Times New Roman" w:hAnsi="Times New Roman" w:cs="Times New Roman"/>
          <w:lang w:val="en-US"/>
        </w:rPr>
        <w:t xml:space="preserve"> </w:t>
      </w:r>
      <w:r w:rsidRPr="00D223FA">
        <w:rPr>
          <w:rFonts w:ascii="Times New Roman" w:hAnsi="Times New Roman" w:cs="Times New Roman"/>
          <w:lang w:val="en-US"/>
        </w:rPr>
        <w:t>feelings</w:t>
      </w:r>
      <w:r w:rsidRPr="004E3AD2">
        <w:rPr>
          <w:rFonts w:ascii="Times New Roman" w:hAnsi="Times New Roman" w:cs="Times New Roman"/>
          <w:lang w:val="en-US"/>
        </w:rPr>
        <w:t xml:space="preserve">. </w:t>
      </w:r>
      <w:r w:rsidRPr="00D223FA">
        <w:rPr>
          <w:rFonts w:ascii="Times New Roman" w:hAnsi="Times New Roman" w:cs="Times New Roman"/>
          <w:lang w:val="en-US"/>
        </w:rPr>
        <w:t>An -</w:t>
      </w:r>
      <w:proofErr w:type="spellStart"/>
      <w:r w:rsidRPr="00D223FA">
        <w:rPr>
          <w:rFonts w:ascii="Times New Roman" w:hAnsi="Times New Roman" w:cs="Times New Roman"/>
          <w:lang w:val="en-US"/>
        </w:rPr>
        <w:t>ing</w:t>
      </w:r>
      <w:proofErr w:type="spellEnd"/>
      <w:r w:rsidRPr="00D223FA">
        <w:rPr>
          <w:rFonts w:ascii="Times New Roman" w:hAnsi="Times New Roman" w:cs="Times New Roman"/>
          <w:lang w:val="en-US"/>
        </w:rPr>
        <w:t xml:space="preserve"> adjective describes things or people, e.g. </w:t>
      </w:r>
      <w:proofErr w:type="gramStart"/>
      <w:r w:rsidRPr="00D223FA">
        <w:rPr>
          <w:rFonts w:ascii="Times New Roman" w:hAnsi="Times New Roman" w:cs="Times New Roman"/>
          <w:i/>
          <w:iCs/>
          <w:lang w:val="en-US"/>
        </w:rPr>
        <w:t>The</w:t>
      </w:r>
      <w:proofErr w:type="gramEnd"/>
      <w:r w:rsidRPr="00D223FA">
        <w:rPr>
          <w:rFonts w:ascii="Times New Roman" w:hAnsi="Times New Roman" w:cs="Times New Roman"/>
          <w:i/>
          <w:iCs/>
          <w:lang w:val="en-US"/>
        </w:rPr>
        <w:t xml:space="preserve"> book is very </w:t>
      </w:r>
      <w:r w:rsidRPr="00D223FA">
        <w:rPr>
          <w:rFonts w:ascii="Times New Roman" w:hAnsi="Times New Roman" w:cs="Times New Roman"/>
          <w:i/>
          <w:iCs/>
          <w:u w:val="single"/>
          <w:lang w:val="en-US"/>
        </w:rPr>
        <w:t>interesting</w:t>
      </w:r>
      <w:r w:rsidRPr="00D223FA">
        <w:rPr>
          <w:rFonts w:ascii="Times New Roman" w:hAnsi="Times New Roman" w:cs="Times New Roman"/>
          <w:i/>
          <w:iCs/>
          <w:lang w:val="en-US"/>
        </w:rPr>
        <w:t xml:space="preserve">. </w:t>
      </w:r>
      <w:r w:rsidRPr="00D223FA">
        <w:rPr>
          <w:rFonts w:ascii="Times New Roman" w:hAnsi="Times New Roman" w:cs="Times New Roman"/>
          <w:lang w:val="en-US"/>
        </w:rPr>
        <w:t>An -</w:t>
      </w:r>
      <w:proofErr w:type="spellStart"/>
      <w:proofErr w:type="gramStart"/>
      <w:r w:rsidRPr="00D223FA">
        <w:rPr>
          <w:rFonts w:ascii="Times New Roman" w:hAnsi="Times New Roman" w:cs="Times New Roman"/>
          <w:lang w:val="en-US"/>
        </w:rPr>
        <w:t>ed</w:t>
      </w:r>
      <w:proofErr w:type="spellEnd"/>
      <w:proofErr w:type="gramEnd"/>
      <w:r w:rsidRPr="00D223FA">
        <w:rPr>
          <w:rFonts w:ascii="Times New Roman" w:hAnsi="Times New Roman" w:cs="Times New Roman"/>
          <w:lang w:val="en-US"/>
        </w:rPr>
        <w:t xml:space="preserve"> adjective describes feelings, e.g. </w:t>
      </w:r>
      <w:r w:rsidRPr="00D223FA">
        <w:rPr>
          <w:rFonts w:ascii="Times New Roman" w:hAnsi="Times New Roman" w:cs="Times New Roman"/>
          <w:i/>
          <w:iCs/>
          <w:lang w:val="en-US"/>
        </w:rPr>
        <w:t xml:space="preserve">I am very </w:t>
      </w:r>
      <w:r w:rsidRPr="00D223FA">
        <w:rPr>
          <w:rFonts w:ascii="Times New Roman" w:hAnsi="Times New Roman" w:cs="Times New Roman"/>
          <w:i/>
          <w:iCs/>
          <w:u w:val="single"/>
          <w:lang w:val="en-US"/>
        </w:rPr>
        <w:t xml:space="preserve">interested </w:t>
      </w:r>
      <w:r w:rsidRPr="00D223FA">
        <w:rPr>
          <w:rFonts w:ascii="Times New Roman" w:hAnsi="Times New Roman" w:cs="Times New Roman"/>
          <w:i/>
          <w:iCs/>
          <w:lang w:val="en-US"/>
        </w:rPr>
        <w:t xml:space="preserve">in the book. </w:t>
      </w:r>
    </w:p>
    <w:p w:rsidR="00183D69" w:rsidRPr="00381D65" w:rsidRDefault="00183D69" w:rsidP="00183D69">
      <w:pPr>
        <w:pStyle w:val="Default"/>
        <w:jc w:val="both"/>
        <w:rPr>
          <w:rFonts w:ascii="Times New Roman" w:hAnsi="Times New Roman" w:cs="Times New Roman"/>
          <w:i/>
          <w:iCs/>
          <w:lang w:val="en-US"/>
        </w:rPr>
      </w:pPr>
    </w:p>
    <w:p w:rsidR="00183D69" w:rsidRDefault="00183D69" w:rsidP="00183D69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заключение хотелось бы отметить, </w:t>
      </w:r>
      <w:r w:rsidRPr="00495859">
        <w:rPr>
          <w:rFonts w:ascii="Times New Roman" w:hAnsi="Times New Roman" w:cs="Times New Roman"/>
          <w:sz w:val="28"/>
          <w:szCs w:val="28"/>
        </w:rPr>
        <w:t xml:space="preserve">что </w:t>
      </w:r>
      <w:r>
        <w:rPr>
          <w:rFonts w:ascii="Times New Roman" w:hAnsi="Times New Roman" w:cs="Times New Roman"/>
          <w:sz w:val="28"/>
          <w:szCs w:val="28"/>
        </w:rPr>
        <w:t xml:space="preserve">изменения в структуре языка и </w:t>
      </w:r>
      <w:r w:rsidRPr="00495859">
        <w:rPr>
          <w:rFonts w:ascii="Times New Roman" w:hAnsi="Times New Roman" w:cs="Times New Roman"/>
          <w:sz w:val="28"/>
          <w:szCs w:val="28"/>
        </w:rPr>
        <w:t>требования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495859">
        <w:rPr>
          <w:rFonts w:ascii="Times New Roman" w:hAnsi="Times New Roman" w:cs="Times New Roman"/>
          <w:sz w:val="28"/>
          <w:szCs w:val="28"/>
        </w:rPr>
        <w:t xml:space="preserve"> к образовательным услугам происходят настолько стремительно, что однажды полученное хорошее образование сегодня уже не может стать гарантом эффективности дальнейшей работы без систематического и непрерывного личного совершенствования и развития.</w:t>
      </w:r>
    </w:p>
    <w:p w:rsidR="00183D69" w:rsidRDefault="00183D69" w:rsidP="00183D69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95859">
        <w:rPr>
          <w:rFonts w:ascii="Times New Roman" w:hAnsi="Times New Roman" w:cs="Times New Roman"/>
          <w:color w:val="auto"/>
          <w:sz w:val="28"/>
          <w:szCs w:val="28"/>
        </w:rPr>
        <w:t>Я лично нахожусь в процессе поиска: как учить по-новому?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Пытаюсь с помощью знаний, полученных при подготовке к экзамену ТКТ, структурировать урок так, чтобы добиться результата, сделать «старый» урок интереснее.</w:t>
      </w:r>
    </w:p>
    <w:p w:rsidR="00183D69" w:rsidRPr="00381D65" w:rsidRDefault="00183D69" w:rsidP="00183D69"/>
    <w:p w:rsidR="00183D69" w:rsidRPr="007B25BF" w:rsidRDefault="00183D69" w:rsidP="00183D69">
      <w:pPr>
        <w:rPr>
          <w:szCs w:val="28"/>
        </w:rPr>
      </w:pPr>
    </w:p>
    <w:p w:rsidR="00C50F60" w:rsidRDefault="00C50F60"/>
    <w:sectPr w:rsidR="00C50F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B215F"/>
    <w:multiLevelType w:val="multilevel"/>
    <w:tmpl w:val="859A0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D69"/>
    <w:rsid w:val="00183D69"/>
    <w:rsid w:val="00C50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D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183D69"/>
    <w:rPr>
      <w:b/>
      <w:bCs/>
    </w:rPr>
  </w:style>
  <w:style w:type="character" w:styleId="a4">
    <w:name w:val="Emphasis"/>
    <w:basedOn w:val="a0"/>
    <w:qFormat/>
    <w:rsid w:val="00183D69"/>
    <w:rPr>
      <w:i/>
      <w:iCs/>
    </w:rPr>
  </w:style>
  <w:style w:type="paragraph" w:customStyle="1" w:styleId="Default">
    <w:name w:val="Default"/>
    <w:rsid w:val="00183D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D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183D69"/>
    <w:rPr>
      <w:b/>
      <w:bCs/>
    </w:rPr>
  </w:style>
  <w:style w:type="character" w:styleId="a4">
    <w:name w:val="Emphasis"/>
    <w:basedOn w:val="a0"/>
    <w:qFormat/>
    <w:rsid w:val="00183D69"/>
    <w:rPr>
      <w:i/>
      <w:iCs/>
    </w:rPr>
  </w:style>
  <w:style w:type="paragraph" w:customStyle="1" w:styleId="Default">
    <w:name w:val="Default"/>
    <w:rsid w:val="00183D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948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Юлия</cp:lastModifiedBy>
  <cp:revision>1</cp:revision>
  <dcterms:created xsi:type="dcterms:W3CDTF">2017-12-11T18:02:00Z</dcterms:created>
  <dcterms:modified xsi:type="dcterms:W3CDTF">2017-12-11T18:05:00Z</dcterms:modified>
</cp:coreProperties>
</file>